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BD1" w:rsidRDefault="00990B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0FA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ERECT SIGNS THAT CONTAIN THE WORDS “QUAIL POINTE COMMUNITY” ON THE CORNER OF STARLING GOODSON ROAD AND BITTERNUT DRIVE, AND AT THE INTERSECTION OF GOODSON ROAD AND GOOSE BRANCH, BOTH IN LOWER RICHLAND COUNTY.</w:t>
      </w: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w:t>
      </w: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erect signs that contain the words “Quail Pointe Community” on the corner of Starling Goodson Road and Bitternut Drive, and at the intersection of Goodson Road and Goose Branch, both in Lower Richland County.</w:t>
      </w: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24F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0BD1" w:rsidRDefault="00990BD1" w:rsidP="00990BD1">
      <w:pPr>
        <w:suppressAutoHyphens/>
      </w:pPr>
    </w:p>
    <w:sectPr w:rsidR="00990BD1" w:rsidSect="00990B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FA9" w:rsidRDefault="00110FA9" w:rsidP="009F0C77">
      <w:r>
        <w:separator/>
      </w:r>
    </w:p>
  </w:endnote>
  <w:endnote w:type="continuationSeparator" w:id="0">
    <w:p w:rsidR="00110FA9" w:rsidRDefault="00110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BDFF33-2027-43EB-B2EC-36F1CC68D156}"/>
    <w:embedBold r:id="rId2" w:fontKey="{1A7E5E8C-1906-4E04-80A5-6549A622E42F}"/>
  </w:font>
  <w:font w:name="Calibri">
    <w:panose1 w:val="020F0502020204030204"/>
    <w:charset w:val="00"/>
    <w:family w:val="swiss"/>
    <w:pitch w:val="variable"/>
    <w:sig w:usb0="E10002FF" w:usb1="4000ACFF" w:usb2="00000009" w:usb3="00000000" w:csb0="0000019F" w:csb1="00000000"/>
    <w:embedRegular r:id="rId3" w:fontKey="{EE06ED91-AE31-4A46-97BF-50AC60CC0889}"/>
  </w:font>
  <w:font w:name="Cambria">
    <w:panose1 w:val="02040503050406030204"/>
    <w:charset w:val="00"/>
    <w:family w:val="roman"/>
    <w:pitch w:val="variable"/>
    <w:sig w:usb0="E00002FF" w:usb1="400004FF" w:usb2="00000000" w:usb3="00000000" w:csb0="0000019F" w:csb1="00000000"/>
    <w:embedRegular r:id="rId4" w:fontKey="{2B544289-DACD-48E5-853E-966BAAB257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FC4" w:rsidRPr="00990BD1" w:rsidRDefault="00990BD1" w:rsidP="00990BD1">
    <w:pPr>
      <w:pStyle w:val="Footer"/>
      <w:tabs>
        <w:tab w:val="clear" w:pos="4680"/>
        <w:tab w:val="clear" w:pos="9360"/>
        <w:tab w:val="center" w:pos="2995"/>
      </w:tabs>
      <w:spacing w:before="120"/>
    </w:pPr>
    <w:r>
      <w:t>[4023]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FA9" w:rsidRDefault="00110FA9" w:rsidP="009F0C77">
      <w:r>
        <w:separator/>
      </w:r>
    </w:p>
  </w:footnote>
  <w:footnote w:type="continuationSeparator" w:id="0">
    <w:p w:rsidR="00110FA9" w:rsidRDefault="00110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3CM15"/>
    <w:docVar w:name="CoverBillType" w:val="c"/>
    <w:docVar w:name="docpath" w:val="L:\Council\bills\SWB\5313CM15.DOCX"/>
    <w:docVar w:name="dvBillNumber" w:val="4023"/>
    <w:docVar w:name="dvBillNumberPrefix" w:val="H. "/>
    <w:docVar w:name="dvOriginalBody" w:val="House"/>
    <w:docVar w:name="dvSteno" w:val="SWB"/>
    <w:docVar w:name="NameofBody" w:val="h"/>
    <w:docVar w:name="vgroup2" w:val="Council"/>
  </w:docVars>
  <w:rsids>
    <w:rsidRoot w:val="00110FA9"/>
    <w:rsid w:val="00011869"/>
    <w:rsid w:val="00015CD6"/>
    <w:rsid w:val="000E1785"/>
    <w:rsid w:val="000F40FA"/>
    <w:rsid w:val="0010776B"/>
    <w:rsid w:val="00110FA9"/>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4FC4"/>
    <w:rsid w:val="00325348"/>
    <w:rsid w:val="0032732C"/>
    <w:rsid w:val="00336AD0"/>
    <w:rsid w:val="0037079A"/>
    <w:rsid w:val="003C4DAB"/>
    <w:rsid w:val="003D01E8"/>
    <w:rsid w:val="003D146E"/>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90BD1"/>
    <w:rsid w:val="009B44AF"/>
    <w:rsid w:val="009C6A0B"/>
    <w:rsid w:val="009F0C77"/>
    <w:rsid w:val="009F4DD1"/>
    <w:rsid w:val="00A41684"/>
    <w:rsid w:val="00A64E80"/>
    <w:rsid w:val="00A72BCD"/>
    <w:rsid w:val="00A741D9"/>
    <w:rsid w:val="00A833AB"/>
    <w:rsid w:val="00A9741D"/>
    <w:rsid w:val="00AD0790"/>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5D8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3BA9D-D2B0-4B8A-B0DE-4C6EB68AF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90BEC-8FD4-4427-9394-BC2832C2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1</Pages>
  <Words>123</Words>
  <Characters>658</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4023 Text of Previous Version (Apr. 21, 2015) - South Carolina Legislature Online</dc:title>
  <dc:creator>nancylee</dc:creator>
  <cp:lastModifiedBy>N Cumfer</cp:lastModifiedBy>
  <cp:revision>2</cp:revision>
  <dcterms:created xsi:type="dcterms:W3CDTF">2015-04-21T16:44:00Z</dcterms:created>
  <dcterms:modified xsi:type="dcterms:W3CDTF">2015-04-21T16:44:00Z</dcterms:modified>
</cp:coreProperties>
</file>