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6E2B" w:rsidRP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20E" w:rsidRDefault="00B1520E" w:rsidP="00F26E2B">
      <w:pPr>
        <w:tabs>
          <w:tab w:val="right" w:pos="5933"/>
        </w:tabs>
        <w:suppressAutoHyphens/>
        <w:jc w:val="both"/>
        <w:rPr>
          <w:rFonts w:eastAsia="Times New Roman"/>
        </w:rPr>
      </w:pPr>
      <w:r>
        <w:rPr>
          <w:rFonts w:eastAsia="Times New Roman"/>
        </w:rPr>
        <w:t>COMMITTEE AMENDMENT ADOPTED</w:t>
      </w:r>
    </w:p>
    <w:p w:rsidR="00B1520E" w:rsidRDefault="00B1520E" w:rsidP="00F26E2B">
      <w:pPr>
        <w:tabs>
          <w:tab w:val="right" w:pos="5933"/>
        </w:tabs>
        <w:suppressAutoHyphens/>
        <w:jc w:val="both"/>
        <w:rPr>
          <w:rFonts w:eastAsia="Times New Roman"/>
        </w:rPr>
      </w:pPr>
      <w:r>
        <w:rPr>
          <w:rFonts w:eastAsia="Times New Roman"/>
        </w:rPr>
        <w:t>March 10, 2015</w:t>
      </w:r>
    </w:p>
    <w:p w:rsidR="00B1520E" w:rsidRDefault="00B1520E" w:rsidP="00F26E2B">
      <w:pPr>
        <w:tabs>
          <w:tab w:val="right" w:pos="5933"/>
        </w:tabs>
        <w:suppressAutoHyphens/>
        <w:jc w:val="both"/>
        <w:rPr>
          <w:rFonts w:eastAsia="Times New Roman"/>
        </w:rPr>
      </w:pPr>
    </w:p>
    <w:p w:rsidR="00F26E2B" w:rsidRPr="00F26E2B" w:rsidRDefault="00F26E2B" w:rsidP="00F26E2B">
      <w:pPr>
        <w:tabs>
          <w:tab w:val="right" w:pos="5933"/>
        </w:tabs>
        <w:suppressAutoHyphens/>
        <w:jc w:val="both"/>
        <w:rPr>
          <w:rFonts w:eastAsia="Times New Roman"/>
        </w:rPr>
      </w:pPr>
      <w:r>
        <w:rPr>
          <w:rFonts w:eastAsia="Times New Roman"/>
        </w:rPr>
        <w:tab/>
      </w:r>
      <w:r>
        <w:rPr>
          <w:rFonts w:eastAsia="Times New Roman"/>
          <w:b/>
          <w:sz w:val="36"/>
        </w:rPr>
        <w:t>S. 454</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B1520E" w:rsidP="00CE0ECB">
      <w:pPr>
        <w:tabs>
          <w:tab w:val="right" w:pos="5933"/>
        </w:tabs>
        <w:suppressAutoHyphens/>
        <w:jc w:val="both"/>
        <w:rPr>
          <w:rFonts w:eastAsia="Times New Roman"/>
        </w:rPr>
      </w:pPr>
      <w:r>
        <w:rPr>
          <w:rFonts w:eastAsia="Times New Roman"/>
        </w:rPr>
        <w:t>S. Printed 3/10</w:t>
      </w:r>
      <w:r w:rsidR="00F26E2B">
        <w:rPr>
          <w:rFonts w:eastAsia="Times New Roman"/>
        </w:rPr>
        <w:t>/15--S.</w:t>
      </w:r>
      <w:r w:rsidR="00CE0ECB">
        <w:rPr>
          <w:rFonts w:eastAsia="Times New Roman"/>
        </w:rPr>
        <w:tab/>
        <w:t>[SEC 3/11/15 2:28 PM]</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2015.</w:t>
      </w:r>
    </w:p>
    <w:p w:rsidR="00F26E2B" w:rsidRPr="00F26E2B" w:rsidRDefault="00F26E2B"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6E2B" w:rsidSect="00F2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1"/>
    </w:p>
    <w:p w:rsidR="00522CE0"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1520E"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w:t>
      </w:r>
      <w:r w:rsidRPr="00D12AA2">
        <w:rPr>
          <w:rFonts w:eastAsia="Times New Roman"/>
          <w:color w:val="000000" w:themeColor="text1"/>
          <w:u w:color="000000" w:themeColor="text1"/>
        </w:rPr>
        <w:tab/>
      </w:r>
      <w:r w:rsidRPr="00716984">
        <w:rPr>
          <w:rFonts w:eastAsia="Times New Roman"/>
          <w:strike/>
          <w:color w:val="000000" w:themeColor="text1"/>
          <w:u w:color="000000" w:themeColor="text1"/>
        </w:rPr>
        <w:t>(A)</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(1)</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(2)</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nonresident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(A)(1)</w:t>
      </w:r>
      <w:r w:rsidRPr="00D12AA2">
        <w:rPr>
          <w:rFonts w:eastAsia="Times New Roman"/>
          <w:color w:val="000000" w:themeColor="text1"/>
          <w:u w:color="000000" w:themeColor="text1"/>
        </w:rPr>
        <w:tab/>
      </w:r>
      <w:r w:rsidRPr="00D12AA2">
        <w:rPr>
          <w:rFonts w:eastAsia="Times New Roman"/>
          <w:bCs/>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strike/>
          <w:color w:val="000000" w:themeColor="text1"/>
          <w:u w:color="000000" w:themeColor="text1"/>
        </w:rPr>
        <w:t>(B)</w:t>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t xml:space="preserve">A landowner or lessee may apply to the </w:t>
      </w:r>
      <w:r w:rsidRPr="00D12AA2">
        <w:rPr>
          <w:rFonts w:eastAsia="Times New Roman"/>
          <w:strike/>
          <w:color w:val="000000" w:themeColor="text1"/>
          <w:u w:color="000000" w:themeColor="text1"/>
        </w:rPr>
        <w:t>Antlerless</w:t>
      </w:r>
      <w:r w:rsidRPr="00D12AA2">
        <w:rPr>
          <w:rFonts w:eastAsia="Times New Roman"/>
          <w:color w:val="000000" w:themeColor="text1"/>
          <w:u w:color="000000" w:themeColor="text1"/>
        </w:rPr>
        <w:t xml:space="preserve"> Deer Quota Program for </w:t>
      </w:r>
      <w:r w:rsidRPr="00D12AA2">
        <w:rPr>
          <w:rFonts w:eastAsia="Times New Roman"/>
          <w:strike/>
          <w:color w:val="000000" w:themeColor="text1"/>
          <w:u w:color="000000" w:themeColor="text1"/>
        </w:rPr>
        <w:t>an antlerless deer quota</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 xml:space="preserve"> permit at a cost of fifty dollars per land tract </w:t>
      </w:r>
      <w:r w:rsidRPr="00D12AA2">
        <w:rPr>
          <w:rFonts w:eastAsia="Times New Roman"/>
          <w:color w:val="000000" w:themeColor="text1"/>
          <w:u w:val="single" w:color="000000" w:themeColor="text1"/>
        </w:rPr>
        <w:t>application</w:t>
      </w:r>
      <w:r w:rsidRPr="00D12AA2">
        <w:rPr>
          <w:rFonts w:eastAsia="Times New Roman"/>
          <w:color w:val="000000" w:themeColor="text1"/>
          <w:u w:color="000000" w:themeColor="text1"/>
        </w:rPr>
        <w:t xml:space="preserve">. The department shall determine an appropriate </w:t>
      </w:r>
      <w:r w:rsidRPr="00D12AA2">
        <w:rPr>
          <w:rFonts w:eastAsia="Times New Roman"/>
          <w:strike/>
          <w:color w:val="000000" w:themeColor="text1"/>
          <w:u w:color="000000" w:themeColor="text1"/>
        </w:rPr>
        <w:t>quota of tags</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number of Deer Quota Program tags for both antlered and antlerless deer</w:t>
      </w:r>
      <w:r w:rsidRPr="00D12AA2">
        <w:rPr>
          <w:rFonts w:eastAsia="Times New Roman"/>
          <w:color w:val="000000" w:themeColor="text1"/>
          <w:u w:color="000000" w:themeColor="text1"/>
        </w:rPr>
        <w:t xml:space="preserve"> to be issued under each permit, and there is no cost for these tags.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(B)(1)</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For the privilege of hunting and taking deer on property without a Deer Quota Program permit, a person must possess the required hunting license, any other required permits, and a set of individual deer tags from the departme</w:t>
      </w:r>
      <w:r w:rsidR="00716984">
        <w:rPr>
          <w:rFonts w:eastAsia="Times New Roman"/>
          <w:color w:val="000000" w:themeColor="text1"/>
          <w:u w:val="single" w:color="000000" w:themeColor="text1"/>
        </w:rPr>
        <w:t>nt issued in the person</w:t>
      </w:r>
      <w:r w:rsidR="00CD749B" w:rsidRPr="00CD749B">
        <w:rPr>
          <w:rFonts w:eastAsia="Times New Roman"/>
          <w:color w:val="000000" w:themeColor="text1"/>
          <w:u w:val="single" w:color="000000" w:themeColor="text1"/>
        </w:rPr>
        <w:t>’</w:t>
      </w:r>
      <w:r w:rsidR="00716984">
        <w:rPr>
          <w:rFonts w:eastAsia="Times New Roman"/>
          <w:color w:val="000000" w:themeColor="text1"/>
          <w:u w:val="single"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deer tag fees shall be: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lastRenderedPageBreak/>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fifteen dollars for a combined set of antlered and antler</w:t>
      </w:r>
      <w:r w:rsidR="00716984">
        <w:rPr>
          <w:rFonts w:eastAsia="Times New Roman"/>
          <w:color w:val="000000" w:themeColor="text1"/>
          <w:u w:val="single" w:color="000000" w:themeColor="text1"/>
        </w:rPr>
        <w:t>less deer tags for in</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thirty dollars for a combined set of antlered a</w:t>
      </w:r>
      <w:r w:rsidR="00716984">
        <w:rPr>
          <w:rFonts w:eastAsia="Times New Roman"/>
          <w:color w:val="000000" w:themeColor="text1"/>
          <w:u w:val="single" w:color="000000" w:themeColor="text1"/>
        </w:rPr>
        <w:t>nd antlerless deer tags for out</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of</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no cost for a combined set of antlered and antlerless deer tags for persons under the age of sixteen and gratis licensees, pursuant to Section 50</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9</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530.</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antlered and antlerless deer tags are not valid on property with a Deer Quota Program permit. Deer Quota Program tags are valid only on the property for which they are issued.</w:t>
      </w:r>
      <w:r w:rsidRPr="00D12AA2">
        <w:rPr>
          <w:rFonts w:eastAsia="Times New Roman"/>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920(B)(6)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w:t>
      </w:r>
      <w:r w:rsidRPr="00D12AA2">
        <w:rPr>
          <w:color w:val="000000" w:themeColor="text1"/>
          <w:u w:color="000000" w:themeColor="text1"/>
        </w:rPr>
        <w:t>(6)</w:t>
      </w:r>
      <w:r w:rsidRPr="00D12AA2">
        <w:rPr>
          <w:color w:val="000000" w:themeColor="text1"/>
          <w:u w:color="000000" w:themeColor="text1"/>
        </w:rPr>
        <w:tab/>
      </w:r>
      <w:r w:rsidRPr="00D12AA2">
        <w:rPr>
          <w:strike/>
          <w:color w:val="000000" w:themeColor="text1"/>
          <w:u w:color="000000" w:themeColor="text1"/>
        </w:rPr>
        <w:t>antlerless deer quota permit (ADQP)</w:t>
      </w:r>
      <w:r w:rsidRPr="00D12AA2">
        <w:rPr>
          <w:color w:val="000000" w:themeColor="text1"/>
          <w:u w:color="000000" w:themeColor="text1"/>
        </w:rPr>
        <w:t xml:space="preserve"> </w:t>
      </w:r>
      <w:r w:rsidRPr="00D12AA2">
        <w:rPr>
          <w:color w:val="000000" w:themeColor="text1"/>
          <w:u w:val="single" w:color="000000" w:themeColor="text1"/>
        </w:rPr>
        <w:t>Deer Quota Program permit</w:t>
      </w:r>
      <w:r w:rsidRPr="00D12AA2">
        <w:rPr>
          <w:color w:val="000000" w:themeColor="text1"/>
          <w:u w:color="000000" w:themeColor="text1"/>
        </w:rPr>
        <w:t xml:space="preserve"> shall be exclusively used to administer the </w:t>
      </w:r>
      <w:r w:rsidRPr="00D12AA2">
        <w:rPr>
          <w:strike/>
          <w:color w:val="000000" w:themeColor="text1"/>
          <w:u w:color="000000" w:themeColor="text1"/>
        </w:rPr>
        <w:t>ADQP program</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and for deer management and research;”</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3.</w:t>
      </w:r>
      <w:r w:rsidRPr="00D12AA2">
        <w:rPr>
          <w:color w:val="000000" w:themeColor="text1"/>
          <w:u w:color="000000" w:themeColor="text1"/>
        </w:rPr>
        <w:tab/>
      </w:r>
      <w:r w:rsidRPr="00D12AA2">
        <w:rPr>
          <w:rFonts w:eastAsia="Times New Roman"/>
          <w:color w:val="000000" w:themeColor="text1"/>
          <w:u w:color="000000" w:themeColor="text1"/>
        </w:rPr>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920(B)(7)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 xml:space="preserve">individual </w:t>
      </w:r>
      <w:r w:rsidRPr="00D12AA2">
        <w:rPr>
          <w:strike/>
          <w:color w:val="000000" w:themeColor="text1"/>
          <w:u w:color="000000" w:themeColor="text1"/>
        </w:rPr>
        <w:t>antlerless</w:t>
      </w:r>
      <w:r w:rsidRPr="00D12AA2">
        <w:rPr>
          <w:color w:val="000000" w:themeColor="text1"/>
          <w:u w:color="000000" w:themeColor="text1"/>
        </w:rPr>
        <w:t xml:space="preserve"> deer tags shall be used as follows: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(a)</w:t>
      </w:r>
      <w:r w:rsidRPr="00D12AA2">
        <w:rPr>
          <w:color w:val="000000" w:themeColor="text1"/>
          <w:u w:color="000000" w:themeColor="text1"/>
        </w:rPr>
        <w:tab/>
        <w:t>eighty percent to administer the tag program, deer management, and research;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(b)</w:t>
      </w:r>
      <w:r w:rsidRPr="00D12AA2">
        <w:rPr>
          <w:color w:val="000000" w:themeColor="text1"/>
          <w:u w:color="000000" w:themeColor="text1"/>
        </w:rPr>
        <w:tab/>
        <w:t>the remaining twenty percent for law enforcement;”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4.</w:t>
      </w:r>
      <w:r w:rsidRPr="00D12AA2">
        <w:rPr>
          <w:color w:val="000000" w:themeColor="text1"/>
          <w:u w:color="000000" w:themeColor="text1"/>
        </w:rPr>
        <w:tab/>
      </w:r>
      <w:r w:rsidRPr="00D12AA2">
        <w:rPr>
          <w:rFonts w:eastAsia="Times New Roman"/>
          <w:color w:val="000000" w:themeColor="text1"/>
          <w:u w:color="000000" w:themeColor="text1"/>
        </w:rPr>
        <w:t>Chapter 11, Title 50 of the 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315.</w:t>
      </w:r>
      <w:r w:rsidRPr="00D12AA2">
        <w:rPr>
          <w:rFonts w:eastAsia="Times New Roman"/>
          <w:color w:val="000000" w:themeColor="text1"/>
          <w:u w:color="000000" w:themeColor="text1"/>
        </w:rPr>
        <w:tab/>
        <w:t>(A)(1)</w:t>
      </w:r>
      <w:r w:rsidRPr="00D12AA2">
        <w:rPr>
          <w:rFonts w:eastAsia="Times New Roman"/>
          <w:color w:val="000000" w:themeColor="text1"/>
          <w:u w:color="000000" w:themeColor="text1"/>
        </w:rPr>
        <w:tab/>
        <w:t>The bag limit for antlered deer taken with individual deer tags is four per year for all seasons combined. No more than two antlered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The bag limit for antlerless deer taken with individual deer tags is four per year for all seasons combined. No more than two antlerless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The bag limit for deer taken on property with a Deer Quota Program permit shall be set by the department.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to take more than the legal limit of deer. A person who violates this sec</w:t>
      </w:r>
      <w:r w:rsidR="00854734">
        <w:rPr>
          <w:rFonts w:eastAsia="Times New Roman"/>
          <w:color w:val="000000" w:themeColor="text1"/>
          <w:u w:color="000000" w:themeColor="text1"/>
        </w:rPr>
        <w:t>tion is guilty of a misdemeanor</w:t>
      </w:r>
      <w:r w:rsidRPr="00D12AA2">
        <w:rPr>
          <w:rFonts w:eastAsia="Times New Roman"/>
          <w:color w:val="000000" w:themeColor="text1"/>
          <w:u w:color="000000" w:themeColor="text1"/>
        </w:rPr>
        <w:t xml:space="preserve"> and</w:t>
      </w:r>
      <w:r w:rsidR="00854734">
        <w:rPr>
          <w:rFonts w:eastAsia="Times New Roman"/>
          <w:color w:val="000000" w:themeColor="text1"/>
          <w:u w:color="000000" w:themeColor="text1"/>
        </w:rPr>
        <w:t>,</w:t>
      </w:r>
      <w:r w:rsidRPr="00D12AA2">
        <w:rPr>
          <w:rFonts w:eastAsia="Times New Roman"/>
          <w:color w:val="000000" w:themeColor="text1"/>
          <w:u w:color="000000" w:themeColor="text1"/>
        </w:rPr>
        <w:t xml:space="preserve"> upon conviction, must be fined not less than fifty nor more than five hundred dollars or imprisoned for not more than thirty days. Each animal over the limit is a separate offense.”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lastRenderedPageBreak/>
        <w:t>SECTION</w:t>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 xml:space="preserve">Chapter 11, Title 50 of the </w:t>
      </w:r>
      <w:r w:rsidR="00716984">
        <w:rPr>
          <w:rFonts w:eastAsia="Times New Roman"/>
          <w:color w:val="000000" w:themeColor="text1"/>
          <w:u w:color="000000" w:themeColor="text1"/>
        </w:rPr>
        <w:t>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320.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t>The department will issue tags for the hunting and taking of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Antlered deer tags issued to individuals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Antlerless deer tags issued to individuals are valid as prescribed by the department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Either sex deer tags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Deer Quota Program tags are valid only on properties for which they are issued.</w:t>
      </w:r>
    </w:p>
    <w:p w:rsidR="00B1520E" w:rsidRPr="00C8681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575DF">
        <w:rPr>
          <w:rFonts w:eastAsia="Times New Roman"/>
          <w:snapToGrid w:val="0"/>
          <w:szCs w:val="20"/>
        </w:rPr>
        <w:tab/>
      </w:r>
      <w:r w:rsidRPr="00C86812">
        <w:rPr>
          <w:rFonts w:eastAsia="Times New Roman"/>
          <w:snapToGrid w:val="0"/>
          <w:szCs w:val="20"/>
        </w:rPr>
        <w:t>(B)(1)</w:t>
      </w:r>
      <w:r w:rsidRPr="00C86812">
        <w:rPr>
          <w:rFonts w:eastAsia="Times New Roman"/>
          <w:snapToGrid w:val="0"/>
          <w:szCs w:val="20"/>
        </w:rPr>
        <w:tab/>
        <w:t>Deer taken pursuant to individual deer tags must be tagged with a valid individual deer tag.  Each tag must be attached to the deer as prescribed by the department before the animal is moved from the point of kill.</w:t>
      </w:r>
    </w:p>
    <w:p w:rsidR="000A30BF" w:rsidRPr="00D12AA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6812">
        <w:rPr>
          <w:rFonts w:eastAsia="Times New Roman"/>
          <w:snapToGrid w:val="0"/>
          <w:szCs w:val="20"/>
        </w:rPr>
        <w:tab/>
      </w:r>
      <w:r w:rsidRPr="00C86812">
        <w:rPr>
          <w:rFonts w:eastAsia="Times New Roman"/>
          <w:snapToGrid w:val="0"/>
          <w:szCs w:val="20"/>
        </w:rPr>
        <w:tab/>
        <w:t>(2)</w:t>
      </w:r>
      <w:r w:rsidRPr="00C86812">
        <w:rPr>
          <w:rFonts w:eastAsia="Times New Roman"/>
          <w:snapToGrid w:val="0"/>
          <w:szCs w:val="20"/>
        </w:rPr>
        <w:tab/>
        <w:t>Deer taken pursuant to Deer Quota Program tags must be tagged with a valid Deer Quota Program tag and reported to the depar</w:t>
      </w:r>
      <w:r w:rsidR="007B3F43">
        <w:rPr>
          <w:rFonts w:eastAsia="Times New Roman"/>
          <w:snapToGrid w:val="0"/>
          <w:szCs w:val="20"/>
        </w:rPr>
        <w:t>t</w:t>
      </w:r>
      <w:r w:rsidRPr="00C86812">
        <w:rPr>
          <w:rFonts w:eastAsia="Times New Roman"/>
          <w:snapToGrid w:val="0"/>
          <w:szCs w:val="20"/>
        </w:rPr>
        <w:t>ment as prescribed.  Each tag must be attached to the deer as prescribed by the department before the animal is moved from the point of kill.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for an individual: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A30BF" w:rsidRPr="00D12AA2" w:rsidRDefault="00CD749B"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0A30BF" w:rsidRPr="00D12AA2">
        <w:rPr>
          <w:rFonts w:eastAsia="Times New Roman"/>
          <w:color w:val="000000" w:themeColor="text1"/>
          <w:u w:color="000000" w:themeColor="text1"/>
        </w:rPr>
        <w:tab/>
        <w:t>to harvest or attempt to harvest a deer on property without a Deer Quota Program permit unless the person possesses a set of individual deer tags issued in the person</w:t>
      </w:r>
      <w:r w:rsidRPr="00CD749B">
        <w:rPr>
          <w:rFonts w:eastAsia="Times New Roman"/>
          <w:color w:val="000000" w:themeColor="text1"/>
          <w:u w:color="000000" w:themeColor="text1"/>
        </w:rPr>
        <w:t>’</w:t>
      </w:r>
      <w:r w:rsidR="000A30BF" w:rsidRPr="00D12AA2">
        <w:rPr>
          <w:rFonts w:eastAsia="Times New Roman"/>
          <w:color w:val="000000" w:themeColor="text1"/>
          <w:u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to possess, move, or transport an untagged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to possess more than one set of deer tags or tags issued in another person</w:t>
      </w:r>
      <w:r w:rsidR="00CD749B" w:rsidRPr="00CD749B">
        <w:rPr>
          <w:rFonts w:eastAsia="Times New Roman"/>
          <w:color w:val="000000" w:themeColor="text1"/>
          <w:u w:color="000000" w:themeColor="text1"/>
        </w:rPr>
        <w:t>’</w:t>
      </w:r>
      <w:r w:rsidRPr="00D12AA2">
        <w:rPr>
          <w:rFonts w:eastAsia="Times New Roman"/>
          <w:color w:val="000000" w:themeColor="text1"/>
          <w:u w:color="000000" w:themeColor="text1"/>
        </w:rPr>
        <w:t>s name;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to alter a deer tag for fraudulent or unlawful purposes.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(D)</w:t>
      </w:r>
      <w:r w:rsidRPr="00D12AA2">
        <w:rPr>
          <w:rFonts w:eastAsia="Times New Roman"/>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6.</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lastRenderedPageBreak/>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r>
      <w:r w:rsidRPr="00D12AA2">
        <w:rPr>
          <w:color w:val="000000" w:themeColor="text1"/>
          <w:u w:color="000000" w:themeColor="text1"/>
        </w:rPr>
        <w:t xml:space="preserve">The </w:t>
      </w:r>
      <w:r w:rsidRPr="00D12AA2">
        <w:rPr>
          <w:color w:val="000000" w:themeColor="text1"/>
          <w:u w:val="single" w:color="000000" w:themeColor="text1"/>
        </w:rPr>
        <w:t>department</w:t>
      </w:r>
      <w:r w:rsidRPr="00D12AA2">
        <w:rPr>
          <w:color w:val="000000" w:themeColor="text1"/>
          <w:u w:color="000000" w:themeColor="text1"/>
        </w:rPr>
        <w:t xml:space="preserve"> </w:t>
      </w:r>
      <w:r w:rsidRPr="00D12AA2">
        <w:rPr>
          <w:strike/>
          <w:color w:val="000000" w:themeColor="text1"/>
          <w:u w:color="000000" w:themeColor="text1"/>
        </w:rPr>
        <w:t>Department of Natural Resources</w:t>
      </w:r>
      <w:r w:rsidRPr="00D12AA2">
        <w:rPr>
          <w:color w:val="000000" w:themeColor="text1"/>
          <w:u w:color="000000" w:themeColor="text1"/>
        </w:rPr>
        <w:t xml:space="preserve"> may </w:t>
      </w:r>
      <w:r w:rsidRPr="00D12AA2">
        <w:rPr>
          <w:color w:val="000000" w:themeColor="text1"/>
          <w:u w:val="single" w:color="000000" w:themeColor="text1"/>
        </w:rPr>
        <w:t>promulgate regulations to</w:t>
      </w:r>
      <w:r w:rsidRPr="00D12AA2">
        <w:rPr>
          <w:color w:val="000000" w:themeColor="text1"/>
          <w:u w:color="000000" w:themeColor="text1"/>
        </w:rPr>
        <w:t xml:space="preserve"> permit the taking of antlerless deer between September fifteenth and January first</w:t>
      </w:r>
      <w:r w:rsidRPr="00D12AA2">
        <w:rPr>
          <w:strike/>
          <w:color w:val="000000" w:themeColor="text1"/>
          <w:u w:color="000000" w:themeColor="text1"/>
        </w:rPr>
        <w:t>,</w:t>
      </w:r>
      <w:r w:rsidRPr="00D12AA2">
        <w:rPr>
          <w:color w:val="000000" w:themeColor="text1"/>
          <w:u w:color="000000" w:themeColor="text1"/>
        </w:rPr>
        <w:t xml:space="preserve"> </w:t>
      </w:r>
      <w:r w:rsidRPr="00D12AA2">
        <w:rPr>
          <w:strike/>
          <w:color w:val="000000" w:themeColor="text1"/>
          <w:u w:color="000000" w:themeColor="text1"/>
        </w:rPr>
        <w:t>inclusive. The department may set bag limits and methods for hunting and taking of antlerless deer and other restrictions for the proper control of hunting and taking of antlerless deer</w:t>
      </w:r>
      <w:r w:rsidRPr="00CD749B">
        <w:rPr>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(B)</w:t>
      </w:r>
      <w:r w:rsidRPr="00D12AA2">
        <w:rPr>
          <w:color w:val="000000" w:themeColor="text1"/>
          <w:u w:color="000000" w:themeColor="text1"/>
        </w:rPr>
        <w:tab/>
        <w:t>In all game zones, the department</w:t>
      </w:r>
      <w:r w:rsidR="00CD749B">
        <w:rPr>
          <w:color w:val="000000" w:themeColor="text1"/>
          <w:u w:color="000000" w:themeColor="text1"/>
        </w:rPr>
        <w:t xml:space="preserve"> may issue individual tags for </w:t>
      </w:r>
      <w:r w:rsidRPr="00D12AA2">
        <w:rPr>
          <w:color w:val="000000" w:themeColor="text1"/>
          <w:u w:color="000000" w:themeColor="text1"/>
        </w:rPr>
        <w:t xml:space="preserve">antlerless deer which must be used as prescribed by the department. These tags are valid statewide, except on property receiving </w:t>
      </w:r>
      <w:r w:rsidRPr="00D12AA2">
        <w:rPr>
          <w:strike/>
          <w:color w:val="000000" w:themeColor="text1"/>
          <w:u w:color="000000" w:themeColor="text1"/>
        </w:rPr>
        <w:t>antlerless deer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pursuant to subsection (C), and must be possessed and used only by the individual to whom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12AA2">
        <w:rPr>
          <w:color w:val="000000" w:themeColor="text1"/>
          <w:u w:color="000000" w:themeColor="text1"/>
        </w:rPr>
        <w:tab/>
        <w:t>(C)</w:t>
      </w:r>
      <w:r w:rsidRPr="00D12AA2">
        <w:rPr>
          <w:color w:val="000000" w:themeColor="text1"/>
          <w:u w:color="000000" w:themeColor="text1"/>
        </w:rPr>
        <w:tab/>
        <w:t xml:space="preserve">In all game zones, the department may issue </w:t>
      </w:r>
      <w:r w:rsidRPr="00D12AA2">
        <w:rPr>
          <w:strike/>
          <w:color w:val="000000" w:themeColor="text1"/>
          <w:u w:color="000000" w:themeColor="text1"/>
        </w:rPr>
        <w:t>antlerless deer quota</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permits to landowners or lessees. </w:t>
      </w:r>
      <w:r w:rsidRPr="00D12AA2">
        <w:rPr>
          <w:color w:val="000000" w:themeColor="text1"/>
          <w:u w:val="single" w:color="000000" w:themeColor="text1"/>
        </w:rPr>
        <w:t>The department will determine the appropriate number of Deer Quota Program tags, and issue the t</w:t>
      </w:r>
      <w:r w:rsidR="00CD749B">
        <w:rPr>
          <w:color w:val="000000" w:themeColor="text1"/>
          <w:u w:val="single" w:color="000000" w:themeColor="text1"/>
        </w:rPr>
        <w:t>ags for the permitted property.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2AA2">
        <w:rPr>
          <w:color w:val="000000" w:themeColor="text1"/>
          <w:u w:color="000000" w:themeColor="text1"/>
        </w:rPr>
        <w:tab/>
        <w:t>(D)</w:t>
      </w:r>
      <w:r w:rsidRPr="00D12AA2">
        <w:rPr>
          <w:color w:val="000000" w:themeColor="text1"/>
          <w:u w:color="000000" w:themeColor="text1"/>
        </w:rPr>
        <w:tab/>
      </w:r>
      <w:r w:rsidRPr="00D12AA2">
        <w:rPr>
          <w:strike/>
          <w:color w:val="000000" w:themeColor="text1"/>
          <w:u w:color="000000" w:themeColor="text1"/>
        </w:rPr>
        <w:t>Antlerless deer</w:t>
      </w:r>
      <w:r w:rsidRPr="00D12AA2">
        <w:rPr>
          <w:color w:val="000000" w:themeColor="text1"/>
          <w:u w:color="000000" w:themeColor="text1"/>
        </w:rPr>
        <w:t xml:space="preserve"> </w:t>
      </w:r>
      <w:r w:rsidRPr="00D12AA2">
        <w:rPr>
          <w:color w:val="000000" w:themeColor="text1"/>
          <w:u w:val="single" w:color="000000" w:themeColor="text1"/>
        </w:rPr>
        <w:t>Deer</w:t>
      </w:r>
      <w:r w:rsidRPr="00D12AA2">
        <w:rPr>
          <w:color w:val="000000" w:themeColor="text1"/>
          <w:u w:color="000000" w:themeColor="text1"/>
        </w:rPr>
        <w:t xml:space="preserve"> taken pursuant to </w:t>
      </w:r>
      <w:r w:rsidRPr="00D12AA2">
        <w:rPr>
          <w:strike/>
          <w:color w:val="000000" w:themeColor="text1"/>
          <w:u w:color="000000" w:themeColor="text1"/>
        </w:rPr>
        <w:t>individual tags or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must be tagged with a valid </w:t>
      </w:r>
      <w:r w:rsidRPr="00D12AA2">
        <w:rPr>
          <w:strike/>
          <w:color w:val="000000" w:themeColor="text1"/>
          <w:u w:color="000000" w:themeColor="text1"/>
        </w:rPr>
        <w:t>antlerless</w:t>
      </w:r>
      <w:r w:rsidRPr="00D12AA2">
        <w:rPr>
          <w:color w:val="000000" w:themeColor="text1"/>
          <w:u w:color="000000" w:themeColor="text1"/>
        </w:rPr>
        <w:t xml:space="preserve"> </w:t>
      </w:r>
      <w:r w:rsidRPr="00D12AA2">
        <w:rPr>
          <w:strike/>
          <w:color w:val="000000" w:themeColor="text1"/>
          <w:u w:color="000000" w:themeColor="text1"/>
        </w:rPr>
        <w:t>deer</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tag and reported to the department as prescribed. </w:t>
      </w:r>
      <w:r w:rsidRPr="00D12AA2">
        <w:rPr>
          <w:color w:val="000000" w:themeColor="text1"/>
          <w:u w:val="single" w:color="000000" w:themeColor="text1"/>
        </w:rPr>
        <w:t>Each tag must be attached to the deer as prescribed by the department before the animal is moved from the point of kill.</w:t>
      </w:r>
      <w:r w:rsidRPr="00D12AA2">
        <w:rPr>
          <w:color w:val="000000" w:themeColor="text1"/>
          <w:u w:color="000000" w:themeColor="text1"/>
        </w:rPr>
        <w:t xml:space="preserve"> </w:t>
      </w:r>
      <w:r w:rsidRPr="00D12AA2">
        <w:rPr>
          <w:strike/>
          <w:color w:val="000000" w:themeColor="text1"/>
          <w:u w:color="000000" w:themeColor="text1"/>
        </w:rPr>
        <w:t>Antlerless deer taken pursuant to quota permits must be tagged, even if taken on designated either</w:t>
      </w:r>
      <w:r w:rsidR="00CD749B">
        <w:rPr>
          <w:strike/>
          <w:color w:val="000000" w:themeColor="text1"/>
          <w:u w:color="000000" w:themeColor="text1"/>
        </w:rPr>
        <w:noBreakHyphen/>
      </w:r>
      <w:r w:rsidRPr="00D12AA2">
        <w:rPr>
          <w:strike/>
          <w:color w:val="000000" w:themeColor="text1"/>
          <w:u w:color="000000" w:themeColor="text1"/>
        </w:rPr>
        <w:t>sex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(E)</w:t>
      </w:r>
      <w:r w:rsidRPr="00D12AA2">
        <w:rPr>
          <w:color w:val="000000" w:themeColor="text1"/>
          <w:u w:color="000000" w:themeColor="text1"/>
        </w:rPr>
        <w:tab/>
        <w:t xml:space="preserve">The department may suspend the taking of </w:t>
      </w:r>
      <w:r w:rsidRPr="00D12AA2">
        <w:rPr>
          <w:strike/>
          <w:color w:val="000000" w:themeColor="text1"/>
          <w:u w:color="000000" w:themeColor="text1"/>
        </w:rPr>
        <w:t>antlerless</w:t>
      </w:r>
      <w:r w:rsidRPr="00D12AA2">
        <w:rPr>
          <w:color w:val="000000" w:themeColor="text1"/>
          <w:u w:color="000000" w:themeColor="text1"/>
        </w:rPr>
        <w:t xml:space="preserve"> deer or revoke any </w:t>
      </w:r>
      <w:r w:rsidRPr="00D12AA2">
        <w:rPr>
          <w:color w:val="000000" w:themeColor="text1"/>
          <w:u w:val="single" w:color="000000" w:themeColor="text1"/>
        </w:rPr>
        <w:t>Deer Quota Program</w:t>
      </w:r>
      <w:r w:rsidRPr="00D12AA2">
        <w:rPr>
          <w:color w:val="000000" w:themeColor="text1"/>
          <w:u w:color="000000" w:themeColor="text1"/>
        </w:rPr>
        <w:t xml:space="preserve"> </w:t>
      </w:r>
      <w:r w:rsidRPr="00D12AA2">
        <w:rPr>
          <w:strike/>
          <w:color w:val="000000" w:themeColor="text1"/>
          <w:u w:color="000000" w:themeColor="text1"/>
        </w:rPr>
        <w:t>quota</w:t>
      </w:r>
      <w:r w:rsidRPr="00D12AA2">
        <w:rPr>
          <w:color w:val="000000" w:themeColor="text1"/>
          <w:u w:color="000000" w:themeColor="text1"/>
        </w:rPr>
        <w:t xml:space="preserve"> permit </w:t>
      </w:r>
      <w:r w:rsidRPr="00D12AA2">
        <w:rPr>
          <w:strike/>
          <w:color w:val="000000" w:themeColor="text1"/>
          <w:u w:color="000000" w:themeColor="text1"/>
        </w:rPr>
        <w:t>or individual tags</w:t>
      </w:r>
      <w:r w:rsidRPr="00D12AA2">
        <w:rPr>
          <w:color w:val="000000" w:themeColor="text1"/>
          <w:u w:color="000000" w:themeColor="text1"/>
        </w:rPr>
        <w:t xml:space="preserve"> when environmental conditions or other factors warrant.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(F)</w:t>
      </w:r>
      <w:r w:rsidRPr="00D12AA2">
        <w:rPr>
          <w:color w:val="000000" w:themeColor="text1"/>
          <w:u w:color="000000" w:themeColor="text1"/>
        </w:rPr>
        <w:tab/>
        <w:t xml:space="preserve">It is unlawful to </w:t>
      </w:r>
      <w:r w:rsidRPr="00D12AA2">
        <w:rPr>
          <w:strike/>
          <w:color w:val="000000" w:themeColor="text1"/>
          <w:u w:color="000000" w:themeColor="text1"/>
        </w:rPr>
        <w:t>hunt, or</w:t>
      </w:r>
      <w:r w:rsidRPr="00D12AA2">
        <w:rPr>
          <w:color w:val="000000" w:themeColor="text1"/>
          <w:u w:color="000000" w:themeColor="text1"/>
        </w:rPr>
        <w:t xml:space="preserve"> take, possess, or transport </w:t>
      </w:r>
      <w:r w:rsidRPr="00D12AA2">
        <w:rPr>
          <w:strike/>
          <w:color w:val="000000" w:themeColor="text1"/>
          <w:u w:color="000000" w:themeColor="text1"/>
        </w:rPr>
        <w:t>antlerless</w:t>
      </w:r>
      <w:r w:rsidRPr="00D12AA2">
        <w:rPr>
          <w:color w:val="000000" w:themeColor="text1"/>
          <w:u w:color="000000" w:themeColor="text1"/>
        </w:rPr>
        <w:t xml:space="preserve"> deer, except as permitted by this section. A person violating the provisions of this section or the provisions for taking </w:t>
      </w:r>
      <w:r w:rsidRPr="00D12AA2">
        <w:rPr>
          <w:strike/>
          <w:color w:val="000000" w:themeColor="text1"/>
          <w:u w:color="000000" w:themeColor="text1"/>
        </w:rPr>
        <w:t>antlerless</w:t>
      </w:r>
      <w:r w:rsidRPr="00D12AA2">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Section 50</w:t>
      </w:r>
      <w:r w:rsidR="00CD749B">
        <w:rPr>
          <w:color w:val="000000" w:themeColor="text1"/>
          <w:u w:color="000000" w:themeColor="text1"/>
        </w:rPr>
        <w:noBreakHyphen/>
      </w:r>
      <w:r w:rsidRPr="00D12AA2">
        <w:rPr>
          <w:color w:val="000000" w:themeColor="text1"/>
          <w:u w:color="000000" w:themeColor="text1"/>
        </w:rPr>
        <w:t>11</w:t>
      </w:r>
      <w:r w:rsidR="00CD749B">
        <w:rPr>
          <w:color w:val="000000" w:themeColor="text1"/>
          <w:u w:color="000000" w:themeColor="text1"/>
        </w:rPr>
        <w:noBreakHyphen/>
      </w:r>
      <w:r w:rsidRPr="00D12AA2">
        <w:rPr>
          <w:color w:val="000000" w:themeColor="text1"/>
          <w:u w:color="000000" w:themeColor="text1"/>
        </w:rPr>
        <w:t>33</w:t>
      </w:r>
      <w:r w:rsidR="00CD749B">
        <w:rPr>
          <w:color w:val="000000" w:themeColor="text1"/>
          <w:u w:color="000000" w:themeColor="text1"/>
        </w:rPr>
        <w:t>5 of the 1976 Code is repealed.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522CE0"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8.</w:t>
      </w:r>
      <w:r>
        <w:rPr>
          <w:rFonts w:eastAsia="Times New Roman"/>
          <w:snapToGrid w:val="0"/>
          <w:szCs w:val="20"/>
        </w:rPr>
        <w:tab/>
        <w:t>This act takes effect on July 1, 2016.</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2F27" w:rsidRDefault="007E2F27" w:rsidP="007E2F27">
      <w:pPr>
        <w:suppressAutoHyphens/>
        <w:jc w:val="both"/>
        <w:rPr>
          <w:rFonts w:eastAsia="Times New Roman"/>
        </w:rPr>
      </w:pPr>
    </w:p>
    <w:sectPr w:rsidR="007E2F27" w:rsidSect="00F2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9AA29F-B49C-4C7F-9A33-7BFB684CED28}"/>
    <w:embedBold r:id="rId2" w:fontKey="{1DA77BBB-2D27-4874-A04B-09ADE5F074FB}"/>
  </w:font>
  <w:font w:name="Calibri">
    <w:panose1 w:val="020F0502020204030204"/>
    <w:charset w:val="00"/>
    <w:family w:val="swiss"/>
    <w:pitch w:val="variable"/>
    <w:sig w:usb0="E10002FF" w:usb1="4000ACFF" w:usb2="00000009" w:usb3="00000000" w:csb0="0000019F" w:csb1="00000000"/>
    <w:embedRegular r:id="rId3" w:fontKey="{21D13180-739A-4E7D-8F0D-F58AFDF2C865}"/>
  </w:font>
  <w:font w:name="Cambria">
    <w:panose1 w:val="02040503050406030204"/>
    <w:charset w:val="00"/>
    <w:family w:val="roman"/>
    <w:pitch w:val="variable"/>
    <w:sig w:usb0="E00002FF" w:usb1="400004FF" w:usb2="00000000" w:usb3="00000000" w:csb0="0000019F" w:csb1="00000000"/>
    <w:embedRegular r:id="rId4" w:fontKey="{6CD876AB-AFED-49D3-9B85-9691C7764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7E2F27">
      <w:rPr>
        <w:noProof/>
      </w:rPr>
      <w:t>1</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7E2F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318D4"/>
    <w:rsid w:val="00765784"/>
    <w:rsid w:val="007A4390"/>
    <w:rsid w:val="007B0A07"/>
    <w:rsid w:val="007B3F43"/>
    <w:rsid w:val="007E2F27"/>
    <w:rsid w:val="007E5CB7"/>
    <w:rsid w:val="008314D2"/>
    <w:rsid w:val="00854734"/>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1520E"/>
    <w:rsid w:val="00B5790D"/>
    <w:rsid w:val="00B945C5"/>
    <w:rsid w:val="00BA20EA"/>
    <w:rsid w:val="00BB5AFC"/>
    <w:rsid w:val="00BC0A56"/>
    <w:rsid w:val="00BE0DA9"/>
    <w:rsid w:val="00C45366"/>
    <w:rsid w:val="00C57023"/>
    <w:rsid w:val="00C74052"/>
    <w:rsid w:val="00CB187A"/>
    <w:rsid w:val="00CC0EC7"/>
    <w:rsid w:val="00CD749B"/>
    <w:rsid w:val="00CE0EC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6E2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DAD04-01C5-424C-98FA-7F474FEE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E72F43E3.dotm</Template>
  <TotalTime>0</TotalTime>
  <Pages>6</Pages>
  <Words>1658</Words>
  <Characters>8068</Characters>
  <Application>Microsoft Office Word</Application>
  <DocSecurity>0</DocSecurity>
  <Lines>224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(Mar. 11, 2015) - South Carolina Legislature Online</dc:title>
  <dc:subject/>
  <dc:creator>%USERNAME%</dc:creator>
  <cp:keywords/>
  <dc:description/>
  <cp:lastModifiedBy>Angela Hill</cp:lastModifiedBy>
  <cp:revision>2</cp:revision>
  <dcterms:created xsi:type="dcterms:W3CDTF">2015-03-11T18:29:00Z</dcterms:created>
  <dcterms:modified xsi:type="dcterms:W3CDTF">2015-03-11T18:29:00Z</dcterms:modified>
</cp:coreProperties>
</file>