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D8E" w:rsidRDefault="00AD6D8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B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0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7 TO CHAPTER 25, TITLE 16 SO AS TO ENTITLE THE ARTICLE THE “DOMESTIC VIOLENCE FATALITY REVIEW COMMITTEES”, ESTABLISH THE DOMESTIC VIOLENCE FATALITY REVIEW COMMITTEES IN EACH CIRCUIT, PROVIDE APPROPRIATE PROTOCOLS WHICH MUST BE FOLLOWED BY THE COMMITTEES, PROVIDE FOR THE COMPOSITION OF THE COMMITTEES, PROVIDE FOR CONFIDENTIALITY OF CERTAIN INFORMATION BY THE COMMITTEES AND OTHER PERSONS, AND PROVIDE SUBPOENA AUTHORITY TO THE COMMITTEES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35" w:rsidRDefault="001E1B76"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0035">
        <w:rPr>
          <w:color w:val="000000" w:themeColor="text1"/>
          <w:u w:color="000000" w:themeColor="text1"/>
        </w:rPr>
        <w:t>Chapter 25, Title 16 of the 1976 Code is amended by adding:</w:t>
      </w: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7</w:t>
      </w: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Domestic Violence Fatality Review Committees</w:t>
      </w: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16-25-710.</w:t>
      </w:r>
      <w:r>
        <w:rPr>
          <w:color w:val="000000" w:themeColor="text1"/>
          <w:u w:color="000000" w:themeColor="text1"/>
        </w:rPr>
        <w:tab/>
        <w:t>This article may be cited as the ‘Domestic Violence Fatality Review Committees’.</w:t>
      </w:r>
    </w:p>
    <w:p w:rsidR="00880035" w:rsidRDefault="00880035" w:rsidP="00AD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16-25-720.</w:t>
      </w:r>
      <w:r>
        <w:rPr>
          <w:color w:val="000000" w:themeColor="text1"/>
          <w:u w:color="000000" w:themeColor="text1"/>
        </w:rPr>
        <w:tab/>
        <w:t>(A)</w:t>
      </w:r>
      <w:r>
        <w:rPr>
          <w:color w:val="000000" w:themeColor="text1"/>
          <w:u w:color="000000" w:themeColor="text1"/>
        </w:rPr>
        <w:tab/>
      </w:r>
      <w:r w:rsidRPr="00FB0542">
        <w:rPr>
          <w:color w:val="000000" w:themeColor="text1"/>
          <w:u w:color="000000" w:themeColor="text1"/>
        </w:rPr>
        <w:t>Each Circuit Solicitor shall establi</w:t>
      </w:r>
      <w:r>
        <w:rPr>
          <w:color w:val="000000" w:themeColor="text1"/>
          <w:u w:color="000000" w:themeColor="text1"/>
        </w:rPr>
        <w:t>sh an interagency circuit</w:t>
      </w:r>
      <w:r>
        <w:rPr>
          <w:color w:val="000000" w:themeColor="text1"/>
          <w:u w:color="000000" w:themeColor="text1"/>
        </w:rPr>
        <w:noBreakHyphen/>
        <w:t>wide Domestic V</w:t>
      </w:r>
      <w:r w:rsidRPr="00FB0542">
        <w:rPr>
          <w:color w:val="000000" w:themeColor="text1"/>
          <w:u w:color="000000" w:themeColor="text1"/>
        </w:rPr>
        <w:t xml:space="preserve">iolence </w:t>
      </w:r>
      <w:r>
        <w:rPr>
          <w:color w:val="000000" w:themeColor="text1"/>
          <w:u w:color="000000" w:themeColor="text1"/>
        </w:rPr>
        <w:t>Fatality Review C</w:t>
      </w:r>
      <w:r w:rsidRPr="00FB0542">
        <w:rPr>
          <w:color w:val="000000" w:themeColor="text1"/>
          <w:u w:color="000000" w:themeColor="text1"/>
        </w:rPr>
        <w:t xml:space="preserve">ommittee to assist local agencies in identifying and reviewing domestic violence deaths, including homicides and suicides, and facilitating communication among the various agencies involved in </w:t>
      </w:r>
      <w:r w:rsidRPr="00FB0542">
        <w:rPr>
          <w:color w:val="000000" w:themeColor="text1"/>
          <w:u w:color="000000" w:themeColor="text1"/>
        </w:rPr>
        <w:lastRenderedPageBreak/>
        <w:t>domestic violence cases</w:t>
      </w:r>
      <w:r>
        <w:rPr>
          <w:color w:val="000000" w:themeColor="text1"/>
          <w:u w:color="000000" w:themeColor="text1"/>
        </w:rPr>
        <w:t xml:space="preserve"> pursuant to the provisions of this chapter or any other relevant provision of law</w:t>
      </w:r>
      <w:r w:rsidRPr="00FB0542">
        <w:rPr>
          <w:color w:val="000000" w:themeColor="text1"/>
          <w:u w:color="000000" w:themeColor="text1"/>
        </w:rPr>
        <w:t xml:space="preserve">.  </w:t>
      </w:r>
    </w:p>
    <w:p w:rsidR="00280EA3"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w:t>
      </w:r>
      <w:r w:rsidR="00107EF0">
        <w:rPr>
          <w:color w:val="000000" w:themeColor="text1"/>
          <w:u w:color="000000" w:themeColor="text1"/>
        </w:rPr>
        <w:t xml:space="preserve"> South Carolina</w:t>
      </w:r>
      <w:r>
        <w:rPr>
          <w:color w:val="000000" w:themeColor="text1"/>
          <w:u w:color="000000" w:themeColor="text1"/>
        </w:rPr>
        <w:t xml:space="preserve"> </w:t>
      </w:r>
      <w:r w:rsidRPr="00FB0542">
        <w:rPr>
          <w:color w:val="000000" w:themeColor="text1"/>
          <w:u w:color="000000" w:themeColor="text1"/>
        </w:rPr>
        <w:t>Commission on Prosecution Coordination shall</w:t>
      </w:r>
      <w:r w:rsidR="00280EA3">
        <w:rPr>
          <w:color w:val="000000" w:themeColor="text1"/>
          <w:u w:color="000000" w:themeColor="text1"/>
        </w:rPr>
        <w:t>:</w:t>
      </w:r>
    </w:p>
    <w:p w:rsidR="00107EF0" w:rsidRDefault="00280EA3"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07EF0" w:rsidRPr="00107EF0">
        <w:rPr>
          <w:color w:val="000000" w:themeColor="text1"/>
          <w:u w:color="000000" w:themeColor="text1"/>
        </w:rPr>
        <w:t xml:space="preserve">develop a protocol for domestic violence fatality reviews; and </w:t>
      </w:r>
    </w:p>
    <w:p w:rsidR="00880035" w:rsidRPr="00FB0542" w:rsidRDefault="00107EF0"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07EF0">
        <w:rPr>
          <w:color w:val="000000" w:themeColor="text1"/>
          <w:u w:color="000000" w:themeColor="text1"/>
        </w:rPr>
        <w:t>(2)</w:t>
      </w:r>
      <w:r>
        <w:rPr>
          <w:color w:val="000000" w:themeColor="text1"/>
          <w:u w:color="000000" w:themeColor="text1"/>
        </w:rPr>
        <w:tab/>
      </w:r>
      <w:r w:rsidR="00880035" w:rsidRPr="00FB0542">
        <w:rPr>
          <w:color w:val="000000" w:themeColor="text1"/>
          <w:u w:color="000000" w:themeColor="text1"/>
        </w:rPr>
        <w:t xml:space="preserve">develop a protocol that </w:t>
      </w:r>
      <w:r w:rsidR="00880035">
        <w:rPr>
          <w:color w:val="000000" w:themeColor="text1"/>
          <w:u w:color="000000" w:themeColor="text1"/>
        </w:rPr>
        <w:t>must</w:t>
      </w:r>
      <w:r w:rsidR="00880035" w:rsidRPr="00FB0542">
        <w:rPr>
          <w:color w:val="000000" w:themeColor="text1"/>
          <w:u w:color="000000" w:themeColor="text1"/>
        </w:rPr>
        <w:t xml:space="preserve"> be used as a guideline to assist coroners and other persons who perform autopsies on domestic violence victims in the identification of domestic violence, in the determination of whether domestic violence contributed to the death o</w:t>
      </w:r>
      <w:r w:rsidR="00880035">
        <w:rPr>
          <w:color w:val="000000" w:themeColor="text1"/>
          <w:u w:color="000000" w:themeColor="text1"/>
        </w:rPr>
        <w:t xml:space="preserve">r whether domestic violence </w:t>
      </w:r>
      <w:r w:rsidR="00880035" w:rsidRPr="00FB0542">
        <w:rPr>
          <w:color w:val="000000" w:themeColor="text1"/>
          <w:u w:color="000000" w:themeColor="text1"/>
        </w:rPr>
        <w:t>occurred prior to death but was not the actual cause of death, and in the proper written reporting procedures for domestic violence, including the designation of the cause and mode of death.</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D</w:t>
      </w:r>
      <w:r w:rsidRPr="00FB0542">
        <w:rPr>
          <w:color w:val="000000" w:themeColor="text1"/>
          <w:u w:color="000000" w:themeColor="text1"/>
        </w:rPr>
        <w:t>omestic vi</w:t>
      </w:r>
      <w:r>
        <w:rPr>
          <w:color w:val="000000" w:themeColor="text1"/>
          <w:u w:color="000000" w:themeColor="text1"/>
        </w:rPr>
        <w:t>olence fatality</w:t>
      </w:r>
      <w:r w:rsidRPr="00FB0542">
        <w:rPr>
          <w:color w:val="000000" w:themeColor="text1"/>
          <w:u w:color="000000" w:themeColor="text1"/>
        </w:rPr>
        <w:t xml:space="preserve"> review committees may be comprised of, but not limited to, the following:</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(1)</w:t>
      </w:r>
      <w:r>
        <w:rPr>
          <w:color w:val="000000" w:themeColor="text1"/>
          <w:u w:color="000000" w:themeColor="text1"/>
        </w:rPr>
        <w:tab/>
        <w:t>e</w:t>
      </w:r>
      <w:r w:rsidRPr="00FB0542">
        <w:rPr>
          <w:color w:val="000000" w:themeColor="text1"/>
          <w:u w:color="000000" w:themeColor="text1"/>
        </w:rPr>
        <w:t>xperts in the field of forensic pathology;</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(2)</w:t>
      </w:r>
      <w:r>
        <w:rPr>
          <w:color w:val="000000" w:themeColor="text1"/>
          <w:u w:color="000000" w:themeColor="text1"/>
        </w:rPr>
        <w:tab/>
        <w:t>m</w:t>
      </w:r>
      <w:r w:rsidRPr="00FB0542">
        <w:rPr>
          <w:color w:val="000000" w:themeColor="text1"/>
          <w:u w:color="000000" w:themeColor="text1"/>
        </w:rPr>
        <w:t xml:space="preserve">edical personnel with expertise in domestic violence; </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(3)</w:t>
      </w:r>
      <w:r>
        <w:rPr>
          <w:color w:val="000000" w:themeColor="text1"/>
          <w:u w:color="000000" w:themeColor="text1"/>
        </w:rPr>
        <w:tab/>
        <w:t>c</w:t>
      </w:r>
      <w:r w:rsidRPr="00FB0542">
        <w:rPr>
          <w:color w:val="000000" w:themeColor="text1"/>
          <w:u w:color="000000" w:themeColor="text1"/>
        </w:rPr>
        <w:t>oroners and medical examiners;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(4)</w:t>
      </w:r>
      <w:r>
        <w:rPr>
          <w:color w:val="000000" w:themeColor="text1"/>
          <w:u w:color="000000" w:themeColor="text1"/>
        </w:rPr>
        <w:tab/>
        <w:t>c</w:t>
      </w:r>
      <w:r w:rsidRPr="00FB0542">
        <w:rPr>
          <w:color w:val="000000" w:themeColor="text1"/>
          <w:u w:color="000000" w:themeColor="text1"/>
        </w:rPr>
        <w:t xml:space="preserve">riminologists; </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sidRPr="00FB0542">
        <w:rPr>
          <w:color w:val="000000" w:themeColor="text1"/>
          <w:u w:color="000000" w:themeColor="text1"/>
        </w:rPr>
        <w:t>(</w:t>
      </w:r>
      <w:r>
        <w:rPr>
          <w:color w:val="000000" w:themeColor="text1"/>
          <w:u w:color="000000" w:themeColor="text1"/>
        </w:rPr>
        <w:t>5)</w:t>
      </w:r>
      <w:r>
        <w:rPr>
          <w:color w:val="000000" w:themeColor="text1"/>
          <w:u w:color="000000" w:themeColor="text1"/>
        </w:rPr>
        <w:tab/>
        <w:t>assistant s</w:t>
      </w:r>
      <w:r w:rsidRPr="00FB0542">
        <w:rPr>
          <w:color w:val="000000" w:themeColor="text1"/>
          <w:u w:color="000000" w:themeColor="text1"/>
        </w:rPr>
        <w:t>olicitors;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(6)</w:t>
      </w:r>
      <w:r>
        <w:rPr>
          <w:color w:val="000000" w:themeColor="text1"/>
          <w:u w:color="000000" w:themeColor="text1"/>
        </w:rPr>
        <w:tab/>
        <w:t>d</w:t>
      </w:r>
      <w:r w:rsidRPr="00FB0542">
        <w:rPr>
          <w:color w:val="000000" w:themeColor="text1"/>
          <w:u w:color="000000" w:themeColor="text1"/>
        </w:rPr>
        <w:t xml:space="preserve">omestic </w:t>
      </w:r>
      <w:r>
        <w:rPr>
          <w:color w:val="000000" w:themeColor="text1"/>
          <w:u w:color="000000" w:themeColor="text1"/>
        </w:rPr>
        <w:t xml:space="preserve">violence </w:t>
      </w:r>
      <w:r w:rsidRPr="00FB0542">
        <w:rPr>
          <w:color w:val="000000" w:themeColor="text1"/>
          <w:u w:color="000000" w:themeColor="text1"/>
        </w:rPr>
        <w:t>abuse shelter staff;</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(7)</w:t>
      </w:r>
      <w:r>
        <w:rPr>
          <w:color w:val="000000" w:themeColor="text1"/>
          <w:u w:color="000000" w:themeColor="text1"/>
        </w:rPr>
        <w:tab/>
        <w:t>l</w:t>
      </w:r>
      <w:r w:rsidRPr="00FB0542">
        <w:rPr>
          <w:color w:val="000000" w:themeColor="text1"/>
          <w:u w:color="000000" w:themeColor="text1"/>
        </w:rPr>
        <w:t>egal aid att</w:t>
      </w:r>
      <w:r>
        <w:rPr>
          <w:color w:val="000000" w:themeColor="text1"/>
          <w:u w:color="000000" w:themeColor="text1"/>
        </w:rPr>
        <w:t xml:space="preserve">orneys who represent victims of </w:t>
      </w:r>
      <w:r w:rsidRPr="00FB0542">
        <w:rPr>
          <w:color w:val="000000" w:themeColor="text1"/>
          <w:u w:color="000000" w:themeColor="text1"/>
        </w:rPr>
        <w:t>abuse;</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(8)</w:t>
      </w:r>
      <w:r>
        <w:rPr>
          <w:color w:val="000000" w:themeColor="text1"/>
          <w:u w:color="000000" w:themeColor="text1"/>
        </w:rPr>
        <w:tab/>
        <w:t xml:space="preserve">a </w:t>
      </w:r>
      <w:r w:rsidRPr="00FB0542">
        <w:rPr>
          <w:color w:val="000000" w:themeColor="text1"/>
          <w:u w:color="000000" w:themeColor="text1"/>
        </w:rPr>
        <w:t>representative of the local bar association</w:t>
      </w:r>
      <w:r w:rsidR="00107EF0">
        <w:rPr>
          <w:color w:val="000000" w:themeColor="text1"/>
          <w:u w:color="000000" w:themeColor="text1"/>
        </w:rPr>
        <w:t>s</w:t>
      </w:r>
      <w:r w:rsidRPr="00FB0542">
        <w:rPr>
          <w:color w:val="000000" w:themeColor="text1"/>
          <w:u w:color="000000" w:themeColor="text1"/>
        </w:rPr>
        <w:t>;</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(9)</w:t>
      </w:r>
      <w:r>
        <w:rPr>
          <w:color w:val="000000" w:themeColor="text1"/>
          <w:u w:color="000000" w:themeColor="text1"/>
        </w:rPr>
        <w:tab/>
      </w:r>
      <w:r w:rsidR="00107EF0">
        <w:rPr>
          <w:color w:val="000000" w:themeColor="text1"/>
          <w:u w:color="000000" w:themeColor="text1"/>
        </w:rPr>
        <w:t xml:space="preserve">local and state </w:t>
      </w:r>
      <w:r>
        <w:rPr>
          <w:color w:val="000000" w:themeColor="text1"/>
          <w:u w:color="000000" w:themeColor="text1"/>
        </w:rPr>
        <w:t>l</w:t>
      </w:r>
      <w:r w:rsidRPr="00FB0542">
        <w:rPr>
          <w:color w:val="000000" w:themeColor="text1"/>
          <w:u w:color="000000" w:themeColor="text1"/>
        </w:rPr>
        <w:t>aw enforcement personnel;</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r</w:t>
      </w:r>
      <w:r w:rsidRPr="00FB0542">
        <w:rPr>
          <w:color w:val="000000" w:themeColor="text1"/>
          <w:u w:color="000000" w:themeColor="text1"/>
        </w:rPr>
        <w:t xml:space="preserve">epresentatives of local agencies that are involved with domestic </w:t>
      </w:r>
      <w:r>
        <w:rPr>
          <w:color w:val="000000" w:themeColor="text1"/>
          <w:u w:color="000000" w:themeColor="text1"/>
        </w:rPr>
        <w:t xml:space="preserve">violence </w:t>
      </w:r>
      <w:r w:rsidRPr="00FB0542">
        <w:rPr>
          <w:color w:val="000000" w:themeColor="text1"/>
          <w:u w:color="000000" w:themeColor="text1"/>
        </w:rPr>
        <w:t>abuse reporting;</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w:t>
      </w:r>
      <w:r w:rsidRPr="00FB0542">
        <w:rPr>
          <w:color w:val="000000" w:themeColor="text1"/>
          <w:u w:color="000000" w:themeColor="text1"/>
        </w:rPr>
        <w:t>ounty health department staff who deal with domestic violence victims’ health issues;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r</w:t>
      </w:r>
      <w:r w:rsidRPr="00FB0542">
        <w:rPr>
          <w:color w:val="000000" w:themeColor="text1"/>
          <w:u w:color="000000" w:themeColor="text1"/>
        </w:rPr>
        <w:t>epresentatives of local child abuse agencies; and</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l</w:t>
      </w:r>
      <w:r w:rsidRPr="00FB0542">
        <w:rPr>
          <w:color w:val="000000" w:themeColor="text1"/>
          <w:u w:color="000000" w:themeColor="text1"/>
        </w:rPr>
        <w:t xml:space="preserve">ocal professional associations of persons described in </w:t>
      </w:r>
      <w:r>
        <w:rPr>
          <w:color w:val="000000" w:themeColor="text1"/>
          <w:u w:color="000000" w:themeColor="text1"/>
        </w:rPr>
        <w:t>this subsection</w:t>
      </w:r>
      <w:r w:rsidRPr="00FB0542">
        <w:rPr>
          <w:color w:val="000000" w:themeColor="text1"/>
          <w:u w:color="000000" w:themeColor="text1"/>
        </w:rPr>
        <w:t xml:space="preserve">. </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B0542">
        <w:rPr>
          <w:color w:val="000000" w:themeColor="text1"/>
          <w:u w:color="000000" w:themeColor="text1"/>
        </w:rPr>
        <w:t>An oral or written communication or a document shared within or produ</w:t>
      </w:r>
      <w:r>
        <w:rPr>
          <w:color w:val="000000" w:themeColor="text1"/>
          <w:u w:color="000000" w:themeColor="text1"/>
        </w:rPr>
        <w:t>ced by a domestic violence fatality</w:t>
      </w:r>
      <w:r w:rsidRPr="00FB0542">
        <w:rPr>
          <w:color w:val="000000" w:themeColor="text1"/>
          <w:u w:color="000000" w:themeColor="text1"/>
        </w:rPr>
        <w:t xml:space="preserve"> review committee related to a domestic violence death is confidential and not subject to disclosure </w:t>
      </w:r>
      <w:r>
        <w:rPr>
          <w:color w:val="000000" w:themeColor="text1"/>
          <w:u w:color="000000" w:themeColor="text1"/>
        </w:rPr>
        <w:t xml:space="preserve">pursuant to Chapter 4, Title 30, the Freedom of Information Act, </w:t>
      </w:r>
      <w:r w:rsidRPr="00FB0542">
        <w:rPr>
          <w:color w:val="000000" w:themeColor="text1"/>
          <w:u w:color="000000" w:themeColor="text1"/>
        </w:rPr>
        <w:t>or discoverable by a third party. An oral or written communication or a document provided by a third pa</w:t>
      </w:r>
      <w:r>
        <w:rPr>
          <w:color w:val="000000" w:themeColor="text1"/>
          <w:u w:color="000000" w:themeColor="text1"/>
        </w:rPr>
        <w:t>rty to a domestic violence fatality</w:t>
      </w:r>
      <w:r w:rsidRPr="00FB0542">
        <w:rPr>
          <w:color w:val="000000" w:themeColor="text1"/>
          <w:u w:color="000000" w:themeColor="text1"/>
        </w:rPr>
        <w:t xml:space="preserve"> review committee is confidential and not subject to disclosure </w:t>
      </w:r>
      <w:r>
        <w:rPr>
          <w:color w:val="000000" w:themeColor="text1"/>
          <w:u w:color="000000" w:themeColor="text1"/>
        </w:rPr>
        <w:t xml:space="preserve">pursuant to the Freedom of Information Act </w:t>
      </w:r>
      <w:r w:rsidRPr="00FB0542">
        <w:rPr>
          <w:color w:val="000000" w:themeColor="text1"/>
          <w:u w:color="000000" w:themeColor="text1"/>
        </w:rPr>
        <w:t>or discoverable by a third part</w:t>
      </w:r>
      <w:r>
        <w:rPr>
          <w:color w:val="000000" w:themeColor="text1"/>
          <w:u w:color="000000" w:themeColor="text1"/>
        </w:rPr>
        <w:t>y. However</w:t>
      </w:r>
      <w:r w:rsidRPr="00FB0542">
        <w:rPr>
          <w:color w:val="000000" w:themeColor="text1"/>
          <w:u w:color="000000" w:themeColor="text1"/>
        </w:rPr>
        <w:t>, recommendation</w:t>
      </w:r>
      <w:r>
        <w:rPr>
          <w:color w:val="000000" w:themeColor="text1"/>
          <w:u w:color="000000" w:themeColor="text1"/>
        </w:rPr>
        <w:t>s of a domestic violence fatality</w:t>
      </w:r>
      <w:r w:rsidRPr="00FB0542">
        <w:rPr>
          <w:color w:val="000000" w:themeColor="text1"/>
          <w:u w:color="000000" w:themeColor="text1"/>
        </w:rPr>
        <w:t xml:space="preserve"> review committee </w:t>
      </w:r>
      <w:r w:rsidRPr="00FB0542">
        <w:rPr>
          <w:color w:val="000000" w:themeColor="text1"/>
          <w:u w:color="000000" w:themeColor="text1"/>
        </w:rPr>
        <w:lastRenderedPageBreak/>
        <w:t>upon the completion of a review may be disclosed at the discretion o</w:t>
      </w:r>
      <w:r>
        <w:rPr>
          <w:color w:val="000000" w:themeColor="text1"/>
          <w:u w:color="000000" w:themeColor="text1"/>
        </w:rPr>
        <w:t xml:space="preserve">f a majority of the members of the </w:t>
      </w:r>
      <w:r w:rsidRPr="00FB0542">
        <w:rPr>
          <w:color w:val="000000" w:themeColor="text1"/>
          <w:u w:color="000000" w:themeColor="text1"/>
        </w:rPr>
        <w:t>committee.</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Only deaths in which</w:t>
      </w:r>
      <w:r w:rsidRPr="00FB0542">
        <w:rPr>
          <w:color w:val="000000" w:themeColor="text1"/>
          <w:u w:color="000000" w:themeColor="text1"/>
        </w:rPr>
        <w:t xml:space="preserve"> the i</w:t>
      </w:r>
      <w:r>
        <w:rPr>
          <w:color w:val="000000" w:themeColor="text1"/>
          <w:u w:color="000000" w:themeColor="text1"/>
        </w:rPr>
        <w:t xml:space="preserve">nvestigation is closed and </w:t>
      </w:r>
      <w:r w:rsidRPr="00FB0542">
        <w:rPr>
          <w:color w:val="000000" w:themeColor="text1"/>
          <w:u w:color="000000" w:themeColor="text1"/>
        </w:rPr>
        <w:t>there is not a pending prosecution</w:t>
      </w:r>
      <w:r>
        <w:rPr>
          <w:color w:val="000000" w:themeColor="text1"/>
          <w:u w:color="000000" w:themeColor="text1"/>
        </w:rPr>
        <w:t xml:space="preserve"> may</w:t>
      </w:r>
      <w:r w:rsidRPr="00FB0542">
        <w:rPr>
          <w:color w:val="000000" w:themeColor="text1"/>
          <w:u w:color="000000" w:themeColor="text1"/>
        </w:rPr>
        <w:t xml:space="preserve"> be reviewed</w:t>
      </w:r>
      <w:r>
        <w:rPr>
          <w:color w:val="000000" w:themeColor="text1"/>
          <w:u w:color="000000" w:themeColor="text1"/>
        </w:rPr>
        <w:t xml:space="preserve"> by a domestic violence fatality review committee</w:t>
      </w:r>
      <w:r w:rsidRPr="00FB0542">
        <w:rPr>
          <w:color w:val="000000" w:themeColor="text1"/>
          <w:u w:color="000000" w:themeColor="text1"/>
        </w:rPr>
        <w:t xml:space="preserve">. </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Upon request of the domestic violence fatality</w:t>
      </w:r>
      <w:r w:rsidRPr="00FB0542">
        <w:rPr>
          <w:color w:val="000000" w:themeColor="text1"/>
          <w:u w:color="000000" w:themeColor="text1"/>
        </w:rPr>
        <w:t xml:space="preserve"> review </w:t>
      </w:r>
      <w:r>
        <w:rPr>
          <w:color w:val="000000" w:themeColor="text1"/>
          <w:u w:color="000000" w:themeColor="text1"/>
        </w:rPr>
        <w:t xml:space="preserve">committee </w:t>
      </w:r>
      <w:r w:rsidRPr="00FB0542">
        <w:rPr>
          <w:color w:val="000000" w:themeColor="text1"/>
          <w:u w:color="000000" w:themeColor="text1"/>
        </w:rPr>
        <w:t>and as necessary to carry out the committee’s purpose and duties, the committee immediately must be provided:</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54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0542">
        <w:rPr>
          <w:color w:val="000000" w:themeColor="text1"/>
          <w:u w:color="000000" w:themeColor="text1"/>
        </w:rPr>
        <w:t xml:space="preserve">by a provider of medical care, access to information and records regarding a person whose death is being reviewed by the </w:t>
      </w:r>
      <w:r w:rsidRPr="00187668">
        <w:rPr>
          <w:color w:val="000000" w:themeColor="text1"/>
          <w:u w:color="000000" w:themeColor="text1"/>
        </w:rPr>
        <w:t>committee</w:t>
      </w:r>
      <w:r w:rsidRPr="00FB0542">
        <w:rPr>
          <w:color w:val="000000" w:themeColor="text1"/>
          <w:u w:color="000000" w:themeColor="text1"/>
        </w:rPr>
        <w:t xml:space="preserve"> pursuant to this article;</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54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542">
        <w:rPr>
          <w:color w:val="000000" w:themeColor="text1"/>
          <w:u w:color="000000" w:themeColor="text1"/>
        </w:rPr>
        <w:t>access to all information and records maintained by any state, county, or local government</w:t>
      </w:r>
      <w:r w:rsidR="002C2EBE">
        <w:rPr>
          <w:color w:val="000000" w:themeColor="text1"/>
          <w:u w:color="000000" w:themeColor="text1"/>
        </w:rPr>
        <w:t>al</w:t>
      </w:r>
      <w:r w:rsidRPr="00FB0542">
        <w:rPr>
          <w:color w:val="000000" w:themeColor="text1"/>
          <w:u w:color="000000" w:themeColor="text1"/>
        </w:rPr>
        <w:t xml:space="preserve">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16-25-730.</w:t>
      </w:r>
      <w:r>
        <w:rPr>
          <w:color w:val="000000" w:themeColor="text1"/>
          <w:u w:color="000000" w:themeColor="text1"/>
        </w:rPr>
        <w:tab/>
      </w:r>
      <w:r w:rsidRPr="00FB0542">
        <w:rPr>
          <w:color w:val="000000" w:themeColor="text1"/>
          <w:u w:color="000000" w:themeColor="text1"/>
        </w:rPr>
        <w:t xml:space="preserve">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w:t>
      </w:r>
      <w:r w:rsidRPr="000A273A">
        <w:rPr>
          <w:color w:val="000000" w:themeColor="text1"/>
          <w:u w:color="000000" w:themeColor="text1"/>
        </w:rPr>
        <w:t>committee’s</w:t>
      </w:r>
      <w:r w:rsidRPr="00FB0542">
        <w:rPr>
          <w:color w:val="000000" w:themeColor="text1"/>
          <w:u w:color="000000" w:themeColor="text1"/>
        </w:rPr>
        <w:t xml:space="preserve"> duties. Failure to obey a subpoena or subpoena duces tecum issued pursuant to this section may be punished as contempt.</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16-25-740.</w:t>
      </w:r>
      <w:r>
        <w:rPr>
          <w:color w:val="000000" w:themeColor="text1"/>
          <w:u w:color="000000" w:themeColor="text1"/>
        </w:rPr>
        <w:tab/>
      </w:r>
      <w:r w:rsidRPr="00FB0542">
        <w:rPr>
          <w:color w:val="000000" w:themeColor="text1"/>
          <w:u w:color="000000" w:themeColor="text1"/>
        </w:rPr>
        <w:t xml:space="preserve">Meetings of the committee are closed to the public and are not subject to </w:t>
      </w:r>
      <w:r>
        <w:rPr>
          <w:color w:val="000000" w:themeColor="text1"/>
          <w:u w:color="000000" w:themeColor="text1"/>
        </w:rPr>
        <w:t>the provisions of the Freedom of Information Act when the committee</w:t>
      </w:r>
      <w:r w:rsidRPr="00FB0542">
        <w:rPr>
          <w:color w:val="000000" w:themeColor="text1"/>
          <w:u w:color="000000" w:themeColor="text1"/>
        </w:rPr>
        <w:t xml:space="preserve"> </w:t>
      </w:r>
      <w:r w:rsidRPr="000A273A">
        <w:rPr>
          <w:color w:val="000000" w:themeColor="text1"/>
          <w:u w:color="000000" w:themeColor="text1"/>
        </w:rPr>
        <w:t>is</w:t>
      </w:r>
      <w:r w:rsidRPr="00FB0542">
        <w:rPr>
          <w:color w:val="000000" w:themeColor="text1"/>
          <w:u w:color="000000" w:themeColor="text1"/>
        </w:rPr>
        <w:t xml:space="preserve"> discussing an individual case.</w:t>
      </w:r>
      <w:r>
        <w:rPr>
          <w:color w:val="000000" w:themeColor="text1"/>
          <w:u w:color="000000" w:themeColor="text1"/>
        </w:rPr>
        <w:t xml:space="preserve">  A v</w:t>
      </w:r>
      <w:r w:rsidRPr="00FB0542">
        <w:rPr>
          <w:color w:val="000000" w:themeColor="text1"/>
          <w:u w:color="000000" w:themeColor="text1"/>
        </w:rPr>
        <w:t>iolation of this section is a misdemeanor and, upon conviction, a person must be fined not more than five hundred dollars or imprisoned not more than six months, or both.</w:t>
      </w: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16-25-750.</w:t>
      </w:r>
      <w:r>
        <w:rPr>
          <w:color w:val="000000" w:themeColor="text1"/>
          <w:u w:color="000000" w:themeColor="text1"/>
        </w:rPr>
        <w:tab/>
        <w:t>(A)</w:t>
      </w:r>
      <w:r>
        <w:rPr>
          <w:color w:val="000000" w:themeColor="text1"/>
          <w:u w:color="000000" w:themeColor="text1"/>
        </w:rPr>
        <w:tab/>
      </w:r>
      <w:r w:rsidRPr="00FB0542">
        <w:rPr>
          <w:color w:val="000000" w:themeColor="text1"/>
          <w:u w:color="000000" w:themeColor="text1"/>
        </w:rPr>
        <w:t xml:space="preserve">All information and records acquired by the committee in the exercise of their purposes and duties pursuant to this article are confidential, exempt from disclosure </w:t>
      </w:r>
      <w:r>
        <w:rPr>
          <w:color w:val="000000" w:themeColor="text1"/>
          <w:u w:color="000000" w:themeColor="text1"/>
        </w:rPr>
        <w:t xml:space="preserve">under the </w:t>
      </w:r>
      <w:r w:rsidRPr="00FB0542">
        <w:rPr>
          <w:color w:val="000000" w:themeColor="text1"/>
          <w:u w:color="000000" w:themeColor="text1"/>
        </w:rPr>
        <w:t>Freedom of Information Act, and only may be disclosed as necessary to carry out the committee’s duties and purposes.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542">
        <w:rPr>
          <w:color w:val="000000" w:themeColor="text1"/>
          <w:u w:color="000000" w:themeColor="text1"/>
        </w:rPr>
        <w:t>(B)</w:t>
      </w:r>
      <w:r w:rsidRPr="00FB0542">
        <w:rPr>
          <w:color w:val="000000" w:themeColor="text1"/>
          <w:u w:color="000000" w:themeColor="text1"/>
        </w:rPr>
        <w:tab/>
        <w:t>Except as necessary to carry out the committee’s purposes and duties, members of the committee and persons attending their meeting may not disclose what transpired at a meeting whic</w:t>
      </w:r>
      <w:r>
        <w:rPr>
          <w:color w:val="000000" w:themeColor="text1"/>
          <w:u w:color="000000" w:themeColor="text1"/>
        </w:rPr>
        <w:t>h is not public under the Freedom of Information Act,</w:t>
      </w:r>
      <w:r w:rsidRPr="00FB0542">
        <w:rPr>
          <w:color w:val="000000" w:themeColor="text1"/>
          <w:u w:color="000000" w:themeColor="text1"/>
        </w:rPr>
        <w:t xml:space="preserve"> and may not disclose information, the disclosure of which is prohibited by this section.</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B0542">
        <w:rPr>
          <w:color w:val="000000" w:themeColor="text1"/>
          <w:u w:color="000000" w:themeColor="text1"/>
        </w:rPr>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because it is maintained by the committee. Nothing in this subsection prevents a person from testifying to information obtained independently of the committee or which is public information.</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54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FB0542">
        <w:rPr>
          <w:color w:val="000000" w:themeColor="text1"/>
          <w:u w:color="000000" w:themeColor="text1"/>
        </w:rPr>
        <w:t xml:space="preserve">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w:t>
      </w:r>
      <w:r>
        <w:rPr>
          <w:color w:val="000000" w:themeColor="text1"/>
          <w:u w:color="000000" w:themeColor="text1"/>
        </w:rPr>
        <w:t xml:space="preserve">proceedings of the committee </w:t>
      </w:r>
      <w:r w:rsidRPr="00FB0542">
        <w:rPr>
          <w:color w:val="000000" w:themeColor="text1"/>
          <w:u w:color="000000" w:themeColor="text1"/>
        </w:rPr>
        <w:t>or because they are</w:t>
      </w:r>
      <w:r>
        <w:rPr>
          <w:color w:val="000000" w:themeColor="text1"/>
          <w:u w:color="000000" w:themeColor="text1"/>
        </w:rPr>
        <w:t xml:space="preserve"> maintained by the committee</w:t>
      </w:r>
      <w:r w:rsidRPr="00FB0542">
        <w:rPr>
          <w:color w:val="000000" w:themeColor="text1"/>
          <w:u w:color="000000" w:themeColor="text1"/>
        </w:rPr>
        <w:t>.</w:t>
      </w:r>
    </w:p>
    <w:p w:rsidR="00107EF0" w:rsidRPr="00107EF0" w:rsidRDefault="00880035" w:rsidP="0010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07EF0" w:rsidRPr="00107EF0">
        <w:rPr>
          <w:color w:val="000000" w:themeColor="text1"/>
          <w:u w:color="000000" w:themeColor="text1"/>
        </w:rPr>
        <w:t xml:space="preserve">Except as necessary to carry out the committee’s purposes and duties, members of the committee are not to keep in their possession copies of information, documents, and records subpoenaed or otherwise obtained by or created by the </w:t>
      </w:r>
      <w:r w:rsidR="00107EF0">
        <w:rPr>
          <w:color w:val="000000" w:themeColor="text1"/>
          <w:u w:color="000000" w:themeColor="text1"/>
        </w:rPr>
        <w:t>c</w:t>
      </w:r>
      <w:r w:rsidR="00107EF0" w:rsidRPr="00107EF0">
        <w:rPr>
          <w:color w:val="000000" w:themeColor="text1"/>
          <w:u w:color="000000" w:themeColor="text1"/>
        </w:rPr>
        <w:t xml:space="preserve">ommittee. Upon the completion of an investigation, all information, documents, and records subpoenaed or otherwise obtained by or created by the </w:t>
      </w:r>
      <w:r w:rsidR="00107EF0">
        <w:rPr>
          <w:color w:val="000000" w:themeColor="text1"/>
          <w:u w:color="000000" w:themeColor="text1"/>
        </w:rPr>
        <w:t>c</w:t>
      </w:r>
      <w:r w:rsidR="00107EF0" w:rsidRPr="00107EF0">
        <w:rPr>
          <w:color w:val="000000" w:themeColor="text1"/>
          <w:u w:color="000000" w:themeColor="text1"/>
        </w:rPr>
        <w:t xml:space="preserve">ommittee shall remain with the Office of the Circuit Solicitor and retained pursuant to that </w:t>
      </w:r>
      <w:r w:rsidR="00107EF0">
        <w:rPr>
          <w:color w:val="000000" w:themeColor="text1"/>
          <w:u w:color="000000" w:themeColor="text1"/>
        </w:rPr>
        <w:t>o</w:t>
      </w:r>
      <w:r w:rsidR="00107EF0" w:rsidRPr="00107EF0">
        <w:rPr>
          <w:color w:val="000000" w:themeColor="text1"/>
          <w:u w:color="000000" w:themeColor="text1"/>
        </w:rPr>
        <w:t>ffice’s policies.</w:t>
      </w:r>
    </w:p>
    <w:p w:rsidR="00880035" w:rsidRPr="00FB0542" w:rsidRDefault="00107EF0"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B35">
        <w:rPr>
          <w:color w:val="000000" w:themeColor="text1"/>
          <w:u w:color="000000" w:themeColor="text1"/>
        </w:rPr>
        <w:tab/>
        <w:t>(</w:t>
      </w:r>
      <w:r w:rsidRPr="00107EF0">
        <w:rPr>
          <w:color w:val="000000" w:themeColor="text1"/>
          <w:u w:color="000000" w:themeColor="text1"/>
        </w:rPr>
        <w:t>F</w:t>
      </w:r>
      <w:r w:rsidRPr="00451B35">
        <w:rPr>
          <w:color w:val="000000" w:themeColor="text1"/>
          <w:u w:color="000000" w:themeColor="text1"/>
        </w:rPr>
        <w:t>)</w:t>
      </w:r>
      <w:r w:rsidRPr="00451B35">
        <w:rPr>
          <w:color w:val="000000" w:themeColor="text1"/>
          <w:u w:color="000000" w:themeColor="text1"/>
        </w:rPr>
        <w:tab/>
      </w:r>
      <w:r w:rsidR="00880035">
        <w:rPr>
          <w:color w:val="000000" w:themeColor="text1"/>
          <w:u w:color="000000" w:themeColor="text1"/>
        </w:rPr>
        <w:t>A v</w:t>
      </w:r>
      <w:r w:rsidR="00880035" w:rsidRPr="00FB0542">
        <w:rPr>
          <w:color w:val="000000" w:themeColor="text1"/>
          <w:u w:color="000000" w:themeColor="text1"/>
        </w:rPr>
        <w:t>iolation of this section is a misdemeanor and, upon conviction, a person must be fined not more than five hundred dollars or imprisoned for not</w:t>
      </w:r>
      <w:r w:rsidR="00880035">
        <w:rPr>
          <w:color w:val="000000" w:themeColor="text1"/>
          <w:u w:color="000000" w:themeColor="text1"/>
        </w:rPr>
        <w:t xml:space="preserve"> more than six months, or both.</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16-25-760.</w:t>
      </w:r>
      <w:r>
        <w:rPr>
          <w:color w:val="000000" w:themeColor="text1"/>
          <w:u w:color="000000" w:themeColor="text1"/>
        </w:rPr>
        <w:tab/>
        <w:t xml:space="preserve">Each </w:t>
      </w:r>
      <w:r w:rsidRPr="00FB0542">
        <w:rPr>
          <w:color w:val="000000" w:themeColor="text1"/>
          <w:u w:color="000000" w:themeColor="text1"/>
        </w:rPr>
        <w:t>domestic fatality review committee shall make recommendations, when appropriate, regarding:</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0542">
        <w:rPr>
          <w:color w:val="000000" w:themeColor="text1"/>
          <w:u w:color="000000" w:themeColor="text1"/>
        </w:rPr>
        <w:t>training, including cross</w:t>
      </w:r>
      <w:r w:rsidRPr="00FB0542">
        <w:rPr>
          <w:color w:val="000000" w:themeColor="text1"/>
          <w:u w:color="000000" w:themeColor="text1"/>
        </w:rPr>
        <w:noBreakHyphen/>
        <w:t>agency training, consultation, technical assistance needs, and service gaps that would decrease the likelihood of domestic violence;</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542">
        <w:rPr>
          <w:color w:val="000000" w:themeColor="text1"/>
          <w:u w:color="000000" w:themeColor="text1"/>
        </w:rPr>
        <w:t>the need for changes to any statute, regulation, policy, or procedure to decrease the incidences of domestic violence and include proposals for changes to statutes, regulations, policies, and procedures in the committee’s annual report;</w:t>
      </w:r>
    </w:p>
    <w:p w:rsidR="00AF1D7A"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0542">
        <w:rPr>
          <w:color w:val="000000" w:themeColor="text1"/>
          <w:u w:color="000000" w:themeColor="text1"/>
        </w:rPr>
        <w:t>education of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107EF0" w:rsidRPr="00107EF0" w:rsidRDefault="00AF1D7A"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0035">
        <w:rPr>
          <w:color w:val="000000" w:themeColor="text1"/>
          <w:u w:color="000000" w:themeColor="text1"/>
        </w:rPr>
        <w:tab/>
        <w:t>(4)</w:t>
      </w:r>
      <w:r w:rsidR="00880035">
        <w:rPr>
          <w:color w:val="000000" w:themeColor="text1"/>
          <w:u w:color="000000" w:themeColor="text1"/>
        </w:rPr>
        <w:tab/>
      </w:r>
      <w:r w:rsidR="00107EF0" w:rsidRPr="00107EF0">
        <w:rPr>
          <w:color w:val="000000" w:themeColor="text1"/>
          <w:u w:color="000000" w:themeColor="text1"/>
        </w:rPr>
        <w:t>training of medical examiners, coroners, law enforcement</w:t>
      </w:r>
      <w:r w:rsidR="00280EA3">
        <w:rPr>
          <w:color w:val="000000" w:themeColor="text1"/>
          <w:u w:color="000000" w:themeColor="text1"/>
        </w:rPr>
        <w:t>,</w:t>
      </w:r>
      <w:r w:rsidR="00107EF0" w:rsidRPr="00107EF0">
        <w:rPr>
          <w:color w:val="000000" w:themeColor="text1"/>
          <w:u w:color="000000" w:themeColor="text1"/>
        </w:rPr>
        <w:t xml:space="preserve"> </w:t>
      </w:r>
      <w:r w:rsidR="00280EA3">
        <w:rPr>
          <w:color w:val="000000" w:themeColor="text1"/>
          <w:u w:color="000000" w:themeColor="text1"/>
        </w:rPr>
        <w:t xml:space="preserve">and other emergency responders </w:t>
      </w:r>
      <w:r w:rsidR="00107EF0" w:rsidRPr="00107EF0">
        <w:rPr>
          <w:color w:val="000000" w:themeColor="text1"/>
          <w:u w:color="000000" w:themeColor="text1"/>
        </w:rPr>
        <w:t>on the causes and identification of domestic violence incidents, indicators, and injuries; and</w:t>
      </w:r>
    </w:p>
    <w:p w:rsidR="00880035" w:rsidRDefault="00107EF0"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880035" w:rsidRPr="00FB0542">
        <w:rPr>
          <w:color w:val="000000" w:themeColor="text1"/>
          <w:u w:color="000000" w:themeColor="text1"/>
        </w:rPr>
        <w:t>the development and implementation of policies and procedures for its own governance and operation.</w:t>
      </w:r>
      <w:r w:rsidR="00880035">
        <w:rPr>
          <w:color w:val="000000" w:themeColor="text1"/>
          <w:u w:color="000000" w:themeColor="text1"/>
        </w:rPr>
        <w:t>”</w:t>
      </w:r>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0035">
        <w:t>2</w:t>
      </w:r>
      <w:r>
        <w:t>.</w:t>
      </w:r>
      <w:r>
        <w:tab/>
        <w:t>This act takes effect upon approval by the Governor.</w:t>
      </w:r>
    </w:p>
    <w:p w:rsidR="00791D6E" w:rsidRDefault="0010776B" w:rsidP="006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6D8E" w:rsidRDefault="00AD6D8E" w:rsidP="00AD6D8E">
      <w:pPr>
        <w:suppressAutoHyphens/>
      </w:pPr>
    </w:p>
    <w:sectPr w:rsidR="00AD6D8E" w:rsidSect="00AD6D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EA3" w:rsidRDefault="00280EA3" w:rsidP="009F0C77">
      <w:r>
        <w:separator/>
      </w:r>
    </w:p>
  </w:endnote>
  <w:endnote w:type="continuationSeparator" w:id="0">
    <w:p w:rsidR="00280EA3" w:rsidRDefault="00280E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10A400-842C-4615-9D1C-EB795AD4E763}"/>
    <w:embedBold r:id="rId2" w:fontKey="{BD50DA2C-34E2-40BB-B18A-8120F9778AE5}"/>
  </w:font>
  <w:font w:name="Calibri">
    <w:panose1 w:val="020F0502020204030204"/>
    <w:charset w:val="00"/>
    <w:family w:val="swiss"/>
    <w:pitch w:val="variable"/>
    <w:sig w:usb0="E00002FF" w:usb1="4000ACFF" w:usb2="00000001" w:usb3="00000000" w:csb0="0000019F" w:csb1="00000000"/>
    <w:embedRegular r:id="rId3" w:fontKey="{DDF0E233-3CBF-432D-9A46-782ADE1D9050}"/>
  </w:font>
  <w:font w:name="Segoe UI">
    <w:panose1 w:val="020B0502040204020203"/>
    <w:charset w:val="00"/>
    <w:family w:val="swiss"/>
    <w:pitch w:val="variable"/>
    <w:sig w:usb0="E10022FF" w:usb1="C000E47F" w:usb2="00000029" w:usb3="00000000" w:csb0="000001DF" w:csb1="00000000"/>
    <w:embedRegular r:id="rId4" w:fontKey="{CF0D3906-D308-49FE-8097-9CFAF3116368}"/>
  </w:font>
  <w:font w:name="Cambria">
    <w:panose1 w:val="02040503050406030204"/>
    <w:charset w:val="00"/>
    <w:family w:val="roman"/>
    <w:pitch w:val="variable"/>
    <w:sig w:usb0="E00002FF" w:usb1="400004FF" w:usb2="00000000" w:usb3="00000000" w:csb0="0000019F" w:csb1="00000000"/>
    <w:embedRegular r:id="rId5" w:fontKey="{71F93E88-9E17-422F-B6E1-260DF79CF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D6E" w:rsidRPr="00AD6D8E" w:rsidRDefault="00AD6D8E" w:rsidP="00AD6D8E">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EA3" w:rsidRDefault="00280EA3" w:rsidP="009F0C77">
      <w:r>
        <w:separator/>
      </w:r>
    </w:p>
  </w:footnote>
  <w:footnote w:type="continuationSeparator" w:id="0">
    <w:p w:rsidR="00280EA3" w:rsidRDefault="00280E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8AHB16"/>
    <w:docVar w:name="CoverBillType" w:val="b"/>
    <w:docVar w:name="docpath" w:val="L:\Council\bills\MS\7198AHB16.DOCX"/>
    <w:docVar w:name="dvBillNumber" w:val="4666"/>
    <w:docVar w:name="dvBillNumberPrefix" w:val="H. "/>
    <w:docVar w:name="dvOriginalBody" w:val="House"/>
    <w:docVar w:name="dvSteno" w:val="MS"/>
    <w:docVar w:name="NameofBody" w:val="h"/>
    <w:docVar w:name="vgroup2" w:val="Council"/>
  </w:docVars>
  <w:rsids>
    <w:rsidRoot w:val="001E1B76"/>
    <w:rsid w:val="00011869"/>
    <w:rsid w:val="00015CD6"/>
    <w:rsid w:val="000E1785"/>
    <w:rsid w:val="000F40FA"/>
    <w:rsid w:val="0010776B"/>
    <w:rsid w:val="00107EF0"/>
    <w:rsid w:val="00133E66"/>
    <w:rsid w:val="001435A3"/>
    <w:rsid w:val="00146ED3"/>
    <w:rsid w:val="00151044"/>
    <w:rsid w:val="001D08F2"/>
    <w:rsid w:val="001D525B"/>
    <w:rsid w:val="001D7F4F"/>
    <w:rsid w:val="001E1B76"/>
    <w:rsid w:val="00205238"/>
    <w:rsid w:val="002321B6"/>
    <w:rsid w:val="00250967"/>
    <w:rsid w:val="002543C8"/>
    <w:rsid w:val="0025541D"/>
    <w:rsid w:val="00280EA3"/>
    <w:rsid w:val="00284AAE"/>
    <w:rsid w:val="00285289"/>
    <w:rsid w:val="002C2EBE"/>
    <w:rsid w:val="002E5912"/>
    <w:rsid w:val="00301B21"/>
    <w:rsid w:val="00325348"/>
    <w:rsid w:val="0032732C"/>
    <w:rsid w:val="00334E06"/>
    <w:rsid w:val="00336AD0"/>
    <w:rsid w:val="0037079A"/>
    <w:rsid w:val="003C4DAB"/>
    <w:rsid w:val="003D01E8"/>
    <w:rsid w:val="003E5288"/>
    <w:rsid w:val="003F5A70"/>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E513D"/>
    <w:rsid w:val="00734F00"/>
    <w:rsid w:val="00791D6E"/>
    <w:rsid w:val="0079387F"/>
    <w:rsid w:val="007A70AE"/>
    <w:rsid w:val="008362E8"/>
    <w:rsid w:val="00880035"/>
    <w:rsid w:val="008A1768"/>
    <w:rsid w:val="008F0F33"/>
    <w:rsid w:val="008F4429"/>
    <w:rsid w:val="0094021A"/>
    <w:rsid w:val="009B44AF"/>
    <w:rsid w:val="009C6A0B"/>
    <w:rsid w:val="009F0C77"/>
    <w:rsid w:val="009F4DD1"/>
    <w:rsid w:val="00A3076D"/>
    <w:rsid w:val="00A41684"/>
    <w:rsid w:val="00A64E80"/>
    <w:rsid w:val="00A72BCD"/>
    <w:rsid w:val="00A741D9"/>
    <w:rsid w:val="00A833AB"/>
    <w:rsid w:val="00A9287C"/>
    <w:rsid w:val="00A9741D"/>
    <w:rsid w:val="00AB42C6"/>
    <w:rsid w:val="00AD4B17"/>
    <w:rsid w:val="00AD6D8E"/>
    <w:rsid w:val="00AD7784"/>
    <w:rsid w:val="00AF1D7A"/>
    <w:rsid w:val="00B412D4"/>
    <w:rsid w:val="00BE3C22"/>
    <w:rsid w:val="00C0345E"/>
    <w:rsid w:val="00C3483A"/>
    <w:rsid w:val="00C74E9D"/>
    <w:rsid w:val="00C82FD3"/>
    <w:rsid w:val="00C92819"/>
    <w:rsid w:val="00CA63F4"/>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3FB7C-B179-4C51-9ADD-30093532A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0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0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26158-E096-499C-9316-EA26349D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1367</Words>
  <Characters>7624</Characters>
  <Application>Microsoft Office Word</Application>
  <DocSecurity>0</DocSecurity>
  <Lines>181</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4666 Text of Previous Version (Jan. 13, 2016) - South Carolina Legislature Online</dc:title>
  <dc:creator>MarthaSanders</dc:creator>
  <cp:lastModifiedBy>N Cumfer</cp:lastModifiedBy>
  <cp:revision>2</cp:revision>
  <cp:lastPrinted>2016-01-12T14:13:00Z</cp:lastPrinted>
  <dcterms:created xsi:type="dcterms:W3CDTF">2016-01-13T21:33:00Z</dcterms:created>
  <dcterms:modified xsi:type="dcterms:W3CDTF">2016-01-13T21:33:00Z</dcterms:modified>
</cp:coreProperties>
</file>