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12F" w:rsidRDefault="00E431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3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682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NAME THE BRIDGE THAT CROSSES INTERSTATE HIGHWAY 20 ALONG TRENHOLM ROAD IN RICHLAND COUNTY “MARVIN CLIFTON </w:t>
      </w:r>
      <w:r w:rsidR="00425879" w:rsidRPr="00425879">
        <w:t>‘</w:t>
      </w:r>
      <w:r>
        <w:t>CLIFF</w:t>
      </w:r>
      <w:r w:rsidR="00425879" w:rsidRPr="00425879">
        <w:t>’</w:t>
      </w:r>
      <w:r>
        <w:t xml:space="preserve"> MOORE, JR. MEMORIAL BRIDGE” AND ERECT APPROPRIATE MARKERS OR SIGNS AT THE BRIDGE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Marvin Clifton “Cliff” Moore, Jr., the son of the late Cliff and Willie Sena Moore, was born on January 9, 1944, in Kingstree, South Carolina, and died on November 24, 2013; and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leaves to cherish his memories his devoted wife Clelia Wayne Pugh Moore, their two sons, Phillip Thompson Moore and Wayne Clifton Moore, and a host of other relatives and friends; and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Moore earned his Bachelor of Science degree in Mathematics in 1966 from Wofford College in Spartanburg, South Carolina, and served his country with distinction in the United States Army from 1966 to 1968; and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rsidR="00425879">
        <w:noBreakHyphen/>
      </w:r>
      <w:r>
        <w:t xml:space="preserve">four years he was a dedicated employee of the South Carolina Department of Transportation; and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his youth he attended South Carolina Boys State; and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very active in his church and community as a forty</w:t>
      </w:r>
      <w:r w:rsidR="00425879">
        <w:noBreakHyphen/>
      </w:r>
      <w:r>
        <w:t xml:space="preserve">five year member of Shandon United Methodist Church in Columbia, South Carolina, Boy Scout Leader for Troop 37 for seven years, longtime member of the George Huggins Upper Room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Sunday School Class, past president of the South Carolina Chapter of the Americans Diabetes Association, and a volunteer for the Harvest Hope Food Bank; and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Marvin Clifton “Cliff” Moore, Jr., loved his family, the outdoors, his country, and the State of South Carolina. This made him the quintessential all</w:t>
      </w:r>
      <w:r w:rsidR="00425879">
        <w:noBreakHyphen/>
      </w:r>
      <w:r>
        <w:t xml:space="preserve">American; and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should be fitting and proper to remember his good works by naming a bridge in Richland County in his memory. Now, therefore,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request that the Department of Transportation name the bridge that crosses Interstate Highway 20 along Trenholm Road in Richland County “Marvin Clifton </w:t>
      </w:r>
      <w:r w:rsidR="00425879" w:rsidRPr="00425879">
        <w:t>‘</w:t>
      </w:r>
      <w:r>
        <w:t>Cliff</w:t>
      </w:r>
      <w:r w:rsidR="00425879" w:rsidRPr="00425879">
        <w:t>’</w:t>
      </w:r>
      <w:r>
        <w:t xml:space="preserve"> Moore, Jr. Memorial Bridge” and erect appropriate markers or signs at this bridge that contain this designation.</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Department of Transportation and the family of Mr. Marvin Clifton “Cliff” Moore, Jr.</w:t>
      </w:r>
    </w:p>
    <w:p w:rsidR="00F23AC0" w:rsidRDefault="004258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312F" w:rsidRDefault="00E4312F" w:rsidP="00E4312F">
      <w:pPr>
        <w:suppressAutoHyphens/>
      </w:pPr>
    </w:p>
    <w:sectPr w:rsidR="00E4312F" w:rsidSect="00E431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82D" w:rsidRDefault="00C3682D" w:rsidP="009F0C77">
      <w:r>
        <w:separator/>
      </w:r>
    </w:p>
  </w:endnote>
  <w:endnote w:type="continuationSeparator" w:id="0">
    <w:p w:rsidR="00C3682D" w:rsidRDefault="00C368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0A6224-CDAC-4FFC-9DBF-53F20252EE04}"/>
    <w:embedBold r:id="rId2" w:fontKey="{8B38647E-8193-4B52-9340-0BCE2B5A8475}"/>
  </w:font>
  <w:font w:name="Calibri">
    <w:panose1 w:val="020F0502020204030204"/>
    <w:charset w:val="00"/>
    <w:family w:val="swiss"/>
    <w:pitch w:val="variable"/>
    <w:sig w:usb0="E00002FF" w:usb1="4000ACFF" w:usb2="00000001" w:usb3="00000000" w:csb0="0000019F" w:csb1="00000000"/>
    <w:embedRegular r:id="rId3" w:fontKey="{A7B33030-B1CF-4F74-B195-FFF4ACA6C34C}"/>
  </w:font>
  <w:font w:name="Cambria">
    <w:panose1 w:val="02040503050406030204"/>
    <w:charset w:val="00"/>
    <w:family w:val="roman"/>
    <w:pitch w:val="variable"/>
    <w:sig w:usb0="E00002FF" w:usb1="400004FF" w:usb2="00000000" w:usb3="00000000" w:csb0="0000019F" w:csb1="00000000"/>
    <w:embedRegular r:id="rId4" w:fontKey="{22797DBD-A905-4DDB-97F4-482947D31B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AC0" w:rsidRPr="00E4312F" w:rsidRDefault="00E4312F" w:rsidP="00E4312F">
    <w:pPr>
      <w:pStyle w:val="Footer"/>
      <w:tabs>
        <w:tab w:val="clear" w:pos="4680"/>
        <w:tab w:val="clear" w:pos="9360"/>
        <w:tab w:val="center" w:pos="2995"/>
      </w:tabs>
      <w:spacing w:before="120"/>
    </w:pPr>
    <w:r>
      <w:t>[4678]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82D" w:rsidRDefault="00C3682D" w:rsidP="009F0C77">
      <w:r>
        <w:separator/>
      </w:r>
    </w:p>
  </w:footnote>
  <w:footnote w:type="continuationSeparator" w:id="0">
    <w:p w:rsidR="00C3682D" w:rsidRDefault="00C368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23CM16"/>
    <w:docVar w:name="CoverBillType" w:val="c"/>
    <w:docVar w:name="docpath" w:val="L:\Council\bills\GT\5023CM16.DOCX"/>
    <w:docVar w:name="dvBillNumber" w:val="4678"/>
    <w:docVar w:name="dvBillNumberPrefix" w:val="H. "/>
    <w:docVar w:name="dvOriginalBody" w:val="House"/>
    <w:docVar w:name="dvSteno" w:val="GT"/>
    <w:docVar w:name="NameofBody" w:val="h"/>
    <w:docVar w:name="vgroup2" w:val="Council"/>
  </w:docVars>
  <w:rsids>
    <w:rsidRoot w:val="00C3682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5879"/>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3682D"/>
    <w:rsid w:val="00C74E9D"/>
    <w:rsid w:val="00C82FD3"/>
    <w:rsid w:val="00C92819"/>
    <w:rsid w:val="00CC6B7B"/>
    <w:rsid w:val="00CD2089"/>
    <w:rsid w:val="00D73A67"/>
    <w:rsid w:val="00D970A9"/>
    <w:rsid w:val="00DF3845"/>
    <w:rsid w:val="00E41911"/>
    <w:rsid w:val="00E4312F"/>
    <w:rsid w:val="00E92EEF"/>
    <w:rsid w:val="00EF2368"/>
    <w:rsid w:val="00F23AC0"/>
    <w:rsid w:val="00F24442"/>
    <w:rsid w:val="00F50AE3"/>
    <w:rsid w:val="00F53478"/>
    <w:rsid w:val="00F656BA"/>
    <w:rsid w:val="00F67CF1"/>
    <w:rsid w:val="00F840F0"/>
    <w:rsid w:val="00F92304"/>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DBDE54-87AF-461F-8EB3-7D5D57AEF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2F40D-A471-428E-BDE9-B4A6DEAA9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234E5267.dotm</Template>
  <TotalTime>0</TotalTime>
  <Pages>2</Pages>
  <Words>380</Words>
  <Characters>1994</Characters>
  <Application>Microsoft Office Word</Application>
  <DocSecurity>0</DocSecurity>
  <Lines>67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4678 Text of Previous Version (Jan. 14, 2016) - South Carolina Legislature Online</dc:title>
  <dc:creator>Gwen Thurmond</dc:creator>
  <cp:lastModifiedBy>N Cumfer</cp:lastModifiedBy>
  <cp:revision>2</cp:revision>
  <dcterms:created xsi:type="dcterms:W3CDTF">2016-01-14T15:36:00Z</dcterms:created>
  <dcterms:modified xsi:type="dcterms:W3CDTF">2016-01-14T15:36:00Z</dcterms:modified>
</cp:coreProperties>
</file>