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75D"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334E" w:rsidRP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Pr="000D334E" w:rsidRDefault="000D334E" w:rsidP="000D334E">
      <w:pPr>
        <w:tabs>
          <w:tab w:val="right" w:pos="5933"/>
        </w:tabs>
        <w:suppressAutoHyphens/>
      </w:pPr>
      <w:r>
        <w:tab/>
      </w:r>
      <w:r>
        <w:rPr>
          <w:b/>
          <w:sz w:val="36"/>
        </w:rPr>
        <w:t>H. 4932</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CB6640">
      <w:pPr>
        <w:tabs>
          <w:tab w:val="right" w:pos="5933"/>
        </w:tabs>
        <w:suppressAutoHyphens/>
      </w:pPr>
      <w:r>
        <w:t>S. Printed 5/3/16--S.</w:t>
      </w:r>
      <w:r w:rsidR="00CB6640">
        <w:tab/>
        <w:t>[SEC 5/4/16 3:28 PM]</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4932) to amend Section 56</w:t>
      </w:r>
      <w:r>
        <w:noBreakHyphen/>
        <w:t>5</w:t>
      </w:r>
      <w:r>
        <w:noBreakHyphen/>
        <w:t>4070, Code of Laws of South Carolina, 1976, relating to maximum lengths of vehicles that may be operated along the state’s highways, etc., respectfully</w:t>
      </w: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2618">
        <w:rPr>
          <w:snapToGrid w:val="0"/>
        </w:rPr>
        <w:t>Amend the bill, as and if amended, page 7, line 40 by adding an appropriately numbered SECTION to read:</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62618">
        <w:rPr>
          <w:snapToGrid w:val="0"/>
        </w:rPr>
        <w:t>/</w:t>
      </w:r>
      <w:r w:rsidRPr="00C62618">
        <w:rPr>
          <w:snapToGrid w:val="0"/>
        </w:rPr>
        <w:tab/>
        <w:t>SECTION</w:t>
      </w:r>
      <w:r w:rsidRPr="00C62618">
        <w:rPr>
          <w:snapToGrid w:val="0"/>
        </w:rPr>
        <w:tab/>
        <w:t>__.</w:t>
      </w:r>
      <w:r w:rsidRPr="00C62618">
        <w:rPr>
          <w:snapToGrid w:val="0"/>
        </w:rPr>
        <w:tab/>
        <w:t>Section 48-20-280 of the 1976 Code is amended to read:</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rPr>
          <w:snapToGrid w:val="0"/>
        </w:rPr>
        <w:tab/>
        <w:t>“Section 48-20-280.</w:t>
      </w:r>
      <w:r w:rsidRPr="00C62618">
        <w:rPr>
          <w:snapToGrid w:val="0"/>
        </w:rPr>
        <w:tab/>
      </w:r>
      <w:r w:rsidRPr="00C62618">
        <w:t>The provisions of this chapter do not apply to those activities of the</w:t>
      </w:r>
      <w:r w:rsidRPr="00C62618">
        <w:rPr>
          <w:u w:val="single"/>
        </w:rPr>
        <w:t>:</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tab/>
      </w:r>
      <w:r w:rsidRPr="00C62618">
        <w:rPr>
          <w:u w:val="single"/>
        </w:rPr>
        <w:t>(1)</w:t>
      </w:r>
      <w:r w:rsidRPr="00C62618">
        <w:tab/>
      </w:r>
      <w:r w:rsidRPr="00C62618">
        <w:rPr>
          <w:u w:val="single"/>
        </w:rPr>
        <w:t>South Carolina State Ports Authority, nor of a person acting under contract with the authority; undertaken solely in connection with the construction, repair, and maintenance of the authority’s shipping container terminals; or</w:t>
      </w:r>
    </w:p>
    <w:p w:rsidR="000D334E"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618">
        <w:tab/>
      </w:r>
      <w:r w:rsidRPr="00C62618">
        <w:rPr>
          <w:u w:val="single"/>
        </w:rPr>
        <w:t>(2)</w:t>
      </w:r>
      <w:r w:rsidRPr="00C62618">
        <w:tab/>
        <w:t>Department of Transportation, nor of a person acting under contract with the department, on highway rights-of-way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p>
    <w:p w:rsidR="00642E9E" w:rsidRPr="00F52489"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2489">
        <w:rPr>
          <w:snapToGrid w:val="0"/>
        </w:rPr>
        <w:lastRenderedPageBreak/>
        <w:tab/>
        <w:t>Renumber sections to conform.</w:t>
      </w:r>
    </w:p>
    <w:p w:rsidR="00642E9E"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F52489">
        <w:rPr>
          <w:snapToGrid w:val="0"/>
        </w:rPr>
        <w:tab/>
        <w:t>Amend title to conform.</w:t>
      </w:r>
    </w:p>
    <w:p w:rsidR="00642E9E"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890D84" w:rsidRP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D84"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1"/>
    </w:p>
    <w:p w:rsidR="00D4075D"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1.</w:t>
      </w:r>
      <w:r w:rsidRPr="0013434C">
        <w:tab/>
        <w:t>Section 56</w:t>
      </w:r>
      <w:r w:rsidRPr="0013434C">
        <w:noBreakHyphen/>
        <w:t>5</w:t>
      </w:r>
      <w:r w:rsidRPr="0013434C">
        <w:noBreakHyphen/>
        <w:t>4070(A)(1)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2.</w:t>
      </w:r>
      <w:r w:rsidRPr="0013434C">
        <w:tab/>
        <w:t>Section 56</w:t>
      </w:r>
      <w:r w:rsidRPr="0013434C">
        <w:noBreakHyphen/>
        <w:t>5</w:t>
      </w:r>
      <w:r w:rsidRPr="0013434C">
        <w:noBreakHyphen/>
        <w:t>4130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 xml:space="preserve">road bus as defined by Title 49 of the United States Code, motorhome, or any vehicle which is regularly and exclusively </w:t>
      </w:r>
      <w:r w:rsidRPr="0013434C">
        <w:rPr>
          <w:u w:val="single"/>
        </w:rPr>
        <w:lastRenderedPageBreak/>
        <w:t>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1D3A">
        <w:t>Single</w:t>
      </w:r>
      <w:r>
        <w:noBreakHyphen/>
      </w:r>
      <w:r w:rsidRPr="007D1D3A">
        <w:t>unit vehicle with two axles…</w:t>
      </w:r>
      <w:r>
        <w:t>….</w:t>
      </w:r>
      <w:r w:rsidRPr="007D1D3A">
        <w:t>…</w:t>
      </w:r>
      <w:r>
        <w:t>.</w:t>
      </w:r>
      <w:r w:rsidRPr="007D1D3A">
        <w:t>35,000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D1D3A">
        <w:t>Single</w:t>
      </w:r>
      <w:r>
        <w:noBreakHyphen/>
      </w:r>
      <w:r w:rsidRPr="007D1D3A">
        <w:t>unit vehicle with three axles…</w:t>
      </w:r>
      <w:r>
        <w:t>.......</w:t>
      </w:r>
      <w:r w:rsidR="00867A77">
        <w:t>.</w:t>
      </w:r>
      <w:r w:rsidRPr="007D1D3A">
        <w:t>46,000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noBreakHyphen/>
        <w:t xml:space="preserve">unit vehicle with four </w:t>
      </w:r>
      <w:r w:rsidRPr="00B768A9">
        <w:rPr>
          <w:strike/>
        </w:rPr>
        <w:t>axle</w:t>
      </w:r>
      <w:r>
        <w:t xml:space="preserve"> </w:t>
      </w:r>
      <w:r>
        <w:rPr>
          <w:u w:val="single"/>
        </w:rPr>
        <w:t>axles</w:t>
      </w:r>
      <w:r w:rsidR="00867A77">
        <w:t>..</w:t>
      </w:r>
      <w:r w:rsidRPr="007D1D3A">
        <w:t>63,500 lbs.</w:t>
      </w:r>
      <w:r w:rsidRPr="00455997">
        <w:rPr>
          <w:u w:val="single"/>
        </w:rPr>
        <w:t xml:space="preserve"> </w:t>
      </w:r>
      <w:r w:rsidRPr="00455997">
        <w:rPr>
          <w:strike/>
        </w:rPr>
        <w:t>Except</w:t>
      </w:r>
      <w:r>
        <w:t xml:space="preserve"> </w:t>
      </w:r>
      <w:r w:rsidRPr="00455997">
        <w:rPr>
          <w:u w:val="single"/>
        </w:rPr>
        <w:t>except</w:t>
      </w:r>
      <w:r w:rsidRPr="00455997">
        <w:t>,</w:t>
      </w:r>
      <w:r>
        <w:t xml:space="preserve"> </w:t>
      </w:r>
      <w:r w:rsidRPr="007D1D3A">
        <w:t xml:space="preserve">on the interstate, vehicles must meet axle spacing requirements and corresponding maximum overall gross weights, not to exceed 63,500 lbs., in accordance with the table in </w:t>
      </w:r>
      <w:r w:rsidRPr="00A82339">
        <w:rPr>
          <w:strike/>
        </w:rPr>
        <w:t>(b) plus tolerances</w:t>
      </w:r>
      <w:r>
        <w:t xml:space="preserve"> </w:t>
      </w:r>
      <w:r>
        <w:rPr>
          <w:u w:val="single"/>
        </w:rPr>
        <w:t>item (4)</w:t>
      </w:r>
      <w:r w:rsidRPr="007D1D3A">
        <w:t>.</w:t>
      </w:r>
    </w:p>
    <w:p w:rsidR="00D4075D" w:rsidRPr="00A82339"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tab/>
      </w:r>
      <w:r w:rsidRPr="007D1D3A">
        <w:t>Single</w:t>
      </w:r>
      <w:r>
        <w:noBreakHyphen/>
      </w:r>
      <w:r w:rsidRPr="007D1D3A">
        <w:t>unit v</w:t>
      </w:r>
      <w:r>
        <w:t>ehicle with five or more axles..</w:t>
      </w:r>
      <w:r w:rsidRPr="007D1D3A">
        <w:t>65,000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strike/>
        </w:rPr>
        <w:t>Except</w:t>
      </w:r>
      <w:r>
        <w:t xml:space="preserve"> </w:t>
      </w:r>
      <w:r w:rsidRPr="00455997">
        <w:rPr>
          <w:u w:val="single"/>
        </w:rPr>
        <w:t>except</w:t>
      </w:r>
      <w:r w:rsidRPr="007D1D3A">
        <w:t xml:space="preserve">, on the interstate, vehicles must meet axle spacing requirements and corresponding maximum overall gross weights, not to exceed 65,000 lbs., in accordance with the table in </w:t>
      </w:r>
      <w:r w:rsidRPr="00455997">
        <w:rPr>
          <w:strike/>
        </w:rPr>
        <w:t>(b) plus tolerances</w:t>
      </w:r>
      <w:r w:rsidRPr="00827C24">
        <w:rPr>
          <w:strike/>
        </w:rPr>
        <w:t xml:space="preserve"> subitem</w:t>
      </w:r>
      <w:r>
        <w:t xml:space="preserve"> </w:t>
      </w:r>
      <w:r w:rsidRPr="00827C24">
        <w:rPr>
          <w:u w:val="single"/>
        </w:rPr>
        <w:t xml:space="preserve">item </w:t>
      </w:r>
      <w:r w:rsidRPr="00455997">
        <w:rPr>
          <w:u w:val="single"/>
        </w:rPr>
        <w:t>(4)</w:t>
      </w:r>
      <w:r w:rsidRPr="007D1D3A">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tab/>
      </w:r>
      <w:r w:rsidRPr="007D1D3A">
        <w:t>Combination of vehicles with three ax</w:t>
      </w:r>
      <w:r>
        <w:t>le….</w:t>
      </w:r>
      <w:r w:rsidRPr="007D1D3A">
        <w:t>..50,000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7D1D3A">
        <w:t>Combinati</w:t>
      </w:r>
      <w:r>
        <w:t>on of vehicles with four axles…...</w:t>
      </w:r>
      <w:r w:rsidRPr="007D1D3A">
        <w:t>65,000 lbs.</w:t>
      </w:r>
    </w:p>
    <w:p w:rsidR="00D4075D" w:rsidRPr="00DA771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Pr>
          <w:sz w:val="20"/>
        </w:rPr>
        <w:tab/>
      </w:r>
      <w:r w:rsidRPr="00DA771C">
        <w:rPr>
          <w:szCs w:val="22"/>
        </w:rPr>
        <w:t>C</w:t>
      </w:r>
      <w:r w:rsidRPr="00DA771C">
        <w:rPr>
          <w:sz w:val="20"/>
        </w:rPr>
        <w:t>ombination of vehicles with five or more axles</w:t>
      </w:r>
      <w:r w:rsidRPr="00B768A9">
        <w:rPr>
          <w:szCs w:val="22"/>
        </w:rPr>
        <w:t>.</w:t>
      </w:r>
      <w:r w:rsidRPr="00DA771C">
        <w:rPr>
          <w:szCs w:val="22"/>
        </w:rPr>
        <w:t>73,280 lbs</w:t>
      </w:r>
      <w:r w:rsidRPr="00DA771C">
        <w:rPr>
          <w:sz w:val="20"/>
        </w:rPr>
        <w:t>.</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gross weight imposed upon any highway or section of highway other than the interstate by two or more consecutive axles in tandem articulated from a common attachment to the vehicle and spaced not less than forty inches nor more than ninety</w:t>
      </w:r>
      <w:r w:rsidRPr="0013434C">
        <w:noBreakHyphen/>
        <w:t xml:space="preserve">six inches </w:t>
      </w:r>
      <w:r w:rsidRPr="0013434C">
        <w:lastRenderedPageBreak/>
        <w:t>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w:t>
      </w:r>
      <w:r w:rsidR="00867A77" w:rsidRPr="00CB6640">
        <w:rPr>
          <w:u w:val="single"/>
        </w:rPr>
        <w:t>,</w:t>
      </w:r>
      <w:r w:rsidRPr="0013434C">
        <w:t xml:space="preserve"> exceed an overall gross weight produced by the application of the following formula:</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Pr>
          <w:sz w:val="18"/>
          <w:szCs w:val="18"/>
        </w:rPr>
        <w:tab/>
      </w:r>
      <w:r w:rsidRPr="00967C06">
        <w:rPr>
          <w:sz w:val="18"/>
          <w:szCs w:val="18"/>
        </w:rPr>
        <w:t>Maximum load in pounds carried</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Pr>
          <w:sz w:val="18"/>
          <w:szCs w:val="18"/>
        </w:rPr>
        <w:tab/>
      </w:r>
      <w:r>
        <w:rPr>
          <w:sz w:val="18"/>
          <w:szCs w:val="18"/>
        </w:rPr>
        <w:tab/>
      </w:r>
      <w:r>
        <w:rPr>
          <w:sz w:val="18"/>
          <w:szCs w:val="18"/>
        </w:rPr>
        <w:tab/>
      </w:r>
      <w:r>
        <w:rPr>
          <w:sz w:val="18"/>
          <w:szCs w:val="18"/>
        </w:rPr>
        <w:tab/>
      </w:r>
      <w:r w:rsidRPr="00967C06">
        <w:rPr>
          <w:sz w:val="18"/>
          <w:szCs w:val="18"/>
        </w:rPr>
        <w:t>on any group of 2</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Pr="00967C06">
        <w:rPr>
          <w:sz w:val="18"/>
          <w:szCs w:val="18"/>
        </w:rPr>
        <w:t xml:space="preserve">of any </w:t>
      </w:r>
      <w:r w:rsidRPr="00967C06">
        <w:rPr>
          <w:sz w:val="18"/>
          <w:szCs w:val="18"/>
        </w:rPr>
        <w:tab/>
      </w:r>
      <w:r>
        <w:rPr>
          <w:sz w:val="18"/>
          <w:szCs w:val="18"/>
        </w:rPr>
        <w:tab/>
      </w:r>
      <w:r>
        <w:rPr>
          <w:sz w:val="18"/>
          <w:szCs w:val="18"/>
        </w:rPr>
        <w:tab/>
      </w:r>
      <w:r w:rsidRPr="00967C06">
        <w:rPr>
          <w:sz w:val="18"/>
          <w:szCs w:val="18"/>
        </w:rPr>
        <w:t>of 2 or more consecutive axles</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Pr="00810F4B">
        <w:rPr>
          <w:sz w:val="18"/>
          <w:szCs w:val="18"/>
        </w:rPr>
        <w:tab/>
      </w:r>
      <w:r w:rsidRPr="00810F4B">
        <w:rPr>
          <w:sz w:val="18"/>
          <w:szCs w:val="18"/>
        </w:rPr>
        <w:tab/>
      </w:r>
      <w:r w:rsidRPr="00810F4B">
        <w:rPr>
          <w:sz w:val="18"/>
          <w:szCs w:val="18"/>
        </w:rPr>
        <w:tab/>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Pr="00810F4B">
        <w:rPr>
          <w:sz w:val="18"/>
          <w:szCs w:val="18"/>
        </w:rPr>
        <w:tab/>
      </w:r>
      <w:r>
        <w:rPr>
          <w:sz w:val="18"/>
          <w:szCs w:val="18"/>
        </w:rPr>
        <w:t>35,200</w:t>
      </w:r>
      <w:r>
        <w:rPr>
          <w:sz w:val="18"/>
          <w:szCs w:val="18"/>
        </w:rPr>
        <w:tab/>
      </w:r>
      <w:r>
        <w:rPr>
          <w:sz w:val="18"/>
          <w:szCs w:val="18"/>
        </w:rPr>
        <w:tab/>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 8</w:t>
      </w:r>
      <w:r w:rsidRPr="00810F4B">
        <w:rPr>
          <w:sz w:val="16"/>
          <w:szCs w:val="16"/>
        </w:rPr>
        <w:tab/>
      </w:r>
      <w:r>
        <w:rPr>
          <w:sz w:val="18"/>
          <w:szCs w:val="18"/>
        </w:rPr>
        <w:t>8,000</w:t>
      </w:r>
      <w:r>
        <w:rPr>
          <w:sz w:val="18"/>
          <w:szCs w:val="18"/>
        </w:rPr>
        <w:tab/>
      </w:r>
      <w:r>
        <w:rPr>
          <w:sz w:val="18"/>
          <w:szCs w:val="18"/>
        </w:rPr>
        <w:tab/>
      </w:r>
      <w:r>
        <w:rPr>
          <w:sz w:val="18"/>
          <w:szCs w:val="18"/>
        </w:rPr>
        <w:tab/>
        <w:t>42,000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Pr>
          <w:sz w:val="18"/>
          <w:szCs w:val="18"/>
        </w:rPr>
        <w:tab/>
      </w:r>
      <w:r>
        <w:rPr>
          <w:sz w:val="18"/>
          <w:szCs w:val="18"/>
        </w:rPr>
        <w:tab/>
      </w:r>
      <w:r>
        <w:rPr>
          <w:sz w:val="18"/>
          <w:szCs w:val="18"/>
        </w:rPr>
        <w:tab/>
        <w:t>39,000</w:t>
      </w:r>
      <w:r>
        <w:rPr>
          <w:sz w:val="18"/>
          <w:szCs w:val="18"/>
        </w:rPr>
        <w:tab/>
      </w:r>
      <w:r>
        <w:rPr>
          <w:sz w:val="18"/>
          <w:szCs w:val="18"/>
        </w:rPr>
        <w:tab/>
        <w:t>42,500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Pr>
          <w:sz w:val="18"/>
          <w:szCs w:val="18"/>
        </w:rPr>
        <w:t>0</w:t>
      </w:r>
      <w:r>
        <w:rPr>
          <w:sz w:val="18"/>
          <w:szCs w:val="18"/>
        </w:rPr>
        <w:tab/>
      </w:r>
      <w:r>
        <w:rPr>
          <w:sz w:val="18"/>
          <w:szCs w:val="18"/>
        </w:rPr>
        <w:tab/>
      </w:r>
      <w:r>
        <w:rPr>
          <w:sz w:val="18"/>
          <w:szCs w:val="18"/>
        </w:rPr>
        <w:tab/>
      </w:r>
      <w:r>
        <w:rPr>
          <w:sz w:val="18"/>
          <w:szCs w:val="18"/>
        </w:rPr>
        <w:tab/>
        <w:t>40,000</w:t>
      </w:r>
      <w:r>
        <w:rPr>
          <w:sz w:val="18"/>
          <w:szCs w:val="18"/>
        </w:rPr>
        <w:tab/>
      </w:r>
      <w:r>
        <w:rPr>
          <w:sz w:val="18"/>
          <w:szCs w:val="18"/>
        </w:rPr>
        <w:tab/>
      </w:r>
      <w:r w:rsidRPr="00810F4B">
        <w:rPr>
          <w:sz w:val="18"/>
          <w:szCs w:val="18"/>
        </w:rPr>
        <w:t>43,500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44,000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t>45,000</w:t>
      </w:r>
      <w:r>
        <w:rPr>
          <w:sz w:val="18"/>
          <w:szCs w:val="18"/>
        </w:rPr>
        <w:tab/>
      </w:r>
      <w:r>
        <w:rPr>
          <w:sz w:val="18"/>
          <w:szCs w:val="18"/>
        </w:rPr>
        <w:tab/>
      </w:r>
      <w:r w:rsidRPr="00810F4B">
        <w:rPr>
          <w:sz w:val="18"/>
          <w:szCs w:val="18"/>
        </w:rPr>
        <w:t>50,000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45,500</w:t>
      </w:r>
      <w:r w:rsidRPr="00810F4B">
        <w:rPr>
          <w:sz w:val="18"/>
          <w:szCs w:val="18"/>
        </w:rPr>
        <w:tab/>
      </w:r>
      <w:r>
        <w:rPr>
          <w:sz w:val="18"/>
          <w:szCs w:val="18"/>
        </w:rPr>
        <w:tab/>
        <w:t>50,500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46,500</w:t>
      </w:r>
      <w:r w:rsidRPr="00810F4B">
        <w:rPr>
          <w:sz w:val="18"/>
          <w:szCs w:val="18"/>
        </w:rPr>
        <w:tab/>
      </w:r>
      <w:r>
        <w:rPr>
          <w:sz w:val="18"/>
          <w:szCs w:val="18"/>
        </w:rPr>
        <w:tab/>
        <w:t>51,500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47,500</w:t>
      </w:r>
      <w:r w:rsidRPr="00810F4B">
        <w:rPr>
          <w:sz w:val="18"/>
          <w:szCs w:val="18"/>
        </w:rPr>
        <w:tab/>
      </w:r>
      <w:r>
        <w:rPr>
          <w:sz w:val="18"/>
          <w:szCs w:val="18"/>
        </w:rPr>
        <w:tab/>
        <w:t>52,000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50,500</w:t>
      </w:r>
      <w:r>
        <w:rPr>
          <w:sz w:val="18"/>
          <w:szCs w:val="18"/>
        </w:rPr>
        <w:tab/>
      </w:r>
      <w:r>
        <w:rPr>
          <w:sz w:val="18"/>
          <w:szCs w:val="18"/>
        </w:rPr>
        <w:tab/>
        <w:t>54,500</w:t>
      </w:r>
      <w:r>
        <w:rPr>
          <w:sz w:val="18"/>
          <w:szCs w:val="18"/>
        </w:rPr>
        <w:tab/>
      </w:r>
      <w:r>
        <w:rPr>
          <w:sz w:val="18"/>
          <w:szCs w:val="18"/>
        </w:rPr>
        <w:tab/>
        <w:t>60,000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51,000</w:t>
      </w:r>
      <w:r>
        <w:rPr>
          <w:sz w:val="18"/>
          <w:szCs w:val="18"/>
        </w:rPr>
        <w:tab/>
      </w:r>
      <w:r>
        <w:rPr>
          <w:sz w:val="18"/>
          <w:szCs w:val="18"/>
        </w:rPr>
        <w:tab/>
        <w:t>55,500</w:t>
      </w:r>
      <w:r>
        <w:rPr>
          <w:sz w:val="18"/>
          <w:szCs w:val="18"/>
        </w:rPr>
        <w:tab/>
      </w:r>
      <w:r>
        <w:rPr>
          <w:sz w:val="18"/>
          <w:szCs w:val="18"/>
        </w:rPr>
        <w:tab/>
        <w:t>60,500</w:t>
      </w:r>
      <w:r>
        <w:rPr>
          <w:sz w:val="18"/>
          <w:szCs w:val="18"/>
        </w:rPr>
        <w:tab/>
      </w:r>
      <w:r>
        <w:rPr>
          <w:sz w:val="18"/>
          <w:szCs w:val="18"/>
        </w:rPr>
        <w:tab/>
        <w:t>66,000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51,500</w:t>
      </w:r>
      <w:r>
        <w:rPr>
          <w:sz w:val="18"/>
          <w:szCs w:val="18"/>
        </w:rPr>
        <w:tab/>
      </w:r>
      <w:r>
        <w:rPr>
          <w:sz w:val="18"/>
          <w:szCs w:val="18"/>
        </w:rPr>
        <w:tab/>
        <w:t>56,000</w:t>
      </w:r>
      <w:r>
        <w:rPr>
          <w:sz w:val="18"/>
          <w:szCs w:val="18"/>
        </w:rPr>
        <w:tab/>
      </w:r>
      <w:r>
        <w:rPr>
          <w:sz w:val="18"/>
          <w:szCs w:val="18"/>
        </w:rPr>
        <w:tab/>
        <w:t>61,000</w:t>
      </w:r>
      <w:r>
        <w:rPr>
          <w:sz w:val="18"/>
          <w:szCs w:val="18"/>
        </w:rPr>
        <w:tab/>
      </w:r>
      <w:r>
        <w:rPr>
          <w:sz w:val="18"/>
          <w:szCs w:val="18"/>
        </w:rPr>
        <w:tab/>
        <w:t>66,500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52,500</w:t>
      </w:r>
      <w:r>
        <w:rPr>
          <w:sz w:val="18"/>
          <w:szCs w:val="18"/>
        </w:rPr>
        <w:tab/>
      </w:r>
      <w:r>
        <w:rPr>
          <w:sz w:val="18"/>
          <w:szCs w:val="18"/>
        </w:rPr>
        <w:tab/>
        <w:t>56,500</w:t>
      </w:r>
      <w:r>
        <w:rPr>
          <w:sz w:val="18"/>
          <w:szCs w:val="18"/>
        </w:rPr>
        <w:tab/>
      </w:r>
      <w:r>
        <w:rPr>
          <w:sz w:val="18"/>
          <w:szCs w:val="18"/>
        </w:rPr>
        <w:tab/>
        <w:t>61,500</w:t>
      </w:r>
      <w:r>
        <w:rPr>
          <w:sz w:val="18"/>
          <w:szCs w:val="18"/>
        </w:rPr>
        <w:tab/>
      </w:r>
      <w:r>
        <w:rPr>
          <w:sz w:val="18"/>
          <w:szCs w:val="18"/>
        </w:rPr>
        <w:tab/>
        <w:t>67,000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53,000</w:t>
      </w:r>
      <w:r>
        <w:rPr>
          <w:sz w:val="18"/>
          <w:szCs w:val="18"/>
        </w:rPr>
        <w:tab/>
      </w:r>
      <w:r>
        <w:rPr>
          <w:sz w:val="18"/>
          <w:szCs w:val="18"/>
        </w:rPr>
        <w:tab/>
        <w:t>57,500</w:t>
      </w:r>
      <w:r>
        <w:rPr>
          <w:sz w:val="18"/>
          <w:szCs w:val="18"/>
        </w:rPr>
        <w:tab/>
      </w:r>
      <w:r>
        <w:rPr>
          <w:sz w:val="18"/>
          <w:szCs w:val="18"/>
        </w:rPr>
        <w:tab/>
        <w:t>62,500</w:t>
      </w:r>
      <w:r>
        <w:rPr>
          <w:sz w:val="18"/>
          <w:szCs w:val="18"/>
        </w:rPr>
        <w:tab/>
      </w:r>
      <w:r>
        <w:rPr>
          <w:sz w:val="18"/>
          <w:szCs w:val="18"/>
        </w:rPr>
        <w:tab/>
        <w:t>68,000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65,500</w:t>
      </w:r>
      <w:r>
        <w:rPr>
          <w:sz w:val="18"/>
          <w:szCs w:val="18"/>
        </w:rPr>
        <w:tab/>
      </w:r>
      <w:r>
        <w:rPr>
          <w:sz w:val="18"/>
          <w:szCs w:val="18"/>
        </w:rPr>
        <w:tab/>
        <w:t>70,000</w:t>
      </w:r>
      <w:r>
        <w:rPr>
          <w:sz w:val="18"/>
          <w:szCs w:val="18"/>
        </w:rPr>
        <w:tab/>
      </w:r>
      <w:r>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70,500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71,000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r>
      <w:r>
        <w:rPr>
          <w:sz w:val="18"/>
          <w:szCs w:val="18"/>
        </w:rPr>
        <w:t>68,000</w:t>
      </w:r>
      <w:r>
        <w:rPr>
          <w:sz w:val="18"/>
          <w:szCs w:val="18"/>
        </w:rPr>
        <w:tab/>
      </w:r>
      <w:r>
        <w:rPr>
          <w:sz w:val="18"/>
          <w:szCs w:val="18"/>
        </w:rPr>
        <w:tab/>
        <w:t>71,500</w:t>
      </w:r>
      <w:r>
        <w:rPr>
          <w:sz w:val="18"/>
          <w:szCs w:val="18"/>
        </w:rPr>
        <w:tab/>
      </w:r>
      <w:r>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72,500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68,500</w:t>
      </w:r>
      <w:r>
        <w:rPr>
          <w:sz w:val="18"/>
          <w:szCs w:val="18"/>
        </w:rPr>
        <w:tab/>
      </w:r>
      <w:r>
        <w:rPr>
          <w:sz w:val="18"/>
          <w:szCs w:val="18"/>
        </w:rPr>
        <w:tab/>
        <w:t>73,000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69,500</w:t>
      </w:r>
      <w:r>
        <w:rPr>
          <w:sz w:val="18"/>
          <w:szCs w:val="18"/>
        </w:rPr>
        <w:tab/>
      </w:r>
      <w:r>
        <w:rPr>
          <w:sz w:val="18"/>
          <w:szCs w:val="18"/>
        </w:rPr>
        <w:tab/>
        <w:t>73,500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70,000</w:t>
      </w:r>
      <w:r>
        <w:rPr>
          <w:sz w:val="18"/>
          <w:szCs w:val="18"/>
        </w:rPr>
        <w:tab/>
      </w:r>
      <w:r>
        <w:rPr>
          <w:sz w:val="18"/>
          <w:szCs w:val="18"/>
        </w:rPr>
        <w:tab/>
        <w:t>74,000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70,500</w:t>
      </w:r>
      <w:r>
        <w:rPr>
          <w:sz w:val="18"/>
          <w:szCs w:val="18"/>
        </w:rPr>
        <w:tab/>
      </w:r>
      <w:r>
        <w:rPr>
          <w:sz w:val="18"/>
          <w:szCs w:val="18"/>
        </w:rPr>
        <w:tab/>
        <w:t>75,000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71,500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72,000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73,500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lastRenderedPageBreak/>
        <w:t>49</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75,500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79,500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80,000</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drilling, boring rigs, and tender trucks are not required to conform to the axle spacing requirements of this section. However, the vehicle is limited to seventy thousand pounds gross vehicle weight and twenty</w:t>
      </w:r>
      <w:r w:rsidRPr="0013434C">
        <w:noBreakHyphen/>
        <w:t>five thousand pounds for each axle plus scale tolerances.”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w:t>
      </w:r>
      <w:r>
        <w:t>N</w:t>
      </w:r>
      <w:r w:rsidRPr="0013434C">
        <w:tab/>
        <w:t>4.</w:t>
      </w:r>
      <w:r w:rsidRPr="0013434C">
        <w:tab/>
        <w:t>Section 56</w:t>
      </w:r>
      <w:r w:rsidRPr="0013434C">
        <w:noBreakHyphen/>
        <w:t>5</w:t>
      </w:r>
      <w:r w:rsidRPr="0013434C">
        <w:noBreakHyphen/>
        <w:t>4160(L)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5.</w:t>
      </w:r>
      <w:r w:rsidRPr="0013434C">
        <w:tab/>
        <w:t>Section 56-5-4160 of the 1976 Code, as last amended by Act 234 of 2008, is further amended by adding an appropriately lettered subsection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7.</w:t>
      </w:r>
      <w:r w:rsidRPr="0013434C">
        <w:tab/>
        <w:t xml:space="preserve">The repeal or amendment by this act of any law, whether temporary or permanent or civil or criminal, does not affect pending actions, rights, duties, or liabilities founded thereon, or </w:t>
      </w:r>
      <w:r w:rsidRPr="0013434C">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FC7840">
        <w:t xml:space="preserve"> the repealed or amended laws.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8.</w:t>
      </w:r>
      <w:r w:rsidRPr="0013434C">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EF0" w:rsidRDefault="00372EF0" w:rsidP="00372EF0">
      <w:pPr>
        <w:suppressAutoHyphens/>
      </w:pPr>
    </w:p>
    <w:sectPr w:rsidR="00372EF0"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4E" w:rsidRDefault="000D334E" w:rsidP="009F0C77">
      <w:r>
        <w:separator/>
      </w:r>
    </w:p>
  </w:endnote>
  <w:endnote w:type="continuationSeparator" w:id="0">
    <w:p w:rsidR="000D334E" w:rsidRDefault="000D3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DDDF41-3F11-418B-817B-F8E26CEEB8F5}"/>
    <w:embedBold r:id="rId2" w:fontKey="{F0F9F35F-A219-43BC-88D0-3536A4ADB0BA}"/>
  </w:font>
  <w:font w:name="Calibri">
    <w:panose1 w:val="020F0502020204030204"/>
    <w:charset w:val="00"/>
    <w:family w:val="swiss"/>
    <w:pitch w:val="variable"/>
    <w:sig w:usb0="E00002FF" w:usb1="4000ACFF" w:usb2="00000001" w:usb3="00000000" w:csb0="0000019F" w:csb1="00000000"/>
    <w:embedRegular r:id="rId3" w:fontKey="{A7BEC26E-38AE-4C5D-A4E2-A573A3B6BB00}"/>
  </w:font>
  <w:font w:name="Segoe UI">
    <w:panose1 w:val="020B0502040204020203"/>
    <w:charset w:val="00"/>
    <w:family w:val="swiss"/>
    <w:pitch w:val="variable"/>
    <w:sig w:usb0="E10022FF" w:usb1="C000E47F" w:usb2="00000029" w:usb3="00000000" w:csb0="000001DF" w:csb1="00000000"/>
    <w:embedRegular r:id="rId4" w:fontKey="{26F96603-9859-44F5-B27F-967862630057}"/>
  </w:font>
  <w:font w:name="Cambria">
    <w:panose1 w:val="02040503050406030204"/>
    <w:charset w:val="00"/>
    <w:family w:val="roman"/>
    <w:pitch w:val="variable"/>
    <w:sig w:usb0="E00002FF" w:usb1="400004FF" w:usb2="00000000" w:usb3="00000000" w:csb0="0000019F" w:csb1="00000000"/>
    <w:embedRegular r:id="rId5" w:fontKey="{FA245D25-262A-4347-818B-6D2FA61B1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372EF0">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372E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4E" w:rsidRDefault="000D334E" w:rsidP="009F0C77">
      <w:r>
        <w:separator/>
      </w:r>
    </w:p>
  </w:footnote>
  <w:footnote w:type="continuationSeparator" w:id="0">
    <w:p w:rsidR="000D334E" w:rsidRDefault="000D3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D334E"/>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72EF0"/>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42E9E"/>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67A77"/>
    <w:rsid w:val="00875EB1"/>
    <w:rsid w:val="00890D84"/>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B6640"/>
    <w:rsid w:val="00CC6B7B"/>
    <w:rsid w:val="00CD2089"/>
    <w:rsid w:val="00D17569"/>
    <w:rsid w:val="00D27859"/>
    <w:rsid w:val="00D4075D"/>
    <w:rsid w:val="00D506D1"/>
    <w:rsid w:val="00D73A67"/>
    <w:rsid w:val="00D970A9"/>
    <w:rsid w:val="00DA771C"/>
    <w:rsid w:val="00DF3845"/>
    <w:rsid w:val="00E22935"/>
    <w:rsid w:val="00E41911"/>
    <w:rsid w:val="00E92EEF"/>
    <w:rsid w:val="00EF2368"/>
    <w:rsid w:val="00EF3E66"/>
    <w:rsid w:val="00F24442"/>
    <w:rsid w:val="00F50AE3"/>
    <w:rsid w:val="00F656BA"/>
    <w:rsid w:val="00F67CF1"/>
    <w:rsid w:val="00F840F0"/>
    <w:rsid w:val="00FB0D0D"/>
    <w:rsid w:val="00FB43B4"/>
    <w:rsid w:val="00FC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2EF2-0A53-405C-88BD-44185DA22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14F699D9.dotm</Template>
  <TotalTime>0</TotalTime>
  <Pages>10</Pages>
  <Words>2636</Words>
  <Characters>13607</Characters>
  <Application>Microsoft Office Word</Application>
  <DocSecurity>0</DocSecurity>
  <Lines>370</Lines>
  <Paragraphs>122</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16750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(May 4, 2016) - South Carolina Legislature Online</dc:title>
  <dc:creator>Gwen Thurmond</dc:creator>
  <cp:lastModifiedBy>Angela Hopkins</cp:lastModifiedBy>
  <cp:revision>2</cp:revision>
  <cp:lastPrinted>2016-02-11T15:38:00Z</cp:lastPrinted>
  <dcterms:created xsi:type="dcterms:W3CDTF">2016-05-04T19:29:00Z</dcterms:created>
  <dcterms:modified xsi:type="dcterms:W3CDTF">2016-05-04T19:29:00Z</dcterms:modified>
</cp:coreProperties>
</file>