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46F0" w:rsidRP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Pr="004D46F0" w:rsidRDefault="004D46F0" w:rsidP="004D46F0">
      <w:pPr>
        <w:tabs>
          <w:tab w:val="right" w:pos="5933"/>
        </w:tabs>
        <w:suppressAutoHyphens/>
        <w:jc w:val="both"/>
        <w:rPr>
          <w:rFonts w:eastAsia="Times New Roman"/>
        </w:rPr>
      </w:pPr>
      <w:r>
        <w:rPr>
          <w:rFonts w:eastAsia="Times New Roman"/>
        </w:rPr>
        <w:tab/>
      </w:r>
      <w:r>
        <w:rPr>
          <w:rFonts w:eastAsia="Times New Roman"/>
          <w:b/>
          <w:sz w:val="36"/>
        </w:rPr>
        <w:t>S. 973</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4D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1/27/16--S.</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4D46F0" w:rsidRPr="004D46F0" w:rsidRDefault="004D46F0" w:rsidP="004D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Pr="00E7450B" w:rsidRDefault="00E7450B"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973) to amend Section 38</w:t>
      </w:r>
      <w:r>
        <w:rPr>
          <w:rFonts w:eastAsia="Times New Roman"/>
        </w:rPr>
        <w:noBreakHyphen/>
        <w:t>7</w:t>
      </w:r>
      <w:r>
        <w:rPr>
          <w:rFonts w:eastAsia="Times New Roman"/>
        </w:rPr>
        <w:noBreakHyphen/>
        <w:t>20 of the 1976 Code, relating to the imposition of the insurance premium tax, so as to extend the date that certain revenue must be sent, etc., respectfully</w:t>
      </w:r>
    </w:p>
    <w:p w:rsidR="00E7450B" w:rsidRPr="00E7450B" w:rsidRDefault="00E7450B"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E7450B" w:rsidRPr="00E7450B" w:rsidRDefault="00E7450B"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450B"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 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DC7B65"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(B)</w:t>
      </w:r>
      <w:r w:rsidRPr="00CE2344">
        <w:rPr>
          <w:rFonts w:eastAsia="Times New Roman"/>
        </w:rPr>
        <w:tab/>
        <w:t xml:space="preserve">Effective July 1, 2013, through June 30, </w:t>
      </w:r>
      <w:r w:rsidRPr="00EE024A">
        <w:rPr>
          <w:rFonts w:eastAsia="Times New Roman"/>
          <w:strike/>
        </w:rPr>
        <w:t>2017</w:t>
      </w:r>
      <w:r w:rsidRPr="00CE2344">
        <w:rPr>
          <w:rFonts w:eastAsia="Times New Roman"/>
        </w:rPr>
        <w:t xml:space="preserve"> </w:t>
      </w:r>
      <w:r w:rsidRPr="00CE2344">
        <w:rPr>
          <w:rFonts w:eastAsia="Times New Roman"/>
          <w:u w:val="single"/>
        </w:rPr>
        <w:t>2027</w:t>
      </w:r>
      <w:r w:rsidRPr="00CE2344">
        <w:rPr>
          <w:rFonts w:eastAsia="Times New Roman"/>
        </w:rPr>
        <w:t>, two and one</w:t>
      </w:r>
      <w:r w:rsidRPr="00CE2344">
        <w:rPr>
          <w:rFonts w:eastAsia="Times New Roman"/>
        </w:rPr>
        <w:noBreakHyphen/>
        <w:t>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general fund of the State.”</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Pr="00522CE0"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2344">
        <w:rPr>
          <w:rFonts w:eastAsia="Times New Roman"/>
        </w:rPr>
        <w:t>2</w:t>
      </w:r>
      <w:r>
        <w:rPr>
          <w:rFonts w:eastAsia="Times New Roman"/>
        </w:rPr>
        <w:t>.</w:t>
      </w:r>
      <w:r>
        <w:rPr>
          <w:rFonts w:eastAsia="Times New Roman"/>
        </w:rPr>
        <w:tab/>
        <w:t>This act takes effect upon approval by the Governor.</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2927" w:rsidRDefault="00742927" w:rsidP="00742927">
      <w:pPr>
        <w:suppressAutoHyphens/>
        <w:jc w:val="both"/>
        <w:rPr>
          <w:rFonts w:eastAsia="Times New Roman"/>
        </w:rPr>
      </w:pPr>
    </w:p>
    <w:sectPr w:rsidR="00742927"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434146-40CA-41D5-8877-7ABDFE7AD41A}"/>
    <w:embedBold r:id="rId2" w:fontKey="{15A71D4C-9594-4EFE-943D-615F4C1A94E6}"/>
  </w:font>
  <w:font w:name="Calibri">
    <w:panose1 w:val="020F0502020204030204"/>
    <w:charset w:val="00"/>
    <w:family w:val="swiss"/>
    <w:pitch w:val="variable"/>
    <w:sig w:usb0="E00002FF" w:usb1="4000ACFF" w:usb2="00000001" w:usb3="00000000" w:csb0="0000019F" w:csb1="00000000"/>
    <w:embedRegular r:id="rId3" w:fontKey="{8FDA0278-084C-4802-B6E0-F79877C5F044}"/>
  </w:font>
  <w:font w:name="Cambria">
    <w:panose1 w:val="02040503050406030204"/>
    <w:charset w:val="00"/>
    <w:family w:val="roman"/>
    <w:pitch w:val="variable"/>
    <w:sig w:usb0="E00002FF" w:usb1="400004FF" w:usb2="00000000" w:usb3="00000000" w:csb0="0000019F" w:csb1="00000000"/>
    <w:embedRegular r:id="rId4" w:fontKey="{E2B0CD35-ACEC-4625-8C80-BECD7AF44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211600">
      <w:rPr>
        <w:noProof/>
      </w:rPr>
      <w:t>1</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7429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5EAF"/>
    <w:rsid w:val="001315B2"/>
    <w:rsid w:val="00170561"/>
    <w:rsid w:val="00186AC9"/>
    <w:rsid w:val="00197DF1"/>
    <w:rsid w:val="001B3DD9"/>
    <w:rsid w:val="001B7E5D"/>
    <w:rsid w:val="001D3BAC"/>
    <w:rsid w:val="001E7F77"/>
    <w:rsid w:val="00211600"/>
    <w:rsid w:val="00216025"/>
    <w:rsid w:val="00245C4E"/>
    <w:rsid w:val="002C1321"/>
    <w:rsid w:val="002C2031"/>
    <w:rsid w:val="002C5896"/>
    <w:rsid w:val="002D3BED"/>
    <w:rsid w:val="00307C2B"/>
    <w:rsid w:val="00315D04"/>
    <w:rsid w:val="0037394C"/>
    <w:rsid w:val="00383247"/>
    <w:rsid w:val="003D6E2B"/>
    <w:rsid w:val="003E7597"/>
    <w:rsid w:val="0044020F"/>
    <w:rsid w:val="00450668"/>
    <w:rsid w:val="004813A2"/>
    <w:rsid w:val="004952FA"/>
    <w:rsid w:val="004B6A22"/>
    <w:rsid w:val="004D46F0"/>
    <w:rsid w:val="004D7F37"/>
    <w:rsid w:val="00522CE0"/>
    <w:rsid w:val="00535941"/>
    <w:rsid w:val="00565148"/>
    <w:rsid w:val="00570403"/>
    <w:rsid w:val="00593361"/>
    <w:rsid w:val="005A413B"/>
    <w:rsid w:val="005A5017"/>
    <w:rsid w:val="005A648C"/>
    <w:rsid w:val="005F1745"/>
    <w:rsid w:val="006A1802"/>
    <w:rsid w:val="006C74EA"/>
    <w:rsid w:val="00720D40"/>
    <w:rsid w:val="007318D4"/>
    <w:rsid w:val="00742927"/>
    <w:rsid w:val="00765784"/>
    <w:rsid w:val="007A4390"/>
    <w:rsid w:val="007E5CB7"/>
    <w:rsid w:val="008314D2"/>
    <w:rsid w:val="008652D5"/>
    <w:rsid w:val="008B2F42"/>
    <w:rsid w:val="008C3697"/>
    <w:rsid w:val="008E185F"/>
    <w:rsid w:val="008F023B"/>
    <w:rsid w:val="00904E16"/>
    <w:rsid w:val="009162B3"/>
    <w:rsid w:val="00927C62"/>
    <w:rsid w:val="00983951"/>
    <w:rsid w:val="00984124"/>
    <w:rsid w:val="00984640"/>
    <w:rsid w:val="00995C37"/>
    <w:rsid w:val="009C118A"/>
    <w:rsid w:val="00A02011"/>
    <w:rsid w:val="00A135CF"/>
    <w:rsid w:val="00A4011E"/>
    <w:rsid w:val="00A86015"/>
    <w:rsid w:val="00A9594E"/>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1088B"/>
    <w:rsid w:val="00D14DE6"/>
    <w:rsid w:val="00D156D2"/>
    <w:rsid w:val="00D35486"/>
    <w:rsid w:val="00D53E29"/>
    <w:rsid w:val="00D86943"/>
    <w:rsid w:val="00DA47B9"/>
    <w:rsid w:val="00DC7B65"/>
    <w:rsid w:val="00DD018D"/>
    <w:rsid w:val="00DE5635"/>
    <w:rsid w:val="00E058D3"/>
    <w:rsid w:val="00E2236D"/>
    <w:rsid w:val="00E7450B"/>
    <w:rsid w:val="00E76AD9"/>
    <w:rsid w:val="00E91E2F"/>
    <w:rsid w:val="00E955C7"/>
    <w:rsid w:val="00EA3546"/>
    <w:rsid w:val="00EB47AE"/>
    <w:rsid w:val="00EC34E1"/>
    <w:rsid w:val="00EE024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9B243393.dotm</Template>
  <TotalTime>0</TotalTime>
  <Pages>3</Pages>
  <Words>372</Words>
  <Characters>1893</Characters>
  <Application>Microsoft Office Word</Application>
  <DocSecurity>0</DocSecurity>
  <Lines>70</Lines>
  <Paragraphs>21</Paragraphs>
  <ScaleCrop>false</ScaleCrop>
  <Company> </Company>
  <LinksUpToDate>false</LinksUpToDate>
  <CharactersWithSpaces>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(Jan. 27, 2016) - South Carolina Legislature Online</dc:title>
  <dc:subject/>
  <dc:creator>%USERNAME%</dc:creator>
  <cp:keywords/>
  <dc:description/>
  <cp:lastModifiedBy>Artie Braswell</cp:lastModifiedBy>
  <cp:revision>2</cp:revision>
  <dcterms:created xsi:type="dcterms:W3CDTF">2016-01-27T22:54:00Z</dcterms:created>
  <dcterms:modified xsi:type="dcterms:W3CDTF">2016-01-27T22:54:00Z</dcterms:modified>
</cp:coreProperties>
</file>