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485B" w:rsidRDefault="0016485B" w:rsidP="0016485B">
      <w:pPr>
        <w:widowControl w:val="0"/>
        <w:jc w:val="center"/>
      </w:pPr>
      <w:r w:rsidRPr="0016485B">
        <w:rPr>
          <w:b/>
        </w:rPr>
        <w:t>South Carolina General Assembly</w:t>
      </w:r>
    </w:p>
    <w:p w:rsidR="0016485B" w:rsidRDefault="0016485B" w:rsidP="0016485B">
      <w:pPr>
        <w:widowControl w:val="0"/>
        <w:jc w:val="center"/>
      </w:pPr>
      <w:r>
        <w:t>122nd Session, 2017-2018</w:t>
      </w:r>
    </w:p>
    <w:p w:rsidR="0016485B" w:rsidRDefault="0016485B" w:rsidP="0016485B">
      <w:pPr>
        <w:widowControl w:val="0"/>
      </w:pPr>
    </w:p>
    <w:p w:rsidR="0016485B" w:rsidRDefault="0016485B" w:rsidP="0016485B">
      <w:pPr>
        <w:widowControl w:val="0"/>
        <w:rPr>
          <w:b/>
        </w:rPr>
      </w:pPr>
      <w:r w:rsidRPr="0016485B">
        <w:rPr>
          <w:b/>
        </w:rPr>
        <w:t>S.</w:t>
      </w:r>
      <w:r>
        <w:rPr>
          <w:b/>
        </w:rPr>
        <w:t xml:space="preserve"> </w:t>
      </w:r>
      <w:r w:rsidRPr="0016485B">
        <w:rPr>
          <w:b/>
        </w:rPr>
        <w:t>1023</w:t>
      </w:r>
    </w:p>
    <w:p w:rsidR="0016485B" w:rsidRDefault="0016485B" w:rsidP="0016485B">
      <w:pPr>
        <w:widowControl w:val="0"/>
        <w:rPr>
          <w:b/>
        </w:rPr>
      </w:pPr>
    </w:p>
    <w:p w:rsidR="0016485B" w:rsidRDefault="0016485B" w:rsidP="0016485B">
      <w:pPr>
        <w:widowControl w:val="0"/>
      </w:pPr>
      <w:r w:rsidRPr="0016485B">
        <w:rPr>
          <w:b/>
        </w:rPr>
        <w:t>STATUS INFORMATION</w:t>
      </w:r>
    </w:p>
    <w:p w:rsidR="0016485B" w:rsidRDefault="0016485B" w:rsidP="0016485B">
      <w:pPr>
        <w:widowControl w:val="0"/>
      </w:pPr>
    </w:p>
    <w:p w:rsidR="0016485B" w:rsidRDefault="0016485B" w:rsidP="0016485B">
      <w:pPr>
        <w:widowControl w:val="0"/>
      </w:pPr>
      <w:r>
        <w:t>Senate Resolution</w:t>
      </w:r>
    </w:p>
    <w:p w:rsidR="0016485B" w:rsidRDefault="00DC784E" w:rsidP="0016485B">
      <w:pPr>
        <w:widowControl w:val="0"/>
      </w:pPr>
      <w:r>
        <w:t>Sponsors: Senators Scott, Alexander, Allen, Bennett, Campbell, Campsen, Cash, Climer, Corbin, Cromer, Davis, Fanning, Gambrell, Goldfinch, Gregory, Grooms, Hembree, Hutto, Jackson, Johnson, Kimpson, Leatherman, Malloy, Martin, Massey, J. Matthews, M.B. Matthews, McElveen, McLeod, Nicholson, Peeler, Rankin, Reese, Rice, Sabb, Senn, Setzler, Shealy, Sheheen, Talley, Timmons, Turner, Verdin, Williams and Young</w:t>
      </w:r>
    </w:p>
    <w:p w:rsidR="0016485B" w:rsidRDefault="0016485B" w:rsidP="0016485B">
      <w:pPr>
        <w:widowControl w:val="0"/>
      </w:pPr>
      <w:r>
        <w:t>Document Path: l:\s-res\js\016jane.kmm.js.docx</w:t>
      </w:r>
    </w:p>
    <w:p w:rsidR="0016485B" w:rsidRDefault="0016485B" w:rsidP="0016485B">
      <w:pPr>
        <w:widowControl w:val="0"/>
      </w:pPr>
    </w:p>
    <w:p w:rsidR="0016485B" w:rsidRDefault="0016485B" w:rsidP="0016485B">
      <w:pPr>
        <w:widowControl w:val="0"/>
      </w:pPr>
      <w:r>
        <w:t>Introduced in the Senate on February 15, 2018</w:t>
      </w:r>
    </w:p>
    <w:p w:rsidR="0016485B" w:rsidRDefault="0016485B" w:rsidP="0016485B">
      <w:pPr>
        <w:widowControl w:val="0"/>
      </w:pPr>
      <w:r>
        <w:t>Adopted by the Senate on February 15, 2018</w:t>
      </w:r>
    </w:p>
    <w:p w:rsidR="0016485B" w:rsidRDefault="0016485B" w:rsidP="0016485B">
      <w:pPr>
        <w:widowControl w:val="0"/>
      </w:pPr>
    </w:p>
    <w:p w:rsidR="0016485B" w:rsidRDefault="0016485B" w:rsidP="0016485B">
      <w:pPr>
        <w:widowControl w:val="0"/>
      </w:pPr>
      <w:r>
        <w:t xml:space="preserve">Summary: </w:t>
      </w:r>
      <w:r w:rsidR="00E15AED">
        <w:t>Janet Latiece Parker</w:t>
      </w:r>
    </w:p>
    <w:p w:rsidR="0016485B" w:rsidRDefault="0016485B" w:rsidP="0016485B">
      <w:pPr>
        <w:widowControl w:val="0"/>
      </w:pPr>
    </w:p>
    <w:p w:rsidR="0016485B" w:rsidRDefault="0016485B" w:rsidP="0016485B">
      <w:pPr>
        <w:widowControl w:val="0"/>
      </w:pPr>
    </w:p>
    <w:p w:rsidR="0016485B" w:rsidRDefault="0016485B" w:rsidP="0016485B">
      <w:pPr>
        <w:widowControl w:val="0"/>
        <w:tabs>
          <w:tab w:val="center" w:pos="590"/>
          <w:tab w:val="center" w:pos="1440"/>
          <w:tab w:val="left" w:pos="1872"/>
          <w:tab w:val="left" w:pos="9187"/>
        </w:tabs>
      </w:pPr>
      <w:r w:rsidRPr="0016485B">
        <w:rPr>
          <w:b/>
        </w:rPr>
        <w:t>HISTORY OF LEGISLATIVE ACTIONS</w:t>
      </w:r>
    </w:p>
    <w:p w:rsidR="0016485B" w:rsidRDefault="0016485B" w:rsidP="0016485B">
      <w:pPr>
        <w:widowControl w:val="0"/>
        <w:tabs>
          <w:tab w:val="center" w:pos="590"/>
          <w:tab w:val="center" w:pos="1440"/>
          <w:tab w:val="left" w:pos="1872"/>
          <w:tab w:val="left" w:pos="9187"/>
        </w:tabs>
      </w:pPr>
    </w:p>
    <w:p w:rsidR="0016485B" w:rsidRPr="0016485B" w:rsidRDefault="0016485B" w:rsidP="0016485B">
      <w:pPr>
        <w:widowControl w:val="0"/>
        <w:tabs>
          <w:tab w:val="center" w:pos="590"/>
          <w:tab w:val="center" w:pos="1440"/>
          <w:tab w:val="left" w:pos="1872"/>
          <w:tab w:val="left" w:pos="9187"/>
        </w:tabs>
      </w:pPr>
      <w:r w:rsidRPr="0016485B">
        <w:rPr>
          <w:u w:val="single"/>
        </w:rPr>
        <w:tab/>
        <w:t>Date</w:t>
      </w:r>
      <w:r w:rsidRPr="0016485B">
        <w:rPr>
          <w:u w:val="single"/>
        </w:rPr>
        <w:tab/>
        <w:t>Body</w:t>
      </w:r>
      <w:r w:rsidRPr="0016485B">
        <w:rPr>
          <w:u w:val="single"/>
        </w:rPr>
        <w:tab/>
        <w:t>Action Description with journal page number</w:t>
      </w:r>
      <w:r w:rsidRPr="0016485B">
        <w:rPr>
          <w:u w:val="single"/>
        </w:rPr>
        <w:tab/>
      </w:r>
    </w:p>
    <w:p w:rsidR="002E6509" w:rsidRDefault="002E6509" w:rsidP="002E6509">
      <w:pPr>
        <w:widowControl w:val="0"/>
        <w:tabs>
          <w:tab w:val="right" w:pos="1008"/>
          <w:tab w:val="left" w:pos="1152"/>
          <w:tab w:val="left" w:pos="1872"/>
          <w:tab w:val="left" w:pos="9187"/>
        </w:tabs>
        <w:ind w:left="2088" w:hanging="2088"/>
      </w:pPr>
      <w:r>
        <w:tab/>
        <w:t>2/15/2018</w:t>
      </w:r>
      <w:r>
        <w:tab/>
        <w:t>Senate</w:t>
      </w:r>
      <w:r>
        <w:tab/>
      </w:r>
      <w:r w:rsidRPr="0046000A">
        <w:t>Introduced and adopted (</w:t>
      </w:r>
      <w:hyperlink r:id="rId6" w:history="1">
        <w:r w:rsidRPr="0046000A">
          <w:rPr>
            <w:rStyle w:val="Hyperlink"/>
          </w:rPr>
          <w:t>Senate Journal</w:t>
        </w:r>
        <w:r w:rsidRPr="0046000A">
          <w:rPr>
            <w:rStyle w:val="Hyperlink"/>
          </w:rPr>
          <w:noBreakHyphen/>
          <w:t>page 6</w:t>
        </w:r>
      </w:hyperlink>
      <w:r w:rsidRPr="0046000A">
        <w:t>)</w:t>
      </w:r>
    </w:p>
    <w:p w:rsidR="002E6509" w:rsidRDefault="002E6509" w:rsidP="002E6509">
      <w:pPr>
        <w:widowControl w:val="0"/>
        <w:tabs>
          <w:tab w:val="right" w:pos="1008"/>
          <w:tab w:val="left" w:pos="1152"/>
          <w:tab w:val="left" w:pos="1872"/>
          <w:tab w:val="left" w:pos="9187"/>
        </w:tabs>
        <w:ind w:left="2088" w:hanging="2088"/>
      </w:pPr>
    </w:p>
    <w:p w:rsidR="0016485B" w:rsidRDefault="0016485B" w:rsidP="0016485B">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16485B">
          <w:rPr>
            <w:rStyle w:val="Hyperlink"/>
          </w:rPr>
          <w:t>legislative information</w:t>
        </w:r>
      </w:hyperlink>
      <w:r>
        <w:t xml:space="preserve"> at the website</w:t>
      </w:r>
    </w:p>
    <w:p w:rsidR="0016485B" w:rsidRDefault="0016485B" w:rsidP="0016485B">
      <w:pPr>
        <w:widowControl w:val="0"/>
        <w:tabs>
          <w:tab w:val="right" w:pos="1008"/>
          <w:tab w:val="left" w:pos="1152"/>
          <w:tab w:val="left" w:pos="1872"/>
          <w:tab w:val="left" w:pos="9187"/>
        </w:tabs>
        <w:ind w:left="2088" w:hanging="2088"/>
      </w:pPr>
    </w:p>
    <w:p w:rsidR="0016485B" w:rsidRPr="0016485B" w:rsidRDefault="0016485B" w:rsidP="0016485B">
      <w:pPr>
        <w:widowControl w:val="0"/>
        <w:tabs>
          <w:tab w:val="right" w:pos="1008"/>
          <w:tab w:val="left" w:pos="1152"/>
          <w:tab w:val="left" w:pos="1872"/>
          <w:tab w:val="left" w:pos="9187"/>
        </w:tabs>
        <w:ind w:left="2088" w:hanging="2088"/>
      </w:pPr>
    </w:p>
    <w:p w:rsidR="0016485B" w:rsidRDefault="0016485B" w:rsidP="0016485B">
      <w:r w:rsidRPr="0016485B">
        <w:rPr>
          <w:b/>
        </w:rPr>
        <w:t>VERSIONS OF THIS BILL</w:t>
      </w:r>
    </w:p>
    <w:p w:rsidR="0016485B" w:rsidRDefault="0016485B" w:rsidP="0016485B"/>
    <w:p w:rsidR="0016485B" w:rsidRDefault="00AE66D6" w:rsidP="0016485B">
      <w:hyperlink r:id="rId8" w:history="1">
        <w:r w:rsidR="0016485B">
          <w:rPr>
            <w:rStyle w:val="Hyperlink"/>
          </w:rPr>
          <w:t>2/15/2018</w:t>
        </w:r>
      </w:hyperlink>
    </w:p>
    <w:p w:rsidR="0016485B" w:rsidRDefault="0016485B" w:rsidP="0016485B"/>
    <w:p w:rsidR="0016485B" w:rsidRDefault="0016485B" w:rsidP="0016485B">
      <w:pPr>
        <w:sectPr w:rsidR="0016485B" w:rsidSect="0016485B">
          <w:pgSz w:w="12240" w:h="15840" w:code="1"/>
          <w:pgMar w:top="1080" w:right="1440" w:bottom="1080" w:left="1440" w:header="720" w:footer="720" w:gutter="0"/>
          <w:cols w:space="720"/>
          <w:noEndnote/>
          <w:docGrid w:linePitch="360"/>
        </w:sectPr>
      </w:pPr>
    </w:p>
    <w:p w:rsidR="00243863" w:rsidRPr="00522CE0" w:rsidRDefault="00243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43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54E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62F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JANET LATIECE PARKER, </w:t>
      </w:r>
      <w:r w:rsidRPr="00D00E29">
        <w:rPr>
          <w:bCs/>
          <w:iCs/>
          <w:color w:val="000000" w:themeColor="text1"/>
          <w:u w:color="000000" w:themeColor="text1"/>
        </w:rPr>
        <w:t>NEWS ANCHOR FOR WACH FOX NEWS</w:t>
      </w:r>
      <w:r>
        <w:rPr>
          <w:bCs/>
          <w:iCs/>
          <w:color w:val="000000" w:themeColor="text1"/>
          <w:u w:color="000000" w:themeColor="text1"/>
        </w:rPr>
        <w:t>,</w:t>
      </w:r>
      <w:r w:rsidRPr="00D00E29">
        <w:rPr>
          <w:bCs/>
          <w:iCs/>
          <w:color w:val="000000" w:themeColor="text1"/>
          <w:u w:color="000000" w:themeColor="text1"/>
        </w:rPr>
        <w:t xml:space="preserve"> FOR HER </w:t>
      </w:r>
      <w:r>
        <w:rPr>
          <w:bCs/>
          <w:iCs/>
          <w:color w:val="000000" w:themeColor="text1"/>
          <w:u w:color="000000" w:themeColor="text1"/>
        </w:rPr>
        <w:t xml:space="preserve">MANY YEARS OF </w:t>
      </w:r>
      <w:r w:rsidRPr="00D00E29">
        <w:rPr>
          <w:bCs/>
          <w:iCs/>
          <w:color w:val="000000" w:themeColor="text1"/>
          <w:u w:color="000000" w:themeColor="text1"/>
        </w:rPr>
        <w:t>EXCELLENCE AS A BROADCAST JOURNALIST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2F46" w:rsidRDefault="00F62F46" w:rsidP="00F62F4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2"/>
          <w:u w:color="000000" w:themeColor="text1"/>
        </w:rPr>
      </w:pPr>
      <w:r>
        <w:rPr>
          <w:bCs/>
          <w:color w:val="000000" w:themeColor="text1"/>
          <w:sz w:val="22"/>
          <w:szCs w:val="22"/>
          <w:u w:color="000000" w:themeColor="text1"/>
        </w:rPr>
        <w:t>Whereas, the members of the South Carolina Senate are pleased to recognize Janet Latiece Parker as she leaves WACH Fox News in Columbia, South Carolina</w:t>
      </w:r>
      <w:r w:rsidR="002F5EEA">
        <w:rPr>
          <w:bCs/>
          <w:color w:val="000000" w:themeColor="text1"/>
          <w:sz w:val="22"/>
          <w:szCs w:val="22"/>
          <w:u w:color="000000" w:themeColor="text1"/>
        </w:rPr>
        <w:t>. She has led</w:t>
      </w:r>
      <w:r w:rsidRPr="00D00E29">
        <w:rPr>
          <w:color w:val="000000" w:themeColor="text1"/>
          <w:sz w:val="22"/>
          <w:szCs w:val="22"/>
          <w:u w:color="000000" w:themeColor="text1"/>
        </w:rPr>
        <w:t xml:space="preserve"> a distinguished</w:t>
      </w:r>
      <w:r w:rsidR="00172127">
        <w:rPr>
          <w:color w:val="000000" w:themeColor="text1"/>
          <w:sz w:val="22"/>
          <w:szCs w:val="22"/>
          <w:u w:color="000000" w:themeColor="text1"/>
        </w:rPr>
        <w:t xml:space="preserve"> career in broadcast journalism,</w:t>
      </w:r>
      <w:r w:rsidR="002F5EEA">
        <w:rPr>
          <w:color w:val="000000" w:themeColor="text1"/>
          <w:sz w:val="22"/>
          <w:szCs w:val="22"/>
          <w:u w:color="000000" w:themeColor="text1"/>
        </w:rPr>
        <w:t xml:space="preserve"> serv</w:t>
      </w:r>
      <w:r w:rsidR="00172127">
        <w:rPr>
          <w:color w:val="000000" w:themeColor="text1"/>
          <w:sz w:val="22"/>
          <w:szCs w:val="22"/>
          <w:u w:color="000000" w:themeColor="text1"/>
        </w:rPr>
        <w:t>ing</w:t>
      </w:r>
      <w:r w:rsidR="002F5EEA">
        <w:rPr>
          <w:color w:val="000000" w:themeColor="text1"/>
          <w:sz w:val="22"/>
          <w:szCs w:val="22"/>
          <w:u w:color="000000" w:themeColor="text1"/>
        </w:rPr>
        <w:t xml:space="preserve"> </w:t>
      </w:r>
      <w:r w:rsidR="00172127" w:rsidRPr="00D00E29">
        <w:rPr>
          <w:color w:val="000000" w:themeColor="text1"/>
          <w:sz w:val="22"/>
          <w:szCs w:val="22"/>
          <w:u w:color="000000" w:themeColor="text1"/>
        </w:rPr>
        <w:t xml:space="preserve">in several </w:t>
      </w:r>
      <w:r w:rsidR="00172127">
        <w:rPr>
          <w:color w:val="000000" w:themeColor="text1"/>
          <w:sz w:val="22"/>
          <w:szCs w:val="22"/>
          <w:u w:color="000000" w:themeColor="text1"/>
        </w:rPr>
        <w:t>capacities over the last ten years,</w:t>
      </w:r>
      <w:r w:rsidR="00172127" w:rsidRPr="00D00E29">
        <w:rPr>
          <w:color w:val="000000" w:themeColor="text1"/>
          <w:sz w:val="22"/>
          <w:szCs w:val="22"/>
          <w:u w:color="000000" w:themeColor="text1"/>
        </w:rPr>
        <w:t xml:space="preserve"> including </w:t>
      </w:r>
      <w:r w:rsidR="00172127">
        <w:rPr>
          <w:color w:val="000000" w:themeColor="text1"/>
          <w:sz w:val="22"/>
          <w:szCs w:val="22"/>
          <w:u w:color="000000" w:themeColor="text1"/>
        </w:rPr>
        <w:t xml:space="preserve">as </w:t>
      </w:r>
      <w:r w:rsidR="00172127" w:rsidRPr="00D00E29">
        <w:rPr>
          <w:color w:val="000000" w:themeColor="text1"/>
          <w:sz w:val="22"/>
          <w:szCs w:val="22"/>
          <w:u w:color="000000" w:themeColor="text1"/>
        </w:rPr>
        <w:t>anchor</w:t>
      </w:r>
      <w:r>
        <w:rPr>
          <w:bCs/>
          <w:color w:val="000000" w:themeColor="text1"/>
          <w:sz w:val="22"/>
          <w:szCs w:val="22"/>
          <w:u w:color="000000" w:themeColor="text1"/>
        </w:rPr>
        <w:t>; and</w:t>
      </w:r>
    </w:p>
    <w:p w:rsidR="00F62F46" w:rsidRDefault="00F62F46" w:rsidP="00F62F4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szCs w:val="22"/>
          <w:u w:color="000000" w:themeColor="text1"/>
        </w:rPr>
      </w:pPr>
    </w:p>
    <w:p w:rsidR="00F62F46" w:rsidRPr="00D00E29" w:rsidRDefault="00F62F46" w:rsidP="00F62F4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bCs/>
          <w:color w:val="000000" w:themeColor="text1"/>
          <w:sz w:val="22"/>
          <w:szCs w:val="22"/>
          <w:u w:color="000000" w:themeColor="text1"/>
        </w:rPr>
        <w:t>Whereas</w:t>
      </w:r>
      <w:r w:rsidRPr="00D00E29">
        <w:rPr>
          <w:color w:val="000000" w:themeColor="text1"/>
          <w:sz w:val="22"/>
          <w:szCs w:val="22"/>
          <w:u w:color="000000" w:themeColor="text1"/>
        </w:rPr>
        <w:t>, Ms. Janet Latiece Parker started her broadcast journal</w:t>
      </w:r>
      <w:r>
        <w:rPr>
          <w:color w:val="000000" w:themeColor="text1"/>
          <w:sz w:val="22"/>
          <w:szCs w:val="22"/>
          <w:u w:color="000000" w:themeColor="text1"/>
        </w:rPr>
        <w:t xml:space="preserve">ism career in Columbia in July 2008. </w:t>
      </w:r>
      <w:r w:rsidR="002F5EEA">
        <w:rPr>
          <w:color w:val="000000" w:themeColor="text1"/>
          <w:sz w:val="22"/>
          <w:szCs w:val="22"/>
          <w:u w:color="000000" w:themeColor="text1"/>
        </w:rPr>
        <w:t>During her time in Columbia, s</w:t>
      </w:r>
      <w:r>
        <w:rPr>
          <w:color w:val="000000" w:themeColor="text1"/>
          <w:sz w:val="22"/>
          <w:szCs w:val="22"/>
          <w:u w:color="000000" w:themeColor="text1"/>
        </w:rPr>
        <w:t xml:space="preserve">he </w:t>
      </w:r>
      <w:r w:rsidR="00CA53BE">
        <w:rPr>
          <w:color w:val="000000" w:themeColor="text1"/>
          <w:sz w:val="22"/>
          <w:szCs w:val="22"/>
          <w:u w:color="000000" w:themeColor="text1"/>
        </w:rPr>
        <w:t xml:space="preserve">has </w:t>
      </w:r>
      <w:r>
        <w:rPr>
          <w:color w:val="000000" w:themeColor="text1"/>
          <w:sz w:val="22"/>
          <w:szCs w:val="22"/>
          <w:u w:color="000000" w:themeColor="text1"/>
        </w:rPr>
        <w:t xml:space="preserve">not only </w:t>
      </w:r>
      <w:r w:rsidRPr="00D00E29">
        <w:rPr>
          <w:color w:val="000000" w:themeColor="text1"/>
          <w:sz w:val="22"/>
          <w:szCs w:val="22"/>
          <w:u w:color="000000" w:themeColor="text1"/>
        </w:rPr>
        <w:t xml:space="preserve">served as an anchor for WACH Fox News, </w:t>
      </w:r>
      <w:r>
        <w:rPr>
          <w:color w:val="000000" w:themeColor="text1"/>
          <w:sz w:val="22"/>
          <w:szCs w:val="22"/>
          <w:u w:color="000000" w:themeColor="text1"/>
        </w:rPr>
        <w:t>but also</w:t>
      </w:r>
      <w:r w:rsidRPr="00D00E29">
        <w:rPr>
          <w:color w:val="000000" w:themeColor="text1"/>
          <w:sz w:val="22"/>
          <w:szCs w:val="22"/>
          <w:u w:color="000000" w:themeColor="text1"/>
        </w:rPr>
        <w:t xml:space="preserve"> empowered young women through community speaking engagements and served on several boards across the Midlands</w:t>
      </w:r>
      <w:r>
        <w:rPr>
          <w:color w:val="000000" w:themeColor="text1"/>
          <w:sz w:val="22"/>
          <w:szCs w:val="22"/>
          <w:u w:color="000000" w:themeColor="text1"/>
        </w:rPr>
        <w:t>; and</w:t>
      </w:r>
    </w:p>
    <w:p w:rsidR="00F62F46" w:rsidRDefault="00F62F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4EA" w:rsidRDefault="00F1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62F46" w:rsidRPr="00D00E29">
        <w:rPr>
          <w:color w:val="000000" w:themeColor="text1"/>
          <w:u w:color="000000" w:themeColor="text1"/>
        </w:rPr>
        <w:t xml:space="preserve">the members of the South Carolina Senate are grateful for </w:t>
      </w:r>
      <w:r w:rsidR="002F5EEA">
        <w:rPr>
          <w:color w:val="000000" w:themeColor="text1"/>
          <w:u w:color="000000" w:themeColor="text1"/>
        </w:rPr>
        <w:t>Janet Latiece Parker’s</w:t>
      </w:r>
      <w:r w:rsidR="002F5EEA" w:rsidRPr="00D00E29">
        <w:rPr>
          <w:color w:val="000000" w:themeColor="text1"/>
          <w:u w:color="000000" w:themeColor="text1"/>
        </w:rPr>
        <w:t xml:space="preserve"> pro</w:t>
      </w:r>
      <w:r w:rsidR="002F5EEA">
        <w:rPr>
          <w:color w:val="000000" w:themeColor="text1"/>
          <w:u w:color="000000" w:themeColor="text1"/>
        </w:rPr>
        <w:t>fessionalism as a journalist;</w:t>
      </w:r>
      <w:r w:rsidR="002F5EEA" w:rsidRPr="00D00E29">
        <w:rPr>
          <w:color w:val="000000" w:themeColor="text1"/>
          <w:u w:color="000000" w:themeColor="text1"/>
        </w:rPr>
        <w:t xml:space="preserve"> her unending devotion to empower</w:t>
      </w:r>
      <w:r w:rsidR="002F5EEA">
        <w:rPr>
          <w:color w:val="000000" w:themeColor="text1"/>
          <w:u w:color="000000" w:themeColor="text1"/>
        </w:rPr>
        <w:t>ing</w:t>
      </w:r>
      <w:r w:rsidR="002F5EEA" w:rsidRPr="00D00E29">
        <w:rPr>
          <w:color w:val="000000" w:themeColor="text1"/>
          <w:u w:color="000000" w:themeColor="text1"/>
        </w:rPr>
        <w:t xml:space="preserve"> </w:t>
      </w:r>
      <w:r w:rsidR="002F5EEA">
        <w:rPr>
          <w:color w:val="000000" w:themeColor="text1"/>
          <w:u w:color="000000" w:themeColor="text1"/>
        </w:rPr>
        <w:t xml:space="preserve">others, </w:t>
      </w:r>
      <w:r w:rsidR="002F5EEA" w:rsidRPr="00D00E29">
        <w:rPr>
          <w:color w:val="000000" w:themeColor="text1"/>
          <w:u w:color="000000" w:themeColor="text1"/>
        </w:rPr>
        <w:t>especially young women of color</w:t>
      </w:r>
      <w:r w:rsidR="002F5EEA">
        <w:rPr>
          <w:color w:val="000000" w:themeColor="text1"/>
          <w:u w:color="000000" w:themeColor="text1"/>
        </w:rPr>
        <w:t xml:space="preserve">; and </w:t>
      </w:r>
      <w:r w:rsidR="00F62F46">
        <w:rPr>
          <w:color w:val="000000" w:themeColor="text1"/>
          <w:u w:color="000000" w:themeColor="text1"/>
        </w:rPr>
        <w:t>the</w:t>
      </w:r>
      <w:r w:rsidR="00F62F46" w:rsidRPr="00D00E29">
        <w:rPr>
          <w:color w:val="000000" w:themeColor="text1"/>
          <w:u w:color="000000" w:themeColor="text1"/>
        </w:rPr>
        <w:t xml:space="preserve"> years of unparalleled dedication that </w:t>
      </w:r>
      <w:r w:rsidR="002F5EEA">
        <w:rPr>
          <w:color w:val="000000" w:themeColor="text1"/>
          <w:u w:color="000000" w:themeColor="text1"/>
        </w:rPr>
        <w:t>she</w:t>
      </w:r>
      <w:r w:rsidR="00F62F46" w:rsidRPr="00D00E29">
        <w:rPr>
          <w:color w:val="000000" w:themeColor="text1"/>
          <w:u w:color="000000" w:themeColor="text1"/>
        </w:rPr>
        <w:t xml:space="preserve"> has devoted</w:t>
      </w:r>
      <w:r w:rsidR="002F5EEA">
        <w:rPr>
          <w:color w:val="000000" w:themeColor="text1"/>
          <w:u w:color="000000" w:themeColor="text1"/>
        </w:rPr>
        <w:t xml:space="preserve"> to the S</w:t>
      </w:r>
      <w:r w:rsidR="00F62F46" w:rsidRPr="00D00E29">
        <w:rPr>
          <w:color w:val="000000" w:themeColor="text1"/>
          <w:u w:color="000000" w:themeColor="text1"/>
        </w:rPr>
        <w:t xml:space="preserve">tate of South Carolina. </w:t>
      </w:r>
      <w:r w:rsidR="002F5EEA">
        <w:rPr>
          <w:color w:val="000000" w:themeColor="text1"/>
          <w:u w:color="000000" w:themeColor="text1"/>
        </w:rPr>
        <w:t xml:space="preserve">The members of the South Carolina Senate </w:t>
      </w:r>
      <w:r w:rsidR="007A04FD">
        <w:rPr>
          <w:color w:val="000000" w:themeColor="text1"/>
          <w:u w:color="000000" w:themeColor="text1"/>
        </w:rPr>
        <w:t>congratulate her on this</w:t>
      </w:r>
      <w:r w:rsidR="00F62F46" w:rsidRPr="00D00E29">
        <w:rPr>
          <w:color w:val="000000" w:themeColor="text1"/>
          <w:u w:color="000000" w:themeColor="text1"/>
        </w:rPr>
        <w:t xml:space="preserve"> next chapter in her professional life</w:t>
      </w:r>
      <w:r>
        <w:rPr>
          <w:rFonts w:eastAsia="Times New Roman"/>
        </w:rPr>
        <w:t>.  Now, therefore,</w:t>
      </w:r>
    </w:p>
    <w:p w:rsidR="00F154EA" w:rsidRDefault="00F1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4EA" w:rsidRDefault="00F1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154EA" w:rsidRDefault="00F1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4EA" w:rsidRDefault="00F1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62F46" w:rsidRPr="00D00E29">
        <w:rPr>
          <w:bCs/>
          <w:iCs/>
          <w:color w:val="000000" w:themeColor="text1"/>
          <w:u w:color="000000" w:themeColor="text1"/>
        </w:rPr>
        <w:t>the members of the South Carolina Senate</w:t>
      </w:r>
      <w:r w:rsidR="00F62F46">
        <w:rPr>
          <w:bCs/>
          <w:iCs/>
          <w:color w:val="000000" w:themeColor="text1"/>
          <w:u w:color="000000" w:themeColor="text1"/>
        </w:rPr>
        <w:t>, by this resolution,</w:t>
      </w:r>
      <w:r w:rsidR="00F62F46" w:rsidRPr="00D00E29">
        <w:rPr>
          <w:bCs/>
          <w:iCs/>
          <w:color w:val="000000" w:themeColor="text1"/>
          <w:u w:color="000000" w:themeColor="text1"/>
        </w:rPr>
        <w:t xml:space="preserve"> recognize and honor Janet Latiece Parker, News Anchor for WACH Fox News</w:t>
      </w:r>
      <w:r w:rsidR="00F62F46">
        <w:rPr>
          <w:bCs/>
          <w:iCs/>
          <w:color w:val="000000" w:themeColor="text1"/>
          <w:u w:color="000000" w:themeColor="text1"/>
        </w:rPr>
        <w:t>,</w:t>
      </w:r>
      <w:r w:rsidR="00F62F46" w:rsidRPr="00D00E29">
        <w:rPr>
          <w:bCs/>
          <w:iCs/>
          <w:color w:val="000000" w:themeColor="text1"/>
          <w:u w:color="000000" w:themeColor="text1"/>
        </w:rPr>
        <w:t xml:space="preserve"> for her </w:t>
      </w:r>
      <w:r w:rsidR="00F62F46">
        <w:rPr>
          <w:bCs/>
          <w:iCs/>
          <w:color w:val="000000" w:themeColor="text1"/>
          <w:u w:color="000000" w:themeColor="text1"/>
        </w:rPr>
        <w:t xml:space="preserve">many years of </w:t>
      </w:r>
      <w:r w:rsidR="00F62F46" w:rsidRPr="00D00E29">
        <w:rPr>
          <w:bCs/>
          <w:iCs/>
          <w:color w:val="000000" w:themeColor="text1"/>
          <w:u w:color="000000" w:themeColor="text1"/>
        </w:rPr>
        <w:t>excellence as a broadcast journalist</w:t>
      </w:r>
      <w:r>
        <w:rPr>
          <w:rFonts w:eastAsia="Times New Roman"/>
        </w:rPr>
        <w:t>.</w:t>
      </w:r>
    </w:p>
    <w:p w:rsidR="00F154EA" w:rsidRDefault="00F1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4EA" w:rsidRPr="00522CE0" w:rsidRDefault="00F1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presented to </w:t>
      </w:r>
      <w:r w:rsidR="00F62F46" w:rsidRPr="00D00E29">
        <w:rPr>
          <w:bCs/>
          <w:iCs/>
          <w:color w:val="000000" w:themeColor="text1"/>
          <w:u w:color="000000" w:themeColor="text1"/>
        </w:rPr>
        <w:t>Janet Latiece Parker</w:t>
      </w:r>
      <w:r>
        <w:rPr>
          <w:rFonts w:eastAsia="Times New Roman"/>
        </w:rPr>
        <w:t>.</w:t>
      </w:r>
    </w:p>
    <w:p w:rsidR="000C47F8" w:rsidRDefault="00A27BD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6485B" w:rsidRDefault="0016485B" w:rsidP="0016485B">
      <w:pPr>
        <w:suppressAutoHyphens/>
        <w:jc w:val="both"/>
        <w:rPr>
          <w:rFonts w:eastAsia="Times New Roman"/>
        </w:rPr>
      </w:pPr>
    </w:p>
    <w:sectPr w:rsidR="0016485B" w:rsidSect="001648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EEA" w:rsidRDefault="002F5EEA" w:rsidP="00522CE0">
      <w:r>
        <w:separator/>
      </w:r>
    </w:p>
  </w:endnote>
  <w:endnote w:type="continuationSeparator" w:id="0">
    <w:p w:rsidR="002F5EEA" w:rsidRDefault="002F5E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1A1C3F-2BD3-47AA-969D-66839DA1C075}"/>
    <w:embedBold r:id="rId2" w:fontKey="{72468EC8-4324-412D-9C2C-1995A2F38D4E}"/>
    <w:embedBoldItalic r:id="rId3" w:fontKey="{EA4FDC68-E603-4870-911E-3FC9FFB4AF47}"/>
  </w:font>
  <w:font w:name="Calibri">
    <w:panose1 w:val="020F0502020204030204"/>
    <w:charset w:val="00"/>
    <w:family w:val="swiss"/>
    <w:pitch w:val="variable"/>
    <w:sig w:usb0="E00002FF" w:usb1="4000ACFF" w:usb2="00000001" w:usb3="00000000" w:csb0="0000019F" w:csb1="00000000"/>
    <w:embedRegular r:id="rId4" w:fontKey="{26ACDEA2-CAB7-42F3-86F1-49F44E39AD74}"/>
    <w:embedBold r:id="rId5" w:fontKey="{55CEFD1E-D1EC-48B7-A0FC-3C3A129C1843}"/>
  </w:font>
  <w:font w:name="Cambria">
    <w:panose1 w:val="02040503050406030204"/>
    <w:charset w:val="00"/>
    <w:family w:val="roman"/>
    <w:pitch w:val="variable"/>
    <w:sig w:usb0="E00002FF" w:usb1="400004FF" w:usb2="00000000" w:usb3="00000000" w:csb0="0000019F" w:csb1="00000000"/>
    <w:embedRegular r:id="rId6" w:fontKey="{51EE61E4-52EA-441D-8A84-55CE86000F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85B" w:rsidRPr="00243863" w:rsidRDefault="0016485B" w:rsidP="00243863">
    <w:pPr>
      <w:pStyle w:val="Footer"/>
      <w:tabs>
        <w:tab w:val="clear" w:pos="4680"/>
        <w:tab w:val="clear" w:pos="9360"/>
        <w:tab w:val="center" w:pos="2995"/>
      </w:tabs>
      <w:spacing w:before="120"/>
    </w:pPr>
    <w:r>
      <w:t>[1023]</w:t>
    </w:r>
    <w:r>
      <w:tab/>
    </w:r>
    <w:r>
      <w:fldChar w:fldCharType="begin"/>
    </w:r>
    <w:r>
      <w:instrText xml:space="preserve"> PAGE  \* MERGEFORMAT </w:instrText>
    </w:r>
    <w:r>
      <w:fldChar w:fldCharType="separate"/>
    </w:r>
    <w:r w:rsidR="00E15A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EEA" w:rsidRDefault="002F5EEA" w:rsidP="00522CE0">
      <w:r>
        <w:separator/>
      </w:r>
    </w:p>
  </w:footnote>
  <w:footnote w:type="continuationSeparator" w:id="0">
    <w:p w:rsidR="002F5EEA" w:rsidRDefault="002F5E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JANE.KMM.JS"/>
    <w:docVar w:name="CoverAttorneyInitials" w:val="KMM"/>
    <w:docVar w:name="CoverAttorneyLastName" w:val="Moffitt"/>
    <w:docVar w:name="CoverBillType" w:val="r"/>
    <w:docVar w:name="CoverSenator" w:val="JS"/>
    <w:docVar w:name="dvBillNumber" w:val="1023"/>
    <w:docVar w:name="dvBillNumberPrefix" w:val="S. "/>
    <w:docVar w:name="dvOriginalBody" w:val="Senate"/>
    <w:docVar w:name="fulldraftpath" w:val="L:\S-RES\JS\016JANE.KMM.JS.DOCX"/>
    <w:docVar w:name="NameofBody" w:val="S"/>
    <w:docVar w:name="vgroup2" w:val="S-RES"/>
  </w:docVars>
  <w:rsids>
    <w:rsidRoot w:val="00F154EA"/>
    <w:rsid w:val="00042AC1"/>
    <w:rsid w:val="00046516"/>
    <w:rsid w:val="00072458"/>
    <w:rsid w:val="0007601D"/>
    <w:rsid w:val="000B0720"/>
    <w:rsid w:val="000B5EAF"/>
    <w:rsid w:val="000C47F8"/>
    <w:rsid w:val="001315B2"/>
    <w:rsid w:val="0016485B"/>
    <w:rsid w:val="00170561"/>
    <w:rsid w:val="00172127"/>
    <w:rsid w:val="00180AA7"/>
    <w:rsid w:val="00186AC9"/>
    <w:rsid w:val="00197DF1"/>
    <w:rsid w:val="001B3DD9"/>
    <w:rsid w:val="001B7E5D"/>
    <w:rsid w:val="001D3BAC"/>
    <w:rsid w:val="00216025"/>
    <w:rsid w:val="00243863"/>
    <w:rsid w:val="00245C4E"/>
    <w:rsid w:val="002C1321"/>
    <w:rsid w:val="002C2031"/>
    <w:rsid w:val="002C5896"/>
    <w:rsid w:val="002D3BED"/>
    <w:rsid w:val="002E6509"/>
    <w:rsid w:val="002F5EEA"/>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671A7"/>
    <w:rsid w:val="00570403"/>
    <w:rsid w:val="00593361"/>
    <w:rsid w:val="005A413B"/>
    <w:rsid w:val="005A5017"/>
    <w:rsid w:val="005A648C"/>
    <w:rsid w:val="005F07AC"/>
    <w:rsid w:val="005F1745"/>
    <w:rsid w:val="006A1802"/>
    <w:rsid w:val="006C0CBB"/>
    <w:rsid w:val="006C74EA"/>
    <w:rsid w:val="00720D40"/>
    <w:rsid w:val="007318D4"/>
    <w:rsid w:val="00765784"/>
    <w:rsid w:val="007A04FD"/>
    <w:rsid w:val="007A4390"/>
    <w:rsid w:val="007E5CB7"/>
    <w:rsid w:val="008314D2"/>
    <w:rsid w:val="00870F6F"/>
    <w:rsid w:val="00884F70"/>
    <w:rsid w:val="008B2F42"/>
    <w:rsid w:val="008C3697"/>
    <w:rsid w:val="008E185F"/>
    <w:rsid w:val="008F023B"/>
    <w:rsid w:val="00904E16"/>
    <w:rsid w:val="009162B3"/>
    <w:rsid w:val="00927C62"/>
    <w:rsid w:val="00983951"/>
    <w:rsid w:val="00984124"/>
    <w:rsid w:val="00984640"/>
    <w:rsid w:val="00995C37"/>
    <w:rsid w:val="009C118A"/>
    <w:rsid w:val="00A02011"/>
    <w:rsid w:val="00A27BDD"/>
    <w:rsid w:val="00A4011E"/>
    <w:rsid w:val="00A86015"/>
    <w:rsid w:val="00A9594E"/>
    <w:rsid w:val="00AE59C8"/>
    <w:rsid w:val="00B10098"/>
    <w:rsid w:val="00B5790D"/>
    <w:rsid w:val="00B945C5"/>
    <w:rsid w:val="00BA20EA"/>
    <w:rsid w:val="00BB5AFC"/>
    <w:rsid w:val="00BC0A56"/>
    <w:rsid w:val="00C45366"/>
    <w:rsid w:val="00C57023"/>
    <w:rsid w:val="00C74052"/>
    <w:rsid w:val="00CA53BE"/>
    <w:rsid w:val="00CB187A"/>
    <w:rsid w:val="00CC0EC7"/>
    <w:rsid w:val="00CC251A"/>
    <w:rsid w:val="00CF2C98"/>
    <w:rsid w:val="00D1088B"/>
    <w:rsid w:val="00D1286F"/>
    <w:rsid w:val="00D14DE6"/>
    <w:rsid w:val="00D156D2"/>
    <w:rsid w:val="00D35486"/>
    <w:rsid w:val="00D53E29"/>
    <w:rsid w:val="00D86943"/>
    <w:rsid w:val="00DA3C6B"/>
    <w:rsid w:val="00DA47B9"/>
    <w:rsid w:val="00DC784E"/>
    <w:rsid w:val="00DD22B1"/>
    <w:rsid w:val="00DE5635"/>
    <w:rsid w:val="00E058D3"/>
    <w:rsid w:val="00E12CA0"/>
    <w:rsid w:val="00E15AED"/>
    <w:rsid w:val="00E2236D"/>
    <w:rsid w:val="00E76AD9"/>
    <w:rsid w:val="00E91E2F"/>
    <w:rsid w:val="00EA3546"/>
    <w:rsid w:val="00EB47AE"/>
    <w:rsid w:val="00EC34E1"/>
    <w:rsid w:val="00F0234A"/>
    <w:rsid w:val="00F05CF2"/>
    <w:rsid w:val="00F154EA"/>
    <w:rsid w:val="00F51241"/>
    <w:rsid w:val="00F52959"/>
    <w:rsid w:val="00F55884"/>
    <w:rsid w:val="00F62F4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B38BF254-17F6-466E-B1F4-BDD8456FA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F62F46"/>
    <w:pPr>
      <w:spacing w:before="100" w:beforeAutospacing="1" w:after="100" w:afterAutospacing="1"/>
    </w:pPr>
    <w:rPr>
      <w:sz w:val="24"/>
      <w:szCs w:val="24"/>
    </w:rPr>
  </w:style>
  <w:style w:type="character" w:styleId="Hyperlink">
    <w:name w:val="Hyperlink"/>
    <w:basedOn w:val="DefaultParagraphFont"/>
    <w:uiPriority w:val="99"/>
    <w:unhideWhenUsed/>
    <w:rsid w:val="001648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023_2018021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023&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2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4155E4BD.dotm</Template>
  <TotalTime>0</TotalTime>
  <Pages>3</Pages>
  <Words>363</Words>
  <Characters>2059</Characters>
  <Application>Microsoft Office Word</Application>
  <DocSecurity>0</DocSecurity>
  <Lines>78</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1023: Janet Latiece Parker - South Carolina Legislature Online</dc:title>
  <dc:subject/>
  <dc:creator>Rebecca Landau</dc:creator>
  <cp:keywords/>
  <dc:description/>
  <cp:lastModifiedBy>S Volk</cp:lastModifiedBy>
  <cp:revision>2</cp:revision>
  <dcterms:created xsi:type="dcterms:W3CDTF">2018-02-16T21:24:00Z</dcterms:created>
  <dcterms:modified xsi:type="dcterms:W3CDTF">2018-02-16T21:24:00Z</dcterms:modified>
</cp:coreProperties>
</file>