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41D" w:rsidRDefault="00FC041D" w:rsidP="00FC041D">
      <w:pPr>
        <w:widowControl w:val="0"/>
        <w:jc w:val="center"/>
      </w:pPr>
      <w:r w:rsidRPr="00FC041D">
        <w:rPr>
          <w:b/>
        </w:rPr>
        <w:t>South Carolina General Assembly</w:t>
      </w:r>
    </w:p>
    <w:p w:rsidR="00FC041D" w:rsidRDefault="00FC041D" w:rsidP="00FC041D">
      <w:pPr>
        <w:widowControl w:val="0"/>
        <w:jc w:val="center"/>
      </w:pPr>
      <w:r>
        <w:t>122nd Session, 2017-2018</w:t>
      </w:r>
    </w:p>
    <w:p w:rsidR="00FC041D" w:rsidRDefault="00FC041D" w:rsidP="00FC041D">
      <w:pPr>
        <w:widowControl w:val="0"/>
      </w:pPr>
    </w:p>
    <w:p w:rsidR="00FC041D" w:rsidRDefault="00FC041D" w:rsidP="00FC041D">
      <w:pPr>
        <w:widowControl w:val="0"/>
        <w:rPr>
          <w:b/>
        </w:rPr>
      </w:pPr>
      <w:r w:rsidRPr="00FC041D">
        <w:rPr>
          <w:b/>
        </w:rPr>
        <w:t>S.</w:t>
      </w:r>
      <w:r>
        <w:rPr>
          <w:b/>
        </w:rPr>
        <w:t xml:space="preserve"> </w:t>
      </w:r>
      <w:r w:rsidRPr="00FC041D">
        <w:rPr>
          <w:b/>
        </w:rPr>
        <w:t>1124</w:t>
      </w:r>
    </w:p>
    <w:p w:rsidR="00FC041D" w:rsidRDefault="00FC041D" w:rsidP="00FC041D">
      <w:pPr>
        <w:widowControl w:val="0"/>
        <w:rPr>
          <w:b/>
        </w:rPr>
      </w:pPr>
    </w:p>
    <w:p w:rsidR="00FC041D" w:rsidRDefault="00FC041D" w:rsidP="00FC041D">
      <w:pPr>
        <w:widowControl w:val="0"/>
      </w:pPr>
      <w:r w:rsidRPr="00FC041D">
        <w:rPr>
          <w:b/>
        </w:rPr>
        <w:t>STATUS INFORMATION</w:t>
      </w:r>
    </w:p>
    <w:p w:rsidR="00FC041D" w:rsidRDefault="00FC041D" w:rsidP="00FC041D">
      <w:pPr>
        <w:widowControl w:val="0"/>
      </w:pPr>
    </w:p>
    <w:p w:rsidR="00FC041D" w:rsidRDefault="00FC041D" w:rsidP="00FC041D">
      <w:pPr>
        <w:widowControl w:val="0"/>
      </w:pPr>
      <w:r>
        <w:t>General Bill</w:t>
      </w:r>
    </w:p>
    <w:p w:rsidR="00FC041D" w:rsidRDefault="00FC041D" w:rsidP="00FC041D">
      <w:pPr>
        <w:widowControl w:val="0"/>
      </w:pPr>
      <w:r>
        <w:t>Sponsors: Senator Sheheen</w:t>
      </w:r>
    </w:p>
    <w:p w:rsidR="00FC041D" w:rsidRDefault="00FC041D" w:rsidP="00FC041D">
      <w:pPr>
        <w:widowControl w:val="0"/>
      </w:pPr>
      <w:r>
        <w:t>Document Path: l:\s-res\vas\024sher.kmm.vas.docx</w:t>
      </w:r>
    </w:p>
    <w:p w:rsidR="00FC041D" w:rsidRDefault="00FC041D" w:rsidP="00FC041D">
      <w:pPr>
        <w:widowControl w:val="0"/>
      </w:pPr>
    </w:p>
    <w:p w:rsidR="009D188D" w:rsidRDefault="009D188D" w:rsidP="00FC041D">
      <w:pPr>
        <w:widowControl w:val="0"/>
      </w:pPr>
      <w:r>
        <w:t>Introduced in the Senate on March 15, 2018</w:t>
      </w:r>
    </w:p>
    <w:p w:rsidR="009D188D" w:rsidRDefault="009D188D" w:rsidP="00FC041D">
      <w:pPr>
        <w:widowControl w:val="0"/>
      </w:pPr>
      <w:r>
        <w:t>Introduced in the House on April 3, 2018</w:t>
      </w:r>
    </w:p>
    <w:p w:rsidR="009D188D" w:rsidRPr="009D188D" w:rsidRDefault="009D188D" w:rsidP="00FC041D">
      <w:pPr>
        <w:widowControl w:val="0"/>
      </w:pPr>
      <w:r>
        <w:t xml:space="preserve">Currently residing in the House Committee on </w:t>
      </w:r>
      <w:r w:rsidRPr="009D188D">
        <w:rPr>
          <w:b/>
        </w:rPr>
        <w:t>Judiciary</w:t>
      </w:r>
    </w:p>
    <w:p w:rsidR="009D188D" w:rsidRDefault="009D188D" w:rsidP="00FC041D">
      <w:pPr>
        <w:widowControl w:val="0"/>
      </w:pPr>
    </w:p>
    <w:p w:rsidR="00FC041D" w:rsidRDefault="00FC041D" w:rsidP="00FC041D">
      <w:pPr>
        <w:widowControl w:val="0"/>
      </w:pPr>
      <w:r>
        <w:t xml:space="preserve">Summary: </w:t>
      </w:r>
      <w:r w:rsidR="0030577E">
        <w:t>Sheriff elections</w:t>
      </w:r>
    </w:p>
    <w:p w:rsidR="00FC041D" w:rsidRDefault="00FC041D" w:rsidP="00FC041D">
      <w:pPr>
        <w:widowControl w:val="0"/>
      </w:pPr>
    </w:p>
    <w:p w:rsidR="00FC041D" w:rsidRDefault="00FC041D" w:rsidP="00FC041D">
      <w:pPr>
        <w:widowControl w:val="0"/>
      </w:pPr>
    </w:p>
    <w:p w:rsidR="00FC041D" w:rsidRDefault="00FC041D" w:rsidP="00FC04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041D">
        <w:rPr>
          <w:b/>
        </w:rPr>
        <w:t>HISTORY OF LEGISLATIVE ACTIONS</w:t>
      </w:r>
    </w:p>
    <w:p w:rsidR="00FC041D" w:rsidRDefault="00FC041D" w:rsidP="00FC04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C041D" w:rsidRPr="00FC041D" w:rsidRDefault="00FC041D" w:rsidP="00FC04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041D">
        <w:rPr>
          <w:u w:val="single"/>
        </w:rPr>
        <w:tab/>
        <w:t>Date</w:t>
      </w:r>
      <w:r w:rsidRPr="00FC041D">
        <w:rPr>
          <w:u w:val="single"/>
        </w:rPr>
        <w:tab/>
        <w:t>Body</w:t>
      </w:r>
      <w:r w:rsidRPr="00FC041D">
        <w:rPr>
          <w:u w:val="single"/>
        </w:rPr>
        <w:tab/>
        <w:t>Action Description with journal page number</w:t>
      </w:r>
      <w:r w:rsidRPr="00FC041D">
        <w:rPr>
          <w:u w:val="single"/>
        </w:rPr>
        <w:tab/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3/15/2018</w:t>
      </w:r>
      <w:r>
        <w:tab/>
        <w:t>Senate</w:t>
      </w:r>
      <w:r>
        <w:tab/>
      </w:r>
      <w:r w:rsidRPr="00085195">
        <w:t>Introduced and read first time (</w:t>
      </w:r>
      <w:hyperlink r:id="rId6" w:history="1">
        <w:r w:rsidRPr="00085195">
          <w:rPr>
            <w:rStyle w:val="Hyperlink"/>
          </w:rPr>
          <w:t>Senate Journal</w:t>
        </w:r>
        <w:r w:rsidRPr="00085195">
          <w:rPr>
            <w:rStyle w:val="Hyperlink"/>
          </w:rPr>
          <w:noBreakHyphen/>
          <w:t>page 6</w:t>
        </w:r>
      </w:hyperlink>
      <w:r w:rsidRPr="00085195">
        <w:t>)</w:t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3/15/2018</w:t>
      </w:r>
      <w:r>
        <w:tab/>
        <w:t>Senate</w:t>
      </w:r>
      <w:r>
        <w:tab/>
      </w:r>
      <w:r w:rsidRPr="00085195">
        <w:t>Ref</w:t>
      </w:r>
      <w:r>
        <w:t xml:space="preserve">erred to Committee on </w:t>
      </w:r>
      <w:r w:rsidRPr="00085195">
        <w:rPr>
          <w:b/>
        </w:rPr>
        <w:t>Judiciary</w:t>
      </w:r>
      <w:r>
        <w:t xml:space="preserve"> </w:t>
      </w:r>
      <w:r w:rsidRPr="00085195">
        <w:t>(</w:t>
      </w:r>
      <w:hyperlink r:id="rId7" w:history="1">
        <w:r w:rsidRPr="00085195">
          <w:rPr>
            <w:rStyle w:val="Hyperlink"/>
          </w:rPr>
          <w:t>Senate Journal</w:t>
        </w:r>
        <w:r w:rsidRPr="00085195">
          <w:rPr>
            <w:rStyle w:val="Hyperlink"/>
          </w:rPr>
          <w:noBreakHyphen/>
          <w:t>page 6</w:t>
        </w:r>
      </w:hyperlink>
      <w:r w:rsidRPr="00085195">
        <w:t>)</w:t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3/22/2018</w:t>
      </w:r>
      <w:r>
        <w:tab/>
        <w:t>Senate</w:t>
      </w:r>
      <w:r>
        <w:tab/>
      </w:r>
      <w:r w:rsidRPr="00085195">
        <w:t>Recalled from Comm</w:t>
      </w:r>
      <w:r>
        <w:t xml:space="preserve">ittee on </w:t>
      </w:r>
      <w:r w:rsidRPr="00085195">
        <w:rPr>
          <w:b/>
        </w:rPr>
        <w:t>Judiciary</w:t>
      </w:r>
      <w:r>
        <w:t xml:space="preserve"> </w:t>
      </w:r>
      <w:r w:rsidRPr="00085195">
        <w:t>(</w:t>
      </w:r>
      <w:hyperlink r:id="rId8" w:history="1">
        <w:r w:rsidRPr="00085195">
          <w:rPr>
            <w:rStyle w:val="Hyperlink"/>
          </w:rPr>
          <w:t>Senate Journal</w:t>
        </w:r>
        <w:r w:rsidRPr="00085195">
          <w:rPr>
            <w:rStyle w:val="Hyperlink"/>
          </w:rPr>
          <w:noBreakHyphen/>
          <w:t>page 3</w:t>
        </w:r>
      </w:hyperlink>
      <w:r w:rsidRPr="00085195">
        <w:t>)</w:t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3/28/2018</w:t>
      </w:r>
      <w:r>
        <w:tab/>
        <w:t>Senate</w:t>
      </w:r>
      <w:r>
        <w:tab/>
      </w:r>
      <w:r w:rsidRPr="00085195">
        <w:t>Read second time (</w:t>
      </w:r>
      <w:hyperlink r:id="rId9" w:history="1">
        <w:r w:rsidRPr="00085195">
          <w:rPr>
            <w:rStyle w:val="Hyperlink"/>
          </w:rPr>
          <w:t>Senate Journal</w:t>
        </w:r>
        <w:r w:rsidRPr="00085195">
          <w:rPr>
            <w:rStyle w:val="Hyperlink"/>
          </w:rPr>
          <w:noBreakHyphen/>
          <w:t>page 28</w:t>
        </w:r>
      </w:hyperlink>
      <w:r w:rsidRPr="00085195">
        <w:t>)</w:t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3/28/2018</w:t>
      </w:r>
      <w:r>
        <w:tab/>
        <w:t>Senate</w:t>
      </w:r>
      <w:r>
        <w:tab/>
      </w:r>
      <w:r w:rsidRPr="00085195">
        <w:t>Roll call Ayes</w:t>
      </w:r>
      <w:r>
        <w:noBreakHyphen/>
      </w:r>
      <w:r w:rsidRPr="00085195">
        <w:t>41  Nays</w:t>
      </w:r>
      <w:r>
        <w:noBreakHyphen/>
      </w:r>
      <w:r w:rsidRPr="00085195">
        <w:t>0 (</w:t>
      </w:r>
      <w:hyperlink r:id="rId10" w:history="1">
        <w:r w:rsidRPr="00085195">
          <w:rPr>
            <w:rStyle w:val="Hyperlink"/>
          </w:rPr>
          <w:t>Senate Journal</w:t>
        </w:r>
        <w:r w:rsidRPr="00085195">
          <w:rPr>
            <w:rStyle w:val="Hyperlink"/>
          </w:rPr>
          <w:noBreakHyphen/>
          <w:t>page 28</w:t>
        </w:r>
      </w:hyperlink>
      <w:r w:rsidRPr="00085195">
        <w:t>)</w:t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3/29/2018</w:t>
      </w:r>
      <w:r>
        <w:tab/>
        <w:t>Senate</w:t>
      </w:r>
      <w:r>
        <w:tab/>
      </w:r>
      <w:r w:rsidRPr="00085195">
        <w:t>Read third time and sent to House</w:t>
      </w:r>
      <w:r>
        <w:t xml:space="preserve"> </w:t>
      </w:r>
      <w:r w:rsidRPr="00085195">
        <w:t>(</w:t>
      </w:r>
      <w:hyperlink r:id="rId11" w:history="1">
        <w:r w:rsidRPr="00085195">
          <w:rPr>
            <w:rStyle w:val="Hyperlink"/>
          </w:rPr>
          <w:t>Senate Journal</w:t>
        </w:r>
        <w:r w:rsidRPr="00085195">
          <w:rPr>
            <w:rStyle w:val="Hyperlink"/>
          </w:rPr>
          <w:noBreakHyphen/>
          <w:t>page 27</w:t>
        </w:r>
      </w:hyperlink>
      <w:r w:rsidRPr="00085195">
        <w:t>)</w:t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4/3/2018</w:t>
      </w:r>
      <w:r>
        <w:tab/>
        <w:t>House</w:t>
      </w:r>
      <w:r>
        <w:tab/>
      </w:r>
      <w:r w:rsidRPr="00085195">
        <w:t>Introduced and read first time (</w:t>
      </w:r>
      <w:hyperlink r:id="rId12" w:history="1">
        <w:r w:rsidRPr="00085195">
          <w:rPr>
            <w:rStyle w:val="Hyperlink"/>
          </w:rPr>
          <w:t>House Journal</w:t>
        </w:r>
        <w:r w:rsidRPr="00085195">
          <w:rPr>
            <w:rStyle w:val="Hyperlink"/>
          </w:rPr>
          <w:noBreakHyphen/>
          <w:t>page 82</w:t>
        </w:r>
      </w:hyperlink>
      <w:r w:rsidRPr="00085195">
        <w:t>)</w:t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4/3/2018</w:t>
      </w:r>
      <w:r>
        <w:tab/>
        <w:t>House</w:t>
      </w:r>
      <w:r>
        <w:tab/>
      </w:r>
      <w:r w:rsidRPr="00085195">
        <w:t>Ref</w:t>
      </w:r>
      <w:r>
        <w:t xml:space="preserve">erred to Committee on </w:t>
      </w:r>
      <w:r w:rsidRPr="00085195">
        <w:rPr>
          <w:b/>
        </w:rPr>
        <w:t>Judiciary</w:t>
      </w:r>
      <w:r>
        <w:t xml:space="preserve"> </w:t>
      </w:r>
      <w:r w:rsidRPr="00085195">
        <w:t>(</w:t>
      </w:r>
      <w:hyperlink r:id="rId13" w:history="1">
        <w:r w:rsidRPr="00085195">
          <w:rPr>
            <w:rStyle w:val="Hyperlink"/>
          </w:rPr>
          <w:t>House Journal</w:t>
        </w:r>
        <w:r w:rsidRPr="00085195">
          <w:rPr>
            <w:rStyle w:val="Hyperlink"/>
          </w:rPr>
          <w:noBreakHyphen/>
          <w:t>page 82</w:t>
        </w:r>
      </w:hyperlink>
      <w:r w:rsidRPr="00085195">
        <w:t>)</w:t>
      </w:r>
    </w:p>
    <w:p w:rsidR="002121C3" w:rsidRDefault="002121C3" w:rsidP="00212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041D" w:rsidRDefault="00FC041D" w:rsidP="00FC0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FC041D">
          <w:rPr>
            <w:rStyle w:val="Hyperlink"/>
          </w:rPr>
          <w:t>legislative information</w:t>
        </w:r>
      </w:hyperlink>
      <w:r>
        <w:t xml:space="preserve"> at the website</w:t>
      </w:r>
    </w:p>
    <w:p w:rsidR="00FC041D" w:rsidRDefault="00FC041D" w:rsidP="00FC0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041D" w:rsidRPr="00FC041D" w:rsidRDefault="00FC041D" w:rsidP="00FC04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041D" w:rsidRDefault="00FC041D" w:rsidP="00FC041D">
      <w:pPr>
        <w:widowControl w:val="0"/>
      </w:pPr>
      <w:r w:rsidRPr="00FC041D">
        <w:rPr>
          <w:b/>
        </w:rPr>
        <w:t>VERSIONS OF THIS BILL</w:t>
      </w:r>
    </w:p>
    <w:p w:rsidR="00FC041D" w:rsidRDefault="00FC041D" w:rsidP="00FC041D">
      <w:pPr>
        <w:widowControl w:val="0"/>
      </w:pPr>
    </w:p>
    <w:p w:rsidR="00FC041D" w:rsidRDefault="000A1FD2" w:rsidP="00FC041D">
      <w:pPr>
        <w:widowControl w:val="0"/>
      </w:pPr>
      <w:hyperlink r:id="rId15" w:history="1">
        <w:r w:rsidR="00FC041D">
          <w:rPr>
            <w:rStyle w:val="Hyperlink"/>
          </w:rPr>
          <w:t>3/15/2018</w:t>
        </w:r>
      </w:hyperlink>
    </w:p>
    <w:p w:rsidR="00FC041D" w:rsidRDefault="000A1FD2" w:rsidP="00FC041D">
      <w:hyperlink r:id="rId16" w:history="1">
        <w:r w:rsidR="00705A9F" w:rsidRPr="00705A9F">
          <w:rPr>
            <w:rStyle w:val="Hyperlink"/>
          </w:rPr>
          <w:t>3/22/2018</w:t>
        </w:r>
      </w:hyperlink>
    </w:p>
    <w:p w:rsidR="00705A9F" w:rsidRDefault="00705A9F" w:rsidP="00FC041D"/>
    <w:p w:rsidR="00FC041D" w:rsidRDefault="00FC041D" w:rsidP="00FC041D">
      <w:pPr>
        <w:sectPr w:rsidR="00FC041D" w:rsidSect="00FC04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Indicates New Matter</w:t>
      </w:r>
    </w:p>
    <w:p w:rsidR="00705A9F" w:rsidRPr="00223BA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22, 2018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F94943" w:rsidRDefault="00705A9F" w:rsidP="00F9494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1124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Default="00705A9F" w:rsidP="00F9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0464B">
        <w:t>Senator Sheheen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3/22/18--S.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15, 2018.</w:t>
      </w:r>
    </w:p>
    <w:p w:rsidR="00705A9F" w:rsidRPr="00F94943" w:rsidRDefault="00705A9F" w:rsidP="00F94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05A9F" w:rsidSect="00F94943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8F023B" w:rsidRDefault="00705A9F" w:rsidP="00AC3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23-11-10 OF THE 1976 CODE, RELATING TO THE TIME FOR ELECTION OF SHERIFFS, TO PROVIDE THAT A COUNTY MAY HOLD A SHERIFF’S ELECTION EVERY FOUR YEARS DURING THE GENERAL ELECTION IN NON-PRESIDENTIAL ELECTION YEARS; AND TO AMEND SECTION 7-13-20 OF THE 1976 CODE, RELATING TO THE TIME FOR ELECTION OF CERTAIN COUNTY OFFICERS, TO PROVIDE THAT A COUNTY MAY HOLD A SHERIFF’S ELECTION EVERY FOUR YEARS DURING THE GENERAL ELECTION IN NON-PRESIDENTIAL ELECTION YEARS.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23-11-10 of the 1976 Code is amended to read: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23-11-10.</w:t>
      </w:r>
      <w:r>
        <w:rPr>
          <w:rFonts w:eastAsia="Times New Roman"/>
        </w:rPr>
        <w:tab/>
      </w:r>
      <w:r w:rsidRPr="008F0344">
        <w:rPr>
          <w:rFonts w:eastAsia="Times New Roman"/>
        </w:rPr>
        <w:t>There shall be an election for sheriff held in each county at the general election in each presidential election year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or at each alternate general election in non-presidential election years next preceding the expiration of the sheriff’s term of office</w:t>
      </w:r>
      <w:r w:rsidRPr="008F0344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7-13-20 of the 1976 Code is amended to read: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7-13-20.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7B5463">
        <w:rPr>
          <w:color w:val="000000" w:themeColor="text1"/>
          <w:u w:color="000000" w:themeColor="text1"/>
        </w:rPr>
        <w:t xml:space="preserve">There shall be a general election for county supervisors, county superintendents of education, </w:t>
      </w:r>
      <w:r w:rsidRPr="00A601BB">
        <w:rPr>
          <w:color w:val="000000" w:themeColor="text1"/>
          <w:u w:color="000000" w:themeColor="text1"/>
        </w:rPr>
        <w:t>sheriffs,</w:t>
      </w:r>
      <w:r w:rsidRPr="007B5463">
        <w:rPr>
          <w:color w:val="000000" w:themeColor="text1"/>
          <w:u w:color="000000" w:themeColor="text1"/>
        </w:rPr>
        <w:t xml:space="preserve"> coroners and clerks of the courts of common pleas held in each county at every alternate general election,</w:t>
      </w:r>
      <w:r>
        <w:rPr>
          <w:color w:val="000000" w:themeColor="text1"/>
          <w:u w:color="000000" w:themeColor="text1"/>
        </w:rPr>
        <w:t xml:space="preserve"> </w:t>
      </w:r>
      <w:r w:rsidRPr="007B5463">
        <w:rPr>
          <w:bCs/>
          <w:color w:val="000000" w:themeColor="text1"/>
          <w:u w:color="000000" w:themeColor="text1"/>
        </w:rPr>
        <w:t>reckoning</w:t>
      </w:r>
      <w:r>
        <w:rPr>
          <w:bCs/>
          <w:color w:val="000000" w:themeColor="text1"/>
          <w:u w:color="000000" w:themeColor="text1"/>
        </w:rPr>
        <w:t xml:space="preserve"> </w:t>
      </w:r>
      <w:r w:rsidRPr="007B5463">
        <w:rPr>
          <w:color w:val="000000" w:themeColor="text1"/>
          <w:u w:color="000000" w:themeColor="text1"/>
        </w:rPr>
        <w:t>from the year 1960, except in those counties in which the term of office of any such officers may be for a period other than four years. In such cases elections to fill such offices shall be held at the general election next preceding the expiration of any such term of office.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Pr="00A601BB">
        <w:rPr>
          <w:color w:val="000000" w:themeColor="text1"/>
          <w:u w:val="single"/>
        </w:rPr>
        <w:t>(B)</w:t>
      </w:r>
      <w:r>
        <w:rPr>
          <w:color w:val="000000" w:themeColor="text1"/>
          <w:u w:color="000000" w:themeColor="text1"/>
        </w:rPr>
        <w:tab/>
      </w:r>
      <w:r w:rsidRPr="00A601BB">
        <w:rPr>
          <w:color w:val="000000" w:themeColor="text1"/>
          <w:u w:val="single"/>
        </w:rPr>
        <w:t>In counties where the expiration of</w:t>
      </w:r>
      <w:r>
        <w:rPr>
          <w:color w:val="000000" w:themeColor="text1"/>
          <w:u w:val="single"/>
        </w:rPr>
        <w:t xml:space="preserve"> a sheriff’s</w:t>
      </w:r>
      <w:r w:rsidRPr="00A601BB">
        <w:rPr>
          <w:color w:val="000000" w:themeColor="text1"/>
          <w:u w:val="single"/>
        </w:rPr>
        <w:t xml:space="preserve"> term office does not coincide with the election schedule provided for in subsection (A), the </w:t>
      </w:r>
      <w:r>
        <w:rPr>
          <w:color w:val="000000" w:themeColor="text1"/>
          <w:u w:val="single"/>
        </w:rPr>
        <w:t>election to fill the office of s</w:t>
      </w:r>
      <w:r w:rsidRPr="00A601BB">
        <w:rPr>
          <w:color w:val="000000" w:themeColor="text1"/>
          <w:u w:val="single"/>
        </w:rPr>
        <w:t xml:space="preserve">heriff shall be held at the general election next preceding the expiration of the </w:t>
      </w:r>
      <w:r>
        <w:rPr>
          <w:color w:val="000000" w:themeColor="text1"/>
          <w:u w:val="single"/>
        </w:rPr>
        <w:t>s</w:t>
      </w:r>
      <w:r w:rsidRPr="00A601BB">
        <w:rPr>
          <w:color w:val="000000" w:themeColor="text1"/>
          <w:u w:val="single"/>
        </w:rPr>
        <w:t>heriff’s term of office.</w:t>
      </w:r>
      <w:r>
        <w:rPr>
          <w:color w:val="000000" w:themeColor="text1"/>
          <w:u w:color="000000" w:themeColor="text1"/>
        </w:rPr>
        <w:t>”</w:t>
      </w:r>
    </w:p>
    <w:p w:rsidR="00705A9F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A9F" w:rsidRPr="00522CE0" w:rsidRDefault="00705A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705A9F" w:rsidRDefault="00705A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C041D" w:rsidRDefault="00FC041D" w:rsidP="0070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FC041D" w:rsidSect="00F94943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8C0" w:rsidRDefault="00AF58C0" w:rsidP="00522CE0">
      <w:r>
        <w:separator/>
      </w:r>
    </w:p>
  </w:endnote>
  <w:endnote w:type="continuationSeparator" w:id="0">
    <w:p w:rsidR="00AF58C0" w:rsidRDefault="00AF58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7EF150-85CE-4A45-B43A-813110BE3ACC}"/>
    <w:embedBold r:id="rId2" w:fontKey="{BD90DFCF-DC0C-4EBE-8C27-71C93B5589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D8F6BD-2283-4D23-A2B2-80C3605A57E7}"/>
    <w:embedBold r:id="rId4" w:fontKey="{1A69E699-4194-42D9-91C9-E7B2D6FE2D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F0B2BC-1BEC-4EAC-AEEA-FDD6D3657B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A9F" w:rsidRPr="00AC3612" w:rsidRDefault="00705A9F" w:rsidP="00AC36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[1124-</w:t>
    </w:r>
    <w:r>
      <w:fldChar w:fldCharType="begin"/>
    </w:r>
    <w:r>
      <w:instrText xml:space="preserve"> PAGE  \* MERGEFORMAT </w:instrText>
    </w:r>
    <w:r>
      <w:fldChar w:fldCharType="separate"/>
    </w:r>
    <w:r w:rsidR="002121C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943" w:rsidRPr="00AC3612" w:rsidRDefault="00705A9F" w:rsidP="00AC36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8C0" w:rsidRDefault="00AF58C0" w:rsidP="00522CE0">
      <w:r>
        <w:separator/>
      </w:r>
    </w:p>
  </w:footnote>
  <w:footnote w:type="continuationSeparator" w:id="0">
    <w:p w:rsidR="00AF58C0" w:rsidRDefault="00AF58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SHER.KMM.VAS"/>
    <w:docVar w:name="CoverAttorneyInitials" w:val="KMM"/>
    <w:docVar w:name="CoverAttorneyLastName" w:val="Moffitt"/>
    <w:docVar w:name="CoverBillType" w:val="b"/>
    <w:docVar w:name="CoverSenator" w:val="VAS"/>
    <w:docVar w:name="dvBillNumber" w:val="1124"/>
    <w:docVar w:name="dvBillNumberPrefix" w:val="S. "/>
    <w:docVar w:name="dvOriginalBody" w:val="Senate"/>
    <w:docVar w:name="fulldraftpath" w:val="L:\S-RES\VAS\024SHER.KMM.VAS.DOCX"/>
    <w:docVar w:name="NameofBody" w:val="S"/>
    <w:docVar w:name="vgroup2" w:val="S-RES"/>
  </w:docVars>
  <w:rsids>
    <w:rsidRoot w:val="0000616A"/>
    <w:rsid w:val="0000616A"/>
    <w:rsid w:val="00042AC1"/>
    <w:rsid w:val="00046516"/>
    <w:rsid w:val="00072458"/>
    <w:rsid w:val="0007601D"/>
    <w:rsid w:val="000B0720"/>
    <w:rsid w:val="000B5EAF"/>
    <w:rsid w:val="001305B2"/>
    <w:rsid w:val="001315B2"/>
    <w:rsid w:val="00170561"/>
    <w:rsid w:val="00186AC9"/>
    <w:rsid w:val="00197DF1"/>
    <w:rsid w:val="001B3DD9"/>
    <w:rsid w:val="001B7E5D"/>
    <w:rsid w:val="001D3BAC"/>
    <w:rsid w:val="002121C3"/>
    <w:rsid w:val="00216025"/>
    <w:rsid w:val="00236FC4"/>
    <w:rsid w:val="00245C4E"/>
    <w:rsid w:val="002C1321"/>
    <w:rsid w:val="002C2031"/>
    <w:rsid w:val="002C5896"/>
    <w:rsid w:val="002D3BED"/>
    <w:rsid w:val="0030577E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1FBA"/>
    <w:rsid w:val="00593361"/>
    <w:rsid w:val="005A413B"/>
    <w:rsid w:val="005A5017"/>
    <w:rsid w:val="005A648C"/>
    <w:rsid w:val="005F07AC"/>
    <w:rsid w:val="005F1745"/>
    <w:rsid w:val="00654470"/>
    <w:rsid w:val="00680EA0"/>
    <w:rsid w:val="006A1802"/>
    <w:rsid w:val="006C0CBB"/>
    <w:rsid w:val="006C74EA"/>
    <w:rsid w:val="00705A9F"/>
    <w:rsid w:val="00720D40"/>
    <w:rsid w:val="007318D4"/>
    <w:rsid w:val="00765784"/>
    <w:rsid w:val="007A42CA"/>
    <w:rsid w:val="007A4390"/>
    <w:rsid w:val="007E5CB7"/>
    <w:rsid w:val="008314D2"/>
    <w:rsid w:val="00870F6F"/>
    <w:rsid w:val="008A7B82"/>
    <w:rsid w:val="008B2F42"/>
    <w:rsid w:val="008C3697"/>
    <w:rsid w:val="008E185F"/>
    <w:rsid w:val="008F023B"/>
    <w:rsid w:val="008F0344"/>
    <w:rsid w:val="00904E16"/>
    <w:rsid w:val="009162B3"/>
    <w:rsid w:val="00927C62"/>
    <w:rsid w:val="00954133"/>
    <w:rsid w:val="00983951"/>
    <w:rsid w:val="00984124"/>
    <w:rsid w:val="00984640"/>
    <w:rsid w:val="00995C37"/>
    <w:rsid w:val="009C118A"/>
    <w:rsid w:val="009D188D"/>
    <w:rsid w:val="00A02011"/>
    <w:rsid w:val="00A1695E"/>
    <w:rsid w:val="00A4011E"/>
    <w:rsid w:val="00A601BB"/>
    <w:rsid w:val="00A778A4"/>
    <w:rsid w:val="00A86015"/>
    <w:rsid w:val="00A9594E"/>
    <w:rsid w:val="00AC3612"/>
    <w:rsid w:val="00AE59C8"/>
    <w:rsid w:val="00AF58C0"/>
    <w:rsid w:val="00B10098"/>
    <w:rsid w:val="00B5790D"/>
    <w:rsid w:val="00B945C5"/>
    <w:rsid w:val="00BA20EA"/>
    <w:rsid w:val="00BB5AFC"/>
    <w:rsid w:val="00BC0A56"/>
    <w:rsid w:val="00BC302F"/>
    <w:rsid w:val="00BE0FF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43B6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7929"/>
    <w:rsid w:val="00F51241"/>
    <w:rsid w:val="00F52959"/>
    <w:rsid w:val="00F55884"/>
    <w:rsid w:val="00FB7F01"/>
    <w:rsid w:val="00FC041D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31129E2A-8C50-4EFC-A8C4-F3F7A03E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04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22.docx" TargetMode="External"/><Relationship Id="rId13" Type="http://schemas.openxmlformats.org/officeDocument/2006/relationships/hyperlink" Target="file:///h:\hj\20180403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180315.docx" TargetMode="External"/><Relationship Id="rId12" Type="http://schemas.openxmlformats.org/officeDocument/2006/relationships/hyperlink" Target="file:///h:\hj\20180403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17-18\1124_20180322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180315.docx" TargetMode="External"/><Relationship Id="rId11" Type="http://schemas.openxmlformats.org/officeDocument/2006/relationships/hyperlink" Target="file:///h:\sj\20180329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7-18\1124_20180315.docx" TargetMode="External"/><Relationship Id="rId10" Type="http://schemas.openxmlformats.org/officeDocument/2006/relationships/hyperlink" Target="file:///h:\sj\20180328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\20180328.docx" TargetMode="External"/><Relationship Id="rId14" Type="http://schemas.openxmlformats.org/officeDocument/2006/relationships/hyperlink" Target="http://www.scstatehouse.gov/billsearch.php?billnumbers=112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7705077E.dotm</Template>
  <TotalTime>0</TotalTime>
  <Pages>3</Pages>
  <Words>634</Words>
  <Characters>3065</Characters>
  <Application>Microsoft Office Word</Application>
  <DocSecurity>0</DocSecurity>
  <Lines>90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1124: Sheriff elections - South Carolina Legislature Online</dc:title>
  <dc:subject/>
  <dc:creator>%USERNAME%</dc:creator>
  <cp:keywords/>
  <dc:description/>
  <cp:lastModifiedBy>S Volk</cp:lastModifiedBy>
  <cp:revision>2</cp:revision>
  <dcterms:created xsi:type="dcterms:W3CDTF">2018-04-04T17:56:00Z</dcterms:created>
  <dcterms:modified xsi:type="dcterms:W3CDTF">2018-04-04T17:56:00Z</dcterms:modified>
</cp:coreProperties>
</file>