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1AA" w:rsidRDefault="00B941AA" w:rsidP="00B941AA">
      <w:pPr>
        <w:widowControl w:val="0"/>
        <w:jc w:val="center"/>
      </w:pPr>
      <w:r w:rsidRPr="00B941AA">
        <w:rPr>
          <w:b/>
        </w:rPr>
        <w:t>South Carolina General Assembly</w:t>
      </w:r>
    </w:p>
    <w:p w:rsidR="00B941AA" w:rsidRDefault="00B941AA" w:rsidP="00B941AA">
      <w:pPr>
        <w:widowControl w:val="0"/>
        <w:jc w:val="center"/>
      </w:pPr>
      <w:r>
        <w:t>122nd Session, 2017-2018</w:t>
      </w:r>
    </w:p>
    <w:p w:rsidR="00B941AA" w:rsidRDefault="00B941AA" w:rsidP="00B941AA">
      <w:pPr>
        <w:widowControl w:val="0"/>
      </w:pPr>
    </w:p>
    <w:p w:rsidR="00B941AA" w:rsidRDefault="00B941AA" w:rsidP="00B941AA">
      <w:pPr>
        <w:widowControl w:val="0"/>
        <w:rPr>
          <w:b/>
        </w:rPr>
      </w:pPr>
      <w:r w:rsidRPr="00B941AA">
        <w:rPr>
          <w:b/>
        </w:rPr>
        <w:t>S.</w:t>
      </w:r>
      <w:r>
        <w:rPr>
          <w:b/>
        </w:rPr>
        <w:t xml:space="preserve"> </w:t>
      </w:r>
      <w:r w:rsidRPr="00B941AA">
        <w:rPr>
          <w:b/>
        </w:rPr>
        <w:t>235</w:t>
      </w:r>
    </w:p>
    <w:p w:rsidR="00B941AA" w:rsidRDefault="00B941AA" w:rsidP="00B941AA">
      <w:pPr>
        <w:widowControl w:val="0"/>
        <w:rPr>
          <w:b/>
        </w:rPr>
      </w:pPr>
    </w:p>
    <w:p w:rsidR="00B941AA" w:rsidRDefault="00B941AA" w:rsidP="00B941AA">
      <w:pPr>
        <w:widowControl w:val="0"/>
      </w:pPr>
      <w:r w:rsidRPr="00B941AA">
        <w:rPr>
          <w:b/>
        </w:rPr>
        <w:t>STATUS INFORMATION</w:t>
      </w:r>
    </w:p>
    <w:p w:rsidR="00B941AA" w:rsidRDefault="00B941AA" w:rsidP="00B941AA">
      <w:pPr>
        <w:widowControl w:val="0"/>
      </w:pPr>
    </w:p>
    <w:p w:rsidR="00B941AA" w:rsidRDefault="00B941AA" w:rsidP="00B941AA">
      <w:pPr>
        <w:widowControl w:val="0"/>
      </w:pPr>
      <w:r>
        <w:t>General Bill</w:t>
      </w:r>
    </w:p>
    <w:p w:rsidR="00B941AA" w:rsidRDefault="00B941AA" w:rsidP="00B941AA">
      <w:pPr>
        <w:widowControl w:val="0"/>
      </w:pPr>
      <w:r>
        <w:t>Sponsors: Senator Massey</w:t>
      </w:r>
    </w:p>
    <w:p w:rsidR="00B941AA" w:rsidRDefault="00B941AA" w:rsidP="00B941AA">
      <w:pPr>
        <w:widowControl w:val="0"/>
      </w:pPr>
      <w:r>
        <w:t>Document Path: l:\s-res\asm\010heal.dmr.asm.docx</w:t>
      </w:r>
    </w:p>
    <w:p w:rsidR="00B941AA" w:rsidRDefault="00B941AA" w:rsidP="00B941AA">
      <w:pPr>
        <w:widowControl w:val="0"/>
      </w:pPr>
    </w:p>
    <w:p w:rsidR="00B941AA" w:rsidRDefault="00B941AA" w:rsidP="00B941AA">
      <w:pPr>
        <w:widowControl w:val="0"/>
      </w:pPr>
      <w:r>
        <w:t>Introduced in the Senate on January 10, 2017</w:t>
      </w:r>
    </w:p>
    <w:p w:rsidR="00B941AA" w:rsidRDefault="00B941AA" w:rsidP="00B941AA">
      <w:pPr>
        <w:widowControl w:val="0"/>
      </w:pPr>
      <w:r>
        <w:t xml:space="preserve">Currently residing in the Senate Committee on </w:t>
      </w:r>
      <w:r w:rsidRPr="00B941AA">
        <w:rPr>
          <w:b/>
        </w:rPr>
        <w:t>Banking and Insurance</w:t>
      </w:r>
    </w:p>
    <w:p w:rsidR="00B941AA" w:rsidRDefault="00B941AA" w:rsidP="00B941AA">
      <w:pPr>
        <w:widowControl w:val="0"/>
      </w:pPr>
    </w:p>
    <w:p w:rsidR="00B941AA" w:rsidRDefault="00B941AA" w:rsidP="00B941AA">
      <w:pPr>
        <w:widowControl w:val="0"/>
      </w:pPr>
      <w:r>
        <w:t xml:space="preserve">Summary: </w:t>
      </w:r>
      <w:r w:rsidR="002266EB">
        <w:t>Health care contracts</w:t>
      </w:r>
    </w:p>
    <w:p w:rsidR="00B941AA" w:rsidRDefault="00B941AA" w:rsidP="00B941AA">
      <w:pPr>
        <w:widowControl w:val="0"/>
      </w:pPr>
    </w:p>
    <w:p w:rsidR="00B941AA" w:rsidRDefault="00B941AA" w:rsidP="00B941AA">
      <w:pPr>
        <w:widowControl w:val="0"/>
      </w:pPr>
    </w:p>
    <w:p w:rsidR="00B941AA" w:rsidRDefault="00B941AA" w:rsidP="00B941AA">
      <w:pPr>
        <w:widowControl w:val="0"/>
        <w:tabs>
          <w:tab w:val="center" w:pos="590"/>
          <w:tab w:val="center" w:pos="1440"/>
          <w:tab w:val="left" w:pos="1872"/>
          <w:tab w:val="left" w:pos="9187"/>
        </w:tabs>
      </w:pPr>
      <w:r w:rsidRPr="00B941AA">
        <w:rPr>
          <w:b/>
        </w:rPr>
        <w:t>HISTORY OF LEGISLATIVE ACTIONS</w:t>
      </w:r>
    </w:p>
    <w:p w:rsidR="00B941AA" w:rsidRDefault="00B941AA" w:rsidP="00B941AA">
      <w:pPr>
        <w:widowControl w:val="0"/>
        <w:tabs>
          <w:tab w:val="center" w:pos="590"/>
          <w:tab w:val="center" w:pos="1440"/>
          <w:tab w:val="left" w:pos="1872"/>
          <w:tab w:val="left" w:pos="9187"/>
        </w:tabs>
      </w:pPr>
    </w:p>
    <w:p w:rsidR="00B941AA" w:rsidRPr="00B941AA" w:rsidRDefault="00B941AA" w:rsidP="00B941AA">
      <w:pPr>
        <w:widowControl w:val="0"/>
        <w:tabs>
          <w:tab w:val="center" w:pos="590"/>
          <w:tab w:val="center" w:pos="1440"/>
          <w:tab w:val="left" w:pos="1872"/>
          <w:tab w:val="left" w:pos="9187"/>
        </w:tabs>
      </w:pPr>
      <w:r w:rsidRPr="00B941AA">
        <w:rPr>
          <w:u w:val="single"/>
        </w:rPr>
        <w:tab/>
        <w:t>Date</w:t>
      </w:r>
      <w:r w:rsidRPr="00B941AA">
        <w:rPr>
          <w:u w:val="single"/>
        </w:rPr>
        <w:tab/>
        <w:t>Body</w:t>
      </w:r>
      <w:r w:rsidRPr="00B941AA">
        <w:rPr>
          <w:u w:val="single"/>
        </w:rPr>
        <w:tab/>
        <w:t>Action Description with journal page number</w:t>
      </w:r>
      <w:r w:rsidRPr="00B941AA">
        <w:rPr>
          <w:u w:val="single"/>
        </w:rPr>
        <w:tab/>
      </w:r>
    </w:p>
    <w:p w:rsidR="004324A1" w:rsidRDefault="004324A1" w:rsidP="004324A1">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6F5692">
        <w:t>(</w:t>
      </w:r>
      <w:hyperlink r:id="rId6" w:history="1">
        <w:r w:rsidRPr="006F5692">
          <w:rPr>
            <w:rStyle w:val="Hyperlink"/>
          </w:rPr>
          <w:t>Senate Journal</w:t>
        </w:r>
        <w:r w:rsidRPr="006F5692">
          <w:rPr>
            <w:rStyle w:val="Hyperlink"/>
          </w:rPr>
          <w:noBreakHyphen/>
          <w:t>page 119</w:t>
        </w:r>
      </w:hyperlink>
      <w:r w:rsidRPr="006F5692">
        <w:t>)</w:t>
      </w:r>
    </w:p>
    <w:p w:rsidR="004324A1" w:rsidRDefault="004324A1" w:rsidP="004324A1">
      <w:pPr>
        <w:widowControl w:val="0"/>
        <w:tabs>
          <w:tab w:val="right" w:pos="1008"/>
          <w:tab w:val="left" w:pos="1152"/>
          <w:tab w:val="left" w:pos="1872"/>
          <w:tab w:val="left" w:pos="9187"/>
        </w:tabs>
        <w:ind w:left="2088" w:hanging="2088"/>
      </w:pPr>
      <w:r>
        <w:tab/>
        <w:t>1/10/2017</w:t>
      </w:r>
      <w:r>
        <w:tab/>
        <w:t>Senate</w:t>
      </w:r>
      <w:r>
        <w:tab/>
      </w:r>
      <w:r w:rsidRPr="006F5692">
        <w:t>Referred to Com</w:t>
      </w:r>
      <w:r>
        <w:t xml:space="preserve">mittee on </w:t>
      </w:r>
      <w:r w:rsidRPr="006F5692">
        <w:rPr>
          <w:b/>
        </w:rPr>
        <w:t>Banking and Insurance</w:t>
      </w:r>
      <w:r>
        <w:t xml:space="preserve"> </w:t>
      </w:r>
      <w:r w:rsidRPr="006F5692">
        <w:t>(</w:t>
      </w:r>
      <w:hyperlink r:id="rId7" w:history="1">
        <w:r w:rsidRPr="006F5692">
          <w:rPr>
            <w:rStyle w:val="Hyperlink"/>
          </w:rPr>
          <w:t>Senate Journal</w:t>
        </w:r>
        <w:r w:rsidRPr="006F5692">
          <w:rPr>
            <w:rStyle w:val="Hyperlink"/>
          </w:rPr>
          <w:noBreakHyphen/>
          <w:t>page 119</w:t>
        </w:r>
      </w:hyperlink>
      <w:r w:rsidRPr="006F5692">
        <w:t>)</w:t>
      </w:r>
    </w:p>
    <w:p w:rsidR="004324A1" w:rsidRDefault="004324A1" w:rsidP="004324A1">
      <w:pPr>
        <w:widowControl w:val="0"/>
        <w:tabs>
          <w:tab w:val="right" w:pos="1008"/>
          <w:tab w:val="left" w:pos="1152"/>
          <w:tab w:val="left" w:pos="1872"/>
          <w:tab w:val="left" w:pos="9187"/>
        </w:tabs>
        <w:ind w:left="2088" w:hanging="2088"/>
      </w:pPr>
    </w:p>
    <w:p w:rsidR="00B941AA" w:rsidRDefault="00B941AA" w:rsidP="00B941A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941AA">
          <w:rPr>
            <w:rStyle w:val="Hyperlink"/>
          </w:rPr>
          <w:t>legislative information</w:t>
        </w:r>
      </w:hyperlink>
      <w:r>
        <w:t xml:space="preserve"> at the website</w:t>
      </w:r>
    </w:p>
    <w:p w:rsidR="00B941AA" w:rsidRDefault="00B941AA" w:rsidP="00B941AA">
      <w:pPr>
        <w:widowControl w:val="0"/>
        <w:tabs>
          <w:tab w:val="right" w:pos="1008"/>
          <w:tab w:val="left" w:pos="1152"/>
          <w:tab w:val="left" w:pos="1872"/>
          <w:tab w:val="left" w:pos="9187"/>
        </w:tabs>
        <w:ind w:left="2088" w:hanging="2088"/>
      </w:pPr>
    </w:p>
    <w:p w:rsidR="00B941AA" w:rsidRPr="00B941AA" w:rsidRDefault="00B941AA" w:rsidP="00B941AA">
      <w:pPr>
        <w:widowControl w:val="0"/>
        <w:tabs>
          <w:tab w:val="right" w:pos="1008"/>
          <w:tab w:val="left" w:pos="1152"/>
          <w:tab w:val="left" w:pos="1872"/>
          <w:tab w:val="left" w:pos="9187"/>
        </w:tabs>
        <w:ind w:left="2088" w:hanging="2088"/>
      </w:pPr>
    </w:p>
    <w:p w:rsidR="00B941AA" w:rsidRDefault="00B941AA" w:rsidP="00B941AA">
      <w:pPr>
        <w:widowControl w:val="0"/>
      </w:pPr>
      <w:r w:rsidRPr="00B941AA">
        <w:rPr>
          <w:b/>
        </w:rPr>
        <w:t>VERSIONS OF THIS BILL</w:t>
      </w:r>
    </w:p>
    <w:p w:rsidR="00B941AA" w:rsidRDefault="00B941AA" w:rsidP="00B941AA">
      <w:pPr>
        <w:widowControl w:val="0"/>
      </w:pPr>
    </w:p>
    <w:p w:rsidR="00B941AA" w:rsidRDefault="003E3F4D" w:rsidP="00B941AA">
      <w:pPr>
        <w:widowControl w:val="0"/>
      </w:pPr>
      <w:hyperlink r:id="rId9" w:history="1">
        <w:r w:rsidR="00B941AA">
          <w:rPr>
            <w:rStyle w:val="Hyperlink"/>
          </w:rPr>
          <w:t>1/10/2017</w:t>
        </w:r>
      </w:hyperlink>
    </w:p>
    <w:p w:rsidR="00B941AA" w:rsidRDefault="00B941AA" w:rsidP="00B941AA"/>
    <w:p w:rsidR="00B941AA" w:rsidRDefault="00B941AA" w:rsidP="00B941AA">
      <w:pPr>
        <w:sectPr w:rsidR="00B941AA" w:rsidSect="00B941AA">
          <w:pgSz w:w="12240" w:h="15840" w:code="1"/>
          <w:pgMar w:top="1080" w:right="1440" w:bottom="1080" w:left="1440" w:header="720" w:footer="720" w:gutter="0"/>
          <w:cols w:space="720"/>
          <w:noEndnote/>
          <w:docGrid w:linePitch="360"/>
        </w:sectPr>
      </w:pPr>
    </w:p>
    <w:p w:rsidR="00E60226" w:rsidRPr="00522CE0" w:rsidRDefault="00E602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2E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0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w:t>
      </w:r>
      <w:r w:rsidR="00E50BB6" w:rsidRPr="007B3AB5">
        <w:rPr>
          <w:rFonts w:eastAsia="Times New Roman"/>
        </w:rPr>
        <w:t xml:space="preserve"> TITLE 38 OF THE 1976 CODE, RELATING TO INSURANCE TRADE PRACTICES, BY ADDING SECTION 38</w:t>
      </w:r>
      <w:r w:rsidR="00E50BB6">
        <w:rPr>
          <w:rFonts w:eastAsia="Times New Roman"/>
        </w:rPr>
        <w:noBreakHyphen/>
      </w:r>
      <w:r w:rsidR="00E50BB6" w:rsidRPr="007B3AB5">
        <w:rPr>
          <w:rFonts w:eastAsia="Times New Roman"/>
        </w:rPr>
        <w:t>57</w:t>
      </w:r>
      <w:r w:rsidR="00E50BB6">
        <w:rPr>
          <w:rFonts w:eastAsia="Times New Roman"/>
        </w:rPr>
        <w:noBreakHyphen/>
      </w:r>
      <w:r w:rsidR="00E50BB6" w:rsidRPr="007B3AB5">
        <w:rPr>
          <w:rFonts w:eastAsia="Times New Roman"/>
        </w:rPr>
        <w:t xml:space="preserve">190, TO PROVIDE THAT TERMS AND CONDITIONS OF HEALTH CARE CONTRACTS ISSUED BY HEALTH INSURANCE ISSUERS THAT PROVIDE HEALTH INSURANCE COVERAGE IN THE INDIVIDUAL, SMALL GROUP, OR LARGE GROUP MARKET DO NOT DISCRIMINATE UNREASONABLY AGAINST OR AMONG HEALTH CARE PROVIDERS WILLING AND QUALIFIED TO MEET THE TERMS AND CONDITIONS OF PARTICIPATION ESTABLISHED BY A HEALTH INSURANCE ISSUER </w:t>
      </w:r>
      <w:r>
        <w:rPr>
          <w:rFonts w:eastAsia="Times New Roman"/>
        </w:rPr>
        <w:t>AND DO NOT</w:t>
      </w:r>
      <w:r w:rsidR="00E50BB6" w:rsidRPr="007B3AB5">
        <w:rPr>
          <w:rFonts w:eastAsia="Times New Roman"/>
        </w:rPr>
        <w:t xml:space="preserve"> OTHERWISE PROHIBIT OR LIMIT PARTICIPATION BY A PROVIDER WHO IS WILLING TO ACCEPT AN ISSUER</w:t>
      </w:r>
      <w:r w:rsidR="00E50BB6" w:rsidRPr="008C6BE0">
        <w:rPr>
          <w:rFonts w:eastAsia="Times New Roman"/>
        </w:rPr>
        <w:t>’</w:t>
      </w:r>
      <w:r w:rsidR="00E50BB6" w:rsidRPr="007B3AB5">
        <w:rPr>
          <w:rFonts w:eastAsia="Times New Roman"/>
        </w:rPr>
        <w:t>S TERMS AND CONDITIONS FOR PARTICIPATION IN PROVI</w:t>
      </w:r>
      <w:r>
        <w:rPr>
          <w:rFonts w:eastAsia="Times New Roman"/>
        </w:rPr>
        <w:t>DING</w:t>
      </w:r>
      <w:r w:rsidR="00E50BB6" w:rsidRPr="007B3AB5">
        <w:rPr>
          <w:rFonts w:eastAsia="Times New Roman"/>
        </w:rPr>
        <w:t xml:space="preserve"> HEALTH CARE SERVICES; BY ADDING SECTION 38</w:t>
      </w:r>
      <w:r w:rsidR="00E50BB6">
        <w:rPr>
          <w:rFonts w:eastAsia="Times New Roman"/>
        </w:rPr>
        <w:noBreakHyphen/>
      </w:r>
      <w:r w:rsidR="00E50BB6" w:rsidRPr="007B3AB5">
        <w:rPr>
          <w:rFonts w:eastAsia="Times New Roman"/>
        </w:rPr>
        <w:t>71</w:t>
      </w:r>
      <w:r w:rsidR="00E50BB6">
        <w:rPr>
          <w:rFonts w:eastAsia="Times New Roman"/>
        </w:rPr>
        <w:noBreakHyphen/>
      </w:r>
      <w:r w:rsidR="00E50BB6" w:rsidRPr="007B3AB5">
        <w:rPr>
          <w:rFonts w:eastAsia="Times New Roman"/>
        </w:rPr>
        <w:t>450, TO PROVIDE THAT INDIVIDUAL HEALTH INSURANCE POLICIES OR CERTIFICATES OF COVERAGE MAY PROVIDE FOR WELLNESS CREDITS OR DISCOUNTS AND TO DEFINE WELLNESS CREDITS OR DISCOUNTS; AND BY ADDING SECTION 38</w:t>
      </w:r>
      <w:r w:rsidR="00E50BB6">
        <w:rPr>
          <w:rFonts w:eastAsia="Times New Roman"/>
        </w:rPr>
        <w:noBreakHyphen/>
      </w:r>
      <w:r w:rsidR="00E50BB6" w:rsidRPr="007B3AB5">
        <w:rPr>
          <w:rFonts w:eastAsia="Times New Roman"/>
        </w:rPr>
        <w:t>71</w:t>
      </w:r>
      <w:r w:rsidR="00E50BB6">
        <w:rPr>
          <w:rFonts w:eastAsia="Times New Roman"/>
        </w:rPr>
        <w:noBreakHyphen/>
      </w:r>
      <w:r w:rsidR="00E50BB6" w:rsidRPr="007B3AB5">
        <w:rPr>
          <w:rFonts w:eastAsia="Times New Roman"/>
        </w:rPr>
        <w:t>815, TO PROVIDE THAT GROUP HEALTH INSURANCE POLICIES OR CERTIFICATES OF COVERAGE MAY PROVIDE FOR WELLNESS CREDITS OR DISCOUNTS AND TO DEFINE</w:t>
      </w:r>
      <w:r w:rsidR="00E50BB6">
        <w:rPr>
          <w:rFonts w:eastAsia="Times New Roman"/>
        </w:rPr>
        <w:t xml:space="preserve"> WELLNESS CREDITS OR DISCOUNTS.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2E9E"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2E9E"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7DD" w:rsidRPr="002A6E1D" w:rsidRDefault="003D2E9E"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727DD" w:rsidRPr="002A6E1D">
        <w:rPr>
          <w:color w:val="000000" w:themeColor="text1"/>
          <w:u w:color="000000" w:themeColor="text1"/>
        </w:rPr>
        <w:t>Chapter 57, Title 38 of the 1976 Code is amended by adding:</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Pr>
          <w:color w:val="000000" w:themeColor="text1"/>
          <w:u w:color="000000" w:themeColor="text1"/>
        </w:rPr>
        <w:noBreakHyphen/>
      </w:r>
      <w:r w:rsidRPr="002A6E1D">
        <w:rPr>
          <w:color w:val="000000" w:themeColor="text1"/>
          <w:u w:color="000000" w:themeColor="text1"/>
        </w:rPr>
        <w:t>57</w:t>
      </w:r>
      <w:r>
        <w:rPr>
          <w:color w:val="000000" w:themeColor="text1"/>
          <w:u w:color="000000" w:themeColor="text1"/>
        </w:rPr>
        <w:noBreakHyphen/>
      </w:r>
      <w:r w:rsidRPr="002A6E1D">
        <w:rPr>
          <w:color w:val="000000" w:themeColor="text1"/>
          <w:u w:color="000000" w:themeColor="text1"/>
        </w:rPr>
        <w:t>190.</w:t>
      </w:r>
      <w:r w:rsidRPr="002A6E1D">
        <w:rPr>
          <w:color w:val="000000" w:themeColor="text1"/>
          <w:u w:color="000000" w:themeColor="text1"/>
        </w:rPr>
        <w:tab/>
        <w:t>(A)</w:t>
      </w:r>
      <w:r w:rsidRPr="002A6E1D">
        <w:rPr>
          <w:color w:val="000000" w:themeColor="text1"/>
          <w:u w:color="000000" w:themeColor="text1"/>
        </w:rPr>
        <w:tab/>
        <w:t>As used in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lastRenderedPageBreak/>
        <w:tab/>
      </w:r>
      <w:r w:rsidRPr="002A6E1D">
        <w:rPr>
          <w:color w:val="000000" w:themeColor="text1"/>
          <w:u w:color="000000" w:themeColor="text1"/>
        </w:rPr>
        <w:tab/>
        <w:t>(1)</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Exclusive agreement clause</w:t>
      </w:r>
      <w:r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 xml:space="preserve">prohibits, or grants an issuer </w:t>
      </w:r>
      <w:r w:rsidR="007602C2">
        <w:rPr>
          <w:color w:val="000000" w:themeColor="text1"/>
          <w:u w:color="000000" w:themeColor="text1"/>
        </w:rPr>
        <w:t>the</w:t>
      </w:r>
      <w:r w:rsidRPr="002A6E1D">
        <w:rPr>
          <w:color w:val="000000" w:themeColor="text1"/>
          <w:u w:color="000000" w:themeColor="text1"/>
        </w:rPr>
        <w:t xml:space="preserve"> option to prohibit, the participating provider from contracting with another third party payor to provide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 xml:space="preserve">requires, or grants an issuer </w:t>
      </w:r>
      <w:r w:rsidR="007602C2">
        <w:rPr>
          <w:color w:val="000000" w:themeColor="text1"/>
          <w:u w:color="000000" w:themeColor="text1"/>
        </w:rPr>
        <w:t>the</w:t>
      </w:r>
      <w:r w:rsidRPr="002A6E1D">
        <w:rPr>
          <w:color w:val="000000" w:themeColor="text1"/>
          <w:u w:color="000000" w:themeColor="text1"/>
        </w:rPr>
        <w:t xml:space="preserve"> option to require, termination or renegotiation of the existing health care contract in the event the participating provider agrees to provide health care services to any other third party payor;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require</w:t>
      </w:r>
      <w:r w:rsidR="007602C2">
        <w:rPr>
          <w:color w:val="000000" w:themeColor="text1"/>
          <w:u w:color="000000" w:themeColor="text1"/>
        </w:rPr>
        <w:t>s</w:t>
      </w:r>
      <w:r w:rsidRPr="002A6E1D">
        <w:rPr>
          <w:color w:val="000000" w:themeColor="text1"/>
          <w:u w:color="000000" w:themeColor="text1"/>
        </w:rPr>
        <w:t xml:space="preserve"> a provider to provide all, or substantially all, of his services to the issuer</w:t>
      </w:r>
      <w:r w:rsidRPr="008C6BE0">
        <w:rPr>
          <w:color w:val="000000" w:themeColor="text1"/>
          <w:u w:color="000000" w:themeColor="text1"/>
        </w:rPr>
        <w:t>’</w:t>
      </w:r>
      <w:r>
        <w:rPr>
          <w:color w:val="000000" w:themeColor="text1"/>
          <w:u w:color="000000" w:themeColor="text1"/>
        </w:rPr>
        <w:t>s health care network.</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care contract</w:t>
      </w:r>
      <w:r w:rsidRPr="008C6BE0">
        <w:rPr>
          <w:color w:val="000000" w:themeColor="text1"/>
          <w:u w:color="000000" w:themeColor="text1"/>
        </w:rPr>
        <w:t>’</w:t>
      </w:r>
      <w:r w:rsidRPr="002A6E1D">
        <w:rPr>
          <w:color w:val="000000" w:themeColor="text1"/>
          <w:u w:color="000000" w:themeColor="text1"/>
        </w:rPr>
        <w:t xml:space="preserve"> or </w:t>
      </w:r>
      <w:r w:rsidRPr="008C6BE0">
        <w:rPr>
          <w:color w:val="000000" w:themeColor="text1"/>
          <w:u w:color="000000" w:themeColor="text1"/>
        </w:rPr>
        <w:t>‘</w:t>
      </w:r>
      <w:r w:rsidRPr="002A6E1D">
        <w:rPr>
          <w:color w:val="000000" w:themeColor="text1"/>
          <w:u w:color="000000" w:themeColor="text1"/>
        </w:rPr>
        <w:t>contract</w:t>
      </w:r>
      <w:r w:rsidRPr="008C6BE0">
        <w:rPr>
          <w:color w:val="000000" w:themeColor="text1"/>
          <w:u w:color="000000" w:themeColor="text1"/>
        </w:rPr>
        <w:t>’</w:t>
      </w:r>
      <w:r w:rsidRPr="002A6E1D">
        <w:rPr>
          <w:color w:val="000000" w:themeColor="text1"/>
          <w:u w:color="000000" w:themeColor="text1"/>
        </w:rPr>
        <w:t xml:space="preserve"> means a contract entered into, materially amended, or renewed between a health insurance issuer and a participating provider for the delivery of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care services</w:t>
      </w:r>
      <w:r w:rsidRPr="008C6BE0">
        <w:rPr>
          <w:color w:val="000000" w:themeColor="text1"/>
          <w:u w:color="000000" w:themeColor="text1"/>
        </w:rPr>
        <w:t>’</w:t>
      </w:r>
      <w:r w:rsidRPr="002A6E1D">
        <w:rPr>
          <w:color w:val="000000" w:themeColor="text1"/>
          <w:u w:color="000000" w:themeColor="text1"/>
        </w:rPr>
        <w:t xml:space="preserve"> means services included in furnishing individual medical care or hospitalization, or services incident to the furnishing of medical care or hospitalization, and other services to prevent, alleviate, cure, or heal human illness, </w:t>
      </w:r>
      <w:r>
        <w:rPr>
          <w:color w:val="000000" w:themeColor="text1"/>
          <w:u w:color="000000" w:themeColor="text1"/>
        </w:rPr>
        <w:t>injury, or physical disability.</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insurance coverage</w:t>
      </w:r>
      <w:r w:rsidRPr="008C6BE0">
        <w:rPr>
          <w:color w:val="000000" w:themeColor="text1"/>
          <w:u w:color="000000" w:themeColor="text1"/>
        </w:rPr>
        <w:t>’</w:t>
      </w:r>
      <w:r w:rsidRPr="002A6E1D">
        <w:rPr>
          <w:color w:val="000000" w:themeColor="text1"/>
          <w:u w:color="000000" w:themeColor="text1"/>
        </w:rPr>
        <w:t xml:space="preserve"> </w:t>
      </w:r>
      <w:r w:rsidR="007602C2">
        <w:rPr>
          <w:color w:val="000000" w:themeColor="text1"/>
          <w:u w:color="000000" w:themeColor="text1"/>
        </w:rPr>
        <w:t>has the same meaning as provided</w:t>
      </w:r>
      <w:r w:rsidRPr="002A6E1D">
        <w:rPr>
          <w:color w:val="000000" w:themeColor="text1"/>
          <w:u w:color="000000" w:themeColor="text1"/>
        </w:rPr>
        <w:t xml:space="preserve"> in Sections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670(6) and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840(14).</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(5)</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Health insurance issuer</w:t>
      </w:r>
      <w:r w:rsidRPr="008C6BE0">
        <w:rPr>
          <w:color w:val="000000" w:themeColor="text1"/>
          <w:u w:color="000000" w:themeColor="text1"/>
        </w:rPr>
        <w:t>’</w:t>
      </w:r>
      <w:r w:rsidRPr="002A6E1D">
        <w:rPr>
          <w:color w:val="000000" w:themeColor="text1"/>
          <w:u w:color="000000" w:themeColor="text1"/>
        </w:rPr>
        <w:t xml:space="preserve"> or </w:t>
      </w:r>
      <w:r w:rsidRPr="008C6BE0">
        <w:rPr>
          <w:color w:val="000000" w:themeColor="text1"/>
          <w:u w:color="000000" w:themeColor="text1"/>
        </w:rPr>
        <w:t>‘</w:t>
      </w:r>
      <w:r w:rsidRPr="002A6E1D">
        <w:rPr>
          <w:color w:val="000000" w:themeColor="text1"/>
          <w:u w:color="000000" w:themeColor="text1"/>
        </w:rPr>
        <w:t>issuer</w:t>
      </w:r>
      <w:r w:rsidRPr="008C6BE0">
        <w:rPr>
          <w:color w:val="000000" w:themeColor="text1"/>
          <w:u w:color="000000" w:themeColor="text1"/>
        </w:rPr>
        <w:t>’</w:t>
      </w:r>
      <w:r w:rsidRPr="002A6E1D">
        <w:rPr>
          <w:color w:val="000000" w:themeColor="text1"/>
          <w:u w:color="000000" w:themeColor="text1"/>
        </w:rPr>
        <w:t xml:space="preserve"> means an entity that provides health insurance coverage in this State as defined in Sections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670(7) and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840(16).</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(6)</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Most favored nation clause</w:t>
      </w:r>
      <w:r w:rsidRPr="008C6BE0">
        <w:rPr>
          <w:color w:val="000000" w:themeColor="text1"/>
          <w:u w:color="000000" w:themeColor="text1"/>
        </w:rPr>
        <w:t>’</w:t>
      </w:r>
      <w:r w:rsidRPr="002A6E1D">
        <w:rPr>
          <w:color w:val="000000" w:themeColor="text1"/>
          <w:u w:color="000000" w:themeColor="text1"/>
        </w:rPr>
        <w:t xml:space="preserve"> means a provision in a health care contract that: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 xml:space="preserve">prohibits, or grants an issuer </w:t>
      </w:r>
      <w:r w:rsidR="00A27AA8">
        <w:rPr>
          <w:color w:val="000000" w:themeColor="text1"/>
          <w:u w:color="000000" w:themeColor="text1"/>
        </w:rPr>
        <w:t>the</w:t>
      </w:r>
      <w:r w:rsidRPr="002A6E1D">
        <w:rPr>
          <w:color w:val="000000" w:themeColor="text1"/>
          <w:u w:color="000000" w:themeColor="text1"/>
        </w:rPr>
        <w:t xml:space="preserve"> option to prohibit, the participating provider from contracting with another third party payor to provide health care services at a rate that is equal to or lower than the payment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(d)</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participating provider to disclose, directly or indirectly, the participating provider</w:t>
      </w:r>
      <w:r w:rsidRPr="008C6BE0">
        <w:rPr>
          <w:color w:val="000000" w:themeColor="text1"/>
          <w:u w:color="000000" w:themeColor="text1"/>
        </w:rPr>
        <w:t>’</w:t>
      </w:r>
      <w:r w:rsidRPr="002A6E1D">
        <w:rPr>
          <w:color w:val="000000" w:themeColor="text1"/>
          <w:u w:color="000000" w:themeColor="text1"/>
        </w:rPr>
        <w:t>s contractual rates</w:t>
      </w:r>
      <w:r>
        <w:rPr>
          <w:color w:val="000000" w:themeColor="text1"/>
          <w:u w:color="000000" w:themeColor="text1"/>
        </w:rPr>
        <w:t xml:space="preserve"> with other third party payors;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(e)</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unnegotiated adjustment by the issuer of the participating provider</w:t>
      </w:r>
      <w:r w:rsidRPr="008C6BE0">
        <w:rPr>
          <w:color w:val="000000" w:themeColor="text1"/>
          <w:u w:color="000000" w:themeColor="text1"/>
        </w:rPr>
        <w:t>’</w:t>
      </w:r>
      <w:r w:rsidRPr="002A6E1D">
        <w:rPr>
          <w:color w:val="000000" w:themeColor="text1"/>
          <w:u w:color="000000" w:themeColor="text1"/>
        </w:rPr>
        <w:t>s contractual rate to equal the lowest rate the provider has agreed to charge any other third party payor;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(f)</w:t>
      </w:r>
      <w:r w:rsidRPr="002A6E1D">
        <w:rPr>
          <w:color w:val="000000" w:themeColor="text1"/>
          <w:u w:color="000000" w:themeColor="text1"/>
        </w:rPr>
        <w:tab/>
        <w:t xml:space="preserve">requires, or grants an issuer </w:t>
      </w:r>
      <w:r w:rsidR="00A27AA8">
        <w:rPr>
          <w:color w:val="000000" w:themeColor="text1"/>
          <w:u w:color="000000" w:themeColor="text1"/>
        </w:rPr>
        <w:t>the</w:t>
      </w:r>
      <w:r w:rsidRPr="002A6E1D">
        <w:rPr>
          <w:color w:val="000000" w:themeColor="text1"/>
          <w:u w:color="000000" w:themeColor="text1"/>
        </w:rPr>
        <w:t xml:space="preserve"> option to require, the participating provider to charge another third party payor a rate that is equal to or more than the reimbursement rate specified in the contract.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(7)</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Participating provider</w:t>
      </w:r>
      <w:r w:rsidRPr="008C6BE0">
        <w:rPr>
          <w:color w:val="000000" w:themeColor="text1"/>
          <w:u w:color="000000" w:themeColor="text1"/>
        </w:rPr>
        <w:t>’</w:t>
      </w:r>
      <w:r w:rsidRPr="002A6E1D">
        <w:rPr>
          <w:color w:val="000000" w:themeColor="text1"/>
          <w:u w:color="000000" w:themeColor="text1"/>
        </w:rPr>
        <w:t xml:space="preserve"> means a provider </w:t>
      </w:r>
      <w:r w:rsidR="00A27AA8">
        <w:rPr>
          <w:color w:val="000000" w:themeColor="text1"/>
          <w:u w:color="000000" w:themeColor="text1"/>
        </w:rPr>
        <w:t>that</w:t>
      </w:r>
      <w:r w:rsidRPr="002A6E1D">
        <w:rPr>
          <w:color w:val="000000" w:themeColor="text1"/>
          <w:u w:color="000000" w:themeColor="text1"/>
        </w:rPr>
        <w:t xml:space="preserve"> provides covered health care services to an insured or a member pursuant to a contract </w:t>
      </w:r>
      <w:r>
        <w:rPr>
          <w:color w:val="000000" w:themeColor="text1"/>
          <w:u w:color="000000" w:themeColor="text1"/>
        </w:rPr>
        <w:t>with a health insurance issuer.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(8)</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Physician</w:t>
      </w:r>
      <w:r w:rsidRPr="008C6BE0">
        <w:rPr>
          <w:color w:val="000000" w:themeColor="text1"/>
          <w:u w:color="000000" w:themeColor="text1"/>
        </w:rPr>
        <w:t>’</w:t>
      </w:r>
      <w:r w:rsidRPr="002A6E1D">
        <w:rPr>
          <w:color w:val="000000" w:themeColor="text1"/>
          <w:u w:color="000000" w:themeColor="text1"/>
        </w:rPr>
        <w:t xml:space="preserve"> means a doctor of medicine or doctor of osteopathic medicine licensed by the South Carolina Board of Medical Examiners.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(9)</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Provider</w:t>
      </w:r>
      <w:r w:rsidRPr="008C6BE0">
        <w:rPr>
          <w:color w:val="000000" w:themeColor="text1"/>
          <w:u w:color="000000" w:themeColor="text1"/>
        </w:rPr>
        <w:t>’</w:t>
      </w:r>
      <w:r w:rsidRPr="002A6E1D">
        <w:rPr>
          <w:color w:val="000000" w:themeColor="text1"/>
          <w:u w:color="000000" w:themeColor="text1"/>
        </w:rPr>
        <w:t xml:space="preserve"> means a physician, hospital, or other person properly licensed, certified, or permitted, where required, t</w:t>
      </w:r>
      <w:r>
        <w:rPr>
          <w:color w:val="000000" w:themeColor="text1"/>
          <w:u w:color="000000" w:themeColor="text1"/>
        </w:rPr>
        <w:t>o furnish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w:t>
      </w:r>
      <w:r w:rsidRPr="002A6E1D">
        <w:rPr>
          <w:color w:val="000000" w:themeColor="text1"/>
          <w:u w:color="000000" w:themeColor="text1"/>
        </w:rPr>
        <w:tab/>
        <w:t>This section applies to a health insurance issuer that provides health insurance coverage in the individual, small group, or large group market.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(C)(1)</w:t>
      </w:r>
      <w:r w:rsidRPr="002A6E1D">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Pr="008C6BE0">
        <w:rPr>
          <w:color w:val="000000" w:themeColor="text1"/>
          <w:u w:color="000000" w:themeColor="text1"/>
        </w:rPr>
        <w:t>’</w:t>
      </w:r>
      <w:r w:rsidRPr="002A6E1D">
        <w:rPr>
          <w:color w:val="000000" w:themeColor="text1"/>
          <w:u w:color="000000" w:themeColor="text1"/>
        </w:rPr>
        <w:t>s terms and conditions for participation in the provision of health care services.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Differences in prices among providers based on individual negotiations with such providers, market conditions, patient mix, method of payment, or price differences among providers in different geographical areas shal</w:t>
      </w:r>
      <w:r>
        <w:rPr>
          <w:color w:val="000000" w:themeColor="text1"/>
          <w:u w:color="000000" w:themeColor="text1"/>
        </w:rPr>
        <w:t>l not be deemed discrimination.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w:t>
      </w:r>
      <w:r w:rsidRPr="002A6E1D">
        <w:rPr>
          <w:color w:val="000000" w:themeColor="text1"/>
          <w:u w:color="000000" w:themeColor="text1"/>
        </w:rPr>
        <w:tab/>
        <w:t>No health insurance issuer shall:</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t>offer to a provider a health care contract that includes an exclusive agreement clause or a most favored nation clause;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enter into a health care contract with a provider that includes an exclusive agreement clause or a most favored nation clause;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amend or renew an existing health care contract previously entered into with a provider to include an exclusive agreement clause or a most favored nation clause;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(4)</w:t>
      </w:r>
      <w:r w:rsidR="005E1B32">
        <w:rPr>
          <w:color w:val="000000" w:themeColor="text1"/>
          <w:u w:color="000000" w:themeColor="text1"/>
        </w:rPr>
        <w:tab/>
      </w:r>
      <w:r w:rsidRPr="002A6E1D">
        <w:rPr>
          <w:color w:val="000000" w:themeColor="text1"/>
          <w:u w:color="000000" w:themeColor="text1"/>
        </w:rPr>
        <w:t>enforce an existing health care contract previously entered into with a provider that includes an exclusive agreement clause if the contract remains in place without amendment or renewal two years following enactment of this 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(E)(1)(a)</w:t>
      </w:r>
      <w:r w:rsidRPr="002A6E1D">
        <w:rPr>
          <w:color w:val="000000" w:themeColor="text1"/>
          <w:u w:color="000000" w:themeColor="text1"/>
        </w:rPr>
        <w:tab/>
        <w:t>Nothing in this section may be construed to prohibit a health insurance issuer from asking a participating provider to disclose the provider</w:t>
      </w:r>
      <w:r w:rsidRPr="008C6BE0">
        <w:rPr>
          <w:color w:val="000000" w:themeColor="text1"/>
          <w:u w:color="000000" w:themeColor="text1"/>
        </w:rPr>
        <w:t>’</w:t>
      </w:r>
      <w:r w:rsidRPr="002A6E1D">
        <w:rPr>
          <w:color w:val="000000" w:themeColor="text1"/>
          <w:u w:color="000000" w:themeColor="text1"/>
        </w:rPr>
        <w:t xml:space="preserve">s contractual rates with another third party payor or from using information thereby obtained in evaluating and carrying out its rights and duties under a policy of health insurance coverage to the extent </w:t>
      </w:r>
      <w:r>
        <w:rPr>
          <w:color w:val="000000" w:themeColor="text1"/>
          <w:u w:color="000000" w:themeColor="text1"/>
        </w:rPr>
        <w:t>otherwise permitted under law.</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Notwithstanding subitem (a), a health insurance issuer is prohibited from making use of information, however obtained, regarding a provider</w:t>
      </w:r>
      <w:r w:rsidRPr="008C6BE0">
        <w:rPr>
          <w:color w:val="000000" w:themeColor="text1"/>
          <w:u w:color="000000" w:themeColor="text1"/>
        </w:rPr>
        <w:t>’</w:t>
      </w:r>
      <w:r w:rsidRPr="002A6E1D">
        <w:rPr>
          <w:color w:val="000000" w:themeColor="text1"/>
          <w:u w:color="000000" w:themeColor="text1"/>
        </w:rPr>
        <w:t xml:space="preserve">s contractual rates with another third party payor for the purposes of negotiating its own participating provider rates or </w:t>
      </w:r>
      <w:r>
        <w:rPr>
          <w:color w:val="000000" w:themeColor="text1"/>
          <w:u w:color="000000" w:themeColor="text1"/>
        </w:rPr>
        <w:t>contract terms with a provider.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Nothing in this section may be construed to prohibit a health insurance issuer and a provider from negotiating payment rates and performance</w:t>
      </w:r>
      <w:r>
        <w:rPr>
          <w:color w:val="000000" w:themeColor="text1"/>
          <w:u w:color="000000" w:themeColor="text1"/>
        </w:rPr>
        <w:noBreakHyphen/>
      </w:r>
      <w:r w:rsidRPr="002A6E1D">
        <w:rPr>
          <w:color w:val="000000" w:themeColor="text1"/>
          <w:u w:color="000000" w:themeColor="text1"/>
        </w:rPr>
        <w:t>based contract terms that would result in the issuer receiving a rate that is as favorable or more favorable than the rates negotiated between a provider and any other issuer.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Notwithstanding any other provisions of this title or any other applicable law or regulation, a single prohibited act is a violation of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(G)(1)</w:t>
      </w:r>
      <w:r w:rsidRPr="002A6E1D">
        <w:rPr>
          <w:color w:val="000000" w:themeColor="text1"/>
          <w:u w:color="000000" w:themeColor="text1"/>
        </w:rPr>
        <w:tab/>
        <w:t>The director or his designee at any time may examine an i</w:t>
      </w:r>
      <w:r>
        <w:rPr>
          <w:color w:val="000000" w:themeColor="text1"/>
          <w:u w:color="000000" w:themeColor="text1"/>
        </w:rPr>
        <w:t xml:space="preserve">ssuer to enforce this section. </w:t>
      </w:r>
      <w:r w:rsidRPr="002A6E1D">
        <w:rPr>
          <w:color w:val="000000" w:themeColor="text1"/>
          <w:u w:color="000000" w:themeColor="text1"/>
        </w:rPr>
        <w:t>The expense of examination must be paid by the health insurance issuer. If an issuer determines that the fees assessed are unreasonable in relation to the examination performed, the issuer may appeal the assessments to the admi</w:t>
      </w:r>
      <w:r>
        <w:rPr>
          <w:color w:val="000000" w:themeColor="text1"/>
          <w:u w:color="000000" w:themeColor="text1"/>
        </w:rPr>
        <w:t xml:space="preserve">nistrative law judge division. </w:t>
      </w:r>
      <w:r w:rsidRPr="002A6E1D">
        <w:rPr>
          <w:color w:val="000000" w:themeColor="text1"/>
          <w:u w:color="000000" w:themeColor="text1"/>
        </w:rPr>
        <w:t xml:space="preserve">Examination fees must be retained by the department and are considered </w:t>
      </w:r>
      <w:r w:rsidRPr="008C6BE0">
        <w:rPr>
          <w:color w:val="000000" w:themeColor="text1"/>
          <w:u w:color="000000" w:themeColor="text1"/>
        </w:rPr>
        <w:t>‘</w:t>
      </w:r>
      <w:r w:rsidRPr="002A6E1D">
        <w:rPr>
          <w:color w:val="000000" w:themeColor="text1"/>
          <w:u w:color="000000" w:themeColor="text1"/>
        </w:rPr>
        <w:t>other</w:t>
      </w:r>
      <w:r w:rsidRPr="008C6BE0">
        <w:rPr>
          <w:color w:val="000000" w:themeColor="text1"/>
          <w:u w:color="000000" w:themeColor="text1"/>
        </w:rPr>
        <w:t>’</w:t>
      </w:r>
      <w:r w:rsidRPr="002A6E1D">
        <w:rPr>
          <w:color w:val="000000" w:themeColor="text1"/>
          <w:u w:color="000000" w:themeColor="text1"/>
        </w:rPr>
        <w:t xml:space="preserve"> funds.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 xml:space="preserve">A health insurance issuer </w:t>
      </w:r>
      <w:r w:rsidR="00A27AA8">
        <w:rPr>
          <w:color w:val="000000" w:themeColor="text1"/>
          <w:u w:color="000000" w:themeColor="text1"/>
        </w:rPr>
        <w:t>that</w:t>
      </w:r>
      <w:r w:rsidRPr="002A6E1D">
        <w:rPr>
          <w:color w:val="000000" w:themeColor="text1"/>
          <w:u w:color="000000" w:themeColor="text1"/>
        </w:rPr>
        <w:t xml:space="preserve"> violates this section is subject to the penalties as provided in this chapter and Section 38</w:t>
      </w:r>
      <w:r>
        <w:rPr>
          <w:color w:val="000000" w:themeColor="text1"/>
          <w:u w:color="000000" w:themeColor="text1"/>
        </w:rPr>
        <w:noBreakHyphen/>
      </w:r>
      <w:r w:rsidRPr="002A6E1D">
        <w:rPr>
          <w:color w:val="000000" w:themeColor="text1"/>
          <w:u w:color="000000" w:themeColor="text1"/>
        </w:rPr>
        <w:t>2</w:t>
      </w:r>
      <w:r>
        <w:rPr>
          <w:color w:val="000000" w:themeColor="text1"/>
          <w:u w:color="000000" w:themeColor="text1"/>
        </w:rPr>
        <w:noBreakHyphen/>
        <w:t>10.</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If the director or his designee finds that an issuer is participating in a pattern of unfair competition, the director or his designee may impose a fine of up to</w:t>
      </w:r>
      <w:r>
        <w:rPr>
          <w:color w:val="000000" w:themeColor="text1"/>
          <w:u w:color="000000" w:themeColor="text1"/>
        </w:rPr>
        <w:t xml:space="preserve"> two hundred thousand dollars. </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(H)</w:t>
      </w:r>
      <w:r w:rsidRPr="002A6E1D">
        <w:rPr>
          <w:color w:val="000000" w:themeColor="text1"/>
          <w:u w:color="000000" w:themeColor="text1"/>
        </w:rPr>
        <w:tab/>
        <w:t>A violation of this section constitutes an unfair trade practice under Chapter 5, Title 39, and individual providers and issuers injured by violations of this section have an action for damages as set forth in Section 39</w:t>
      </w:r>
      <w:r>
        <w:rPr>
          <w:color w:val="000000" w:themeColor="text1"/>
          <w:u w:color="000000" w:themeColor="text1"/>
        </w:rPr>
        <w:noBreakHyphen/>
      </w:r>
      <w:r w:rsidRPr="002A6E1D">
        <w:rPr>
          <w:color w:val="000000" w:themeColor="text1"/>
          <w:u w:color="000000" w:themeColor="text1"/>
        </w:rPr>
        <w:t>5</w:t>
      </w:r>
      <w:r>
        <w:rPr>
          <w:color w:val="000000" w:themeColor="text1"/>
          <w:u w:color="000000" w:themeColor="text1"/>
        </w:rPr>
        <w:noBreakHyphen/>
      </w:r>
      <w:r w:rsidRPr="002A6E1D">
        <w:rPr>
          <w:color w:val="000000" w:themeColor="text1"/>
          <w:u w:color="000000" w:themeColor="text1"/>
        </w:rPr>
        <w:t>140.”</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2.</w:t>
      </w:r>
      <w:r w:rsidRPr="002A6E1D">
        <w:rPr>
          <w:color w:val="000000" w:themeColor="text1"/>
          <w:u w:color="000000" w:themeColor="text1"/>
        </w:rPr>
        <w:tab/>
        <w:t>Subarticle 1, Article 3, Chapter 71, Title 38 of the 1976 Code is amended by adding:</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450.</w:t>
      </w:r>
      <w:r w:rsidRPr="002A6E1D">
        <w:rPr>
          <w:color w:val="000000" w:themeColor="text1"/>
          <w:u w:color="000000" w:themeColor="text1"/>
        </w:rPr>
        <w:tab/>
        <w:t>(A)</w:t>
      </w:r>
      <w:r w:rsidRPr="002A6E1D">
        <w:rPr>
          <w:color w:val="000000" w:themeColor="text1"/>
          <w:u w:color="000000" w:themeColor="text1"/>
        </w:rPr>
        <w:tab/>
        <w:t>As used in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coverage</w:t>
      </w:r>
      <w:r w:rsidR="00A27AA8" w:rsidRPr="008C6BE0">
        <w:rPr>
          <w:color w:val="000000" w:themeColor="text1"/>
          <w:u w:color="000000" w:themeColor="text1"/>
        </w:rPr>
        <w:t>’</w:t>
      </w:r>
      <w:r w:rsidR="00A27AA8" w:rsidRPr="002A6E1D">
        <w:rPr>
          <w:color w:val="000000" w:themeColor="text1"/>
          <w:u w:color="000000" w:themeColor="text1"/>
        </w:rPr>
        <w:t xml:space="preserve"> </w:t>
      </w:r>
      <w:r w:rsidR="00A27AA8">
        <w:rPr>
          <w:color w:val="000000" w:themeColor="text1"/>
          <w:u w:color="000000" w:themeColor="text1"/>
        </w:rPr>
        <w:t>has the same meaning as provided</w:t>
      </w:r>
      <w:r w:rsidR="00A27AA8" w:rsidRPr="002A6E1D">
        <w:rPr>
          <w:color w:val="000000" w:themeColor="text1"/>
          <w:u w:color="000000" w:themeColor="text1"/>
        </w:rPr>
        <w:t xml:space="preserve">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670(6)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840(14).</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issuer</w:t>
      </w:r>
      <w:r w:rsidR="00A27AA8" w:rsidRPr="008C6BE0">
        <w:rPr>
          <w:color w:val="000000" w:themeColor="text1"/>
          <w:u w:color="000000" w:themeColor="text1"/>
        </w:rPr>
        <w:t>’</w:t>
      </w:r>
      <w:r w:rsidR="00A27AA8" w:rsidRPr="002A6E1D">
        <w:rPr>
          <w:color w:val="000000" w:themeColor="text1"/>
          <w:u w:color="000000" w:themeColor="text1"/>
        </w:rPr>
        <w:t xml:space="preserve"> or </w:t>
      </w:r>
      <w:r w:rsidR="00A27AA8" w:rsidRPr="008C6BE0">
        <w:rPr>
          <w:color w:val="000000" w:themeColor="text1"/>
          <w:u w:color="000000" w:themeColor="text1"/>
        </w:rPr>
        <w:t>‘</w:t>
      </w:r>
      <w:r w:rsidR="00A27AA8" w:rsidRPr="002A6E1D">
        <w:rPr>
          <w:color w:val="000000" w:themeColor="text1"/>
          <w:u w:color="000000" w:themeColor="text1"/>
        </w:rPr>
        <w:t>issuer</w:t>
      </w:r>
      <w:r w:rsidR="00A27AA8" w:rsidRPr="008C6BE0">
        <w:rPr>
          <w:color w:val="000000" w:themeColor="text1"/>
          <w:u w:color="000000" w:themeColor="text1"/>
        </w:rPr>
        <w:t>’</w:t>
      </w:r>
      <w:r w:rsidR="00A27AA8" w:rsidRPr="002A6E1D">
        <w:rPr>
          <w:color w:val="000000" w:themeColor="text1"/>
          <w:u w:color="000000" w:themeColor="text1"/>
        </w:rPr>
        <w:t xml:space="preserve"> means an entity that provides health insurance coverage in this State as defined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670(7)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840(16).</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(B)(1)</w:t>
      </w:r>
      <w:r w:rsidRPr="002A6E1D">
        <w:rPr>
          <w:color w:val="000000" w:themeColor="text1"/>
          <w:u w:color="000000" w:themeColor="text1"/>
        </w:rPr>
        <w:tab/>
        <w:t xml:space="preserve">Any rate, rating schedule, or rating manual for an individual health insurance policy or certificate of coverage may provide for </w:t>
      </w:r>
      <w:r>
        <w:rPr>
          <w:color w:val="000000" w:themeColor="text1"/>
          <w:u w:color="000000" w:themeColor="text1"/>
        </w:rPr>
        <w:t>wellness credits or discounts.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w:t>
      </w:r>
      <w:r w:rsidR="00A27AA8">
        <w:rPr>
          <w:color w:val="000000" w:themeColor="text1"/>
          <w:u w:color="000000" w:themeColor="text1"/>
        </w:rPr>
        <w:t>,</w:t>
      </w:r>
      <w:r w:rsidRPr="002A6E1D">
        <w:rPr>
          <w:color w:val="000000" w:themeColor="text1"/>
          <w:u w:color="000000" w:themeColor="text1"/>
        </w:rPr>
        <w:t xml:space="preserve"> unless credible data demonstrates otherwise or unless </w:t>
      </w:r>
      <w:r w:rsidR="00A27AA8">
        <w:rPr>
          <w:color w:val="000000" w:themeColor="text1"/>
          <w:u w:color="000000" w:themeColor="text1"/>
        </w:rPr>
        <w:t>the</w:t>
      </w:r>
      <w:r w:rsidRPr="002A6E1D">
        <w:rPr>
          <w:color w:val="000000" w:themeColor="text1"/>
          <w:u w:color="000000" w:themeColor="text1"/>
        </w:rPr>
        <w:t xml:space="preserve"> wellness credit or discount requires the covered person to incur costs to qualify for the wellness credit or discount </w:t>
      </w:r>
      <w:r w:rsidR="00A27AA8">
        <w:rPr>
          <w:color w:val="000000" w:themeColor="text1"/>
          <w:u w:color="000000" w:themeColor="text1"/>
        </w:rPr>
        <w:t>that</w:t>
      </w:r>
      <w:r w:rsidRPr="002A6E1D">
        <w:rPr>
          <w:color w:val="000000" w:themeColor="text1"/>
          <w:u w:color="000000" w:themeColor="text1"/>
        </w:rPr>
        <w:t xml:space="preserve"> equal or exceed the value of t</w:t>
      </w:r>
      <w:r>
        <w:rPr>
          <w:color w:val="000000" w:themeColor="text1"/>
          <w:u w:color="000000" w:themeColor="text1"/>
        </w:rPr>
        <w:t>he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w:t>
      </w:r>
      <w:r w:rsidR="00A27AA8">
        <w:rPr>
          <w:color w:val="000000" w:themeColor="text1"/>
          <w:u w:color="000000" w:themeColor="text1"/>
        </w:rPr>
        <w:t>,</w:t>
      </w:r>
      <w:r w:rsidRPr="002A6E1D">
        <w:rPr>
          <w:color w:val="000000" w:themeColor="text1"/>
          <w:u w:color="000000" w:themeColor="text1"/>
        </w:rPr>
        <w:t xml:space="preserve"> unless a longer period is otherwise provided for in the pol</w:t>
      </w:r>
      <w:r>
        <w:rPr>
          <w:color w:val="000000" w:themeColor="text1"/>
          <w:u w:color="000000" w:themeColor="text1"/>
        </w:rPr>
        <w:t>icy or certificate of coverage.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w:t>
      </w:r>
      <w:r>
        <w:rPr>
          <w:color w:val="000000" w:themeColor="text1"/>
          <w:u w:color="000000" w:themeColor="text1"/>
        </w:rPr>
        <w:t>able copayments or deductibles.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w:t>
      </w:r>
      <w:r w:rsidR="00A27AA8">
        <w:rPr>
          <w:color w:val="000000" w:themeColor="text1"/>
          <w:u w:color="000000" w:themeColor="text1"/>
        </w:rPr>
        <w:t>, in order</w:t>
      </w:r>
      <w:r w:rsidRPr="002A6E1D">
        <w:rPr>
          <w:color w:val="000000" w:themeColor="text1"/>
          <w:u w:color="000000" w:themeColor="text1"/>
        </w:rPr>
        <w:t xml:space="preserve"> to determine the reasonableness of any discounts or</w:t>
      </w:r>
      <w:r>
        <w:rPr>
          <w:color w:val="000000" w:themeColor="text1"/>
          <w:u w:color="000000" w:themeColor="text1"/>
        </w:rPr>
        <w:t xml:space="preserve"> refunds offered by the issuer.</w:t>
      </w:r>
      <w:r w:rsidRPr="002A6E1D">
        <w:rPr>
          <w:color w:val="000000" w:themeColor="text1"/>
          <w:u w:color="000000" w:themeColor="text1"/>
        </w:rPr>
        <w:t xml:space="preserve"> An issuer shall provide this documentation upon request to the director or his designee. </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 xml:space="preserve">This section applies to health insurance coverage </w:t>
      </w:r>
      <w:r w:rsidR="00A27AA8" w:rsidRPr="002A6E1D">
        <w:rPr>
          <w:color w:val="000000" w:themeColor="text1"/>
          <w:u w:color="000000" w:themeColor="text1"/>
        </w:rPr>
        <w:t>delivered, issued for delivery, or renewed in this State</w:t>
      </w:r>
      <w:r w:rsidR="00A27AA8">
        <w:rPr>
          <w:color w:val="000000" w:themeColor="text1"/>
          <w:u w:color="000000" w:themeColor="text1"/>
        </w:rPr>
        <w:t xml:space="preserve"> that is </w:t>
      </w:r>
      <w:r w:rsidRPr="002A6E1D">
        <w:rPr>
          <w:color w:val="000000" w:themeColor="text1"/>
          <w:u w:color="000000" w:themeColor="text1"/>
        </w:rPr>
        <w:t>offered by a health insurance issuer that provides health insurance coverage in the individual market.”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3.</w:t>
      </w:r>
      <w:r w:rsidRPr="002A6E1D">
        <w:rPr>
          <w:color w:val="000000" w:themeColor="text1"/>
          <w:u w:color="000000" w:themeColor="text1"/>
        </w:rPr>
        <w:tab/>
        <w:t>Subarticle 1, Article 5, Chapter 71, Title 38 of the 1976 Code is amended by adding:</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“Section 38</w:t>
      </w:r>
      <w:r>
        <w:rPr>
          <w:color w:val="000000" w:themeColor="text1"/>
          <w:u w:color="000000" w:themeColor="text1"/>
        </w:rPr>
        <w:noBreakHyphen/>
      </w:r>
      <w:r w:rsidRPr="002A6E1D">
        <w:rPr>
          <w:color w:val="000000" w:themeColor="text1"/>
          <w:u w:color="000000" w:themeColor="text1"/>
        </w:rPr>
        <w:t>71</w:t>
      </w:r>
      <w:r>
        <w:rPr>
          <w:color w:val="000000" w:themeColor="text1"/>
          <w:u w:color="000000" w:themeColor="text1"/>
        </w:rPr>
        <w:noBreakHyphen/>
      </w:r>
      <w:r w:rsidRPr="002A6E1D">
        <w:rPr>
          <w:color w:val="000000" w:themeColor="text1"/>
          <w:u w:color="000000" w:themeColor="text1"/>
        </w:rPr>
        <w:t>815.</w:t>
      </w:r>
      <w:r w:rsidRPr="002A6E1D">
        <w:rPr>
          <w:color w:val="000000" w:themeColor="text1"/>
          <w:u w:color="000000" w:themeColor="text1"/>
        </w:rPr>
        <w:tab/>
        <w:t>(A)</w:t>
      </w:r>
      <w:r w:rsidRPr="002A6E1D">
        <w:rPr>
          <w:color w:val="000000" w:themeColor="text1"/>
          <w:u w:color="000000" w:themeColor="text1"/>
        </w:rPr>
        <w:tab/>
        <w:t>As used in this section: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(1)</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coverage</w:t>
      </w:r>
      <w:r w:rsidR="00A27AA8" w:rsidRPr="008C6BE0">
        <w:rPr>
          <w:color w:val="000000" w:themeColor="text1"/>
          <w:u w:color="000000" w:themeColor="text1"/>
        </w:rPr>
        <w:t>’</w:t>
      </w:r>
      <w:r w:rsidR="00A27AA8" w:rsidRPr="002A6E1D">
        <w:rPr>
          <w:color w:val="000000" w:themeColor="text1"/>
          <w:u w:color="000000" w:themeColor="text1"/>
        </w:rPr>
        <w:t xml:space="preserve"> </w:t>
      </w:r>
      <w:r w:rsidR="00A27AA8">
        <w:rPr>
          <w:color w:val="000000" w:themeColor="text1"/>
          <w:u w:color="000000" w:themeColor="text1"/>
        </w:rPr>
        <w:t>has the same meaning as provided</w:t>
      </w:r>
      <w:r w:rsidR="00A27AA8" w:rsidRPr="002A6E1D">
        <w:rPr>
          <w:color w:val="000000" w:themeColor="text1"/>
          <w:u w:color="000000" w:themeColor="text1"/>
        </w:rPr>
        <w:t xml:space="preserve">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670(6)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840(14).</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r>
      <w:r w:rsidR="00A27AA8" w:rsidRPr="008C6BE0">
        <w:rPr>
          <w:color w:val="000000" w:themeColor="text1"/>
          <w:u w:color="000000" w:themeColor="text1"/>
        </w:rPr>
        <w:t>‘</w:t>
      </w:r>
      <w:r w:rsidR="00A27AA8" w:rsidRPr="002A6E1D">
        <w:rPr>
          <w:color w:val="000000" w:themeColor="text1"/>
          <w:u w:color="000000" w:themeColor="text1"/>
        </w:rPr>
        <w:t>Health insurance issuer</w:t>
      </w:r>
      <w:r w:rsidR="00A27AA8" w:rsidRPr="008C6BE0">
        <w:rPr>
          <w:color w:val="000000" w:themeColor="text1"/>
          <w:u w:color="000000" w:themeColor="text1"/>
        </w:rPr>
        <w:t>’</w:t>
      </w:r>
      <w:r w:rsidR="00A27AA8" w:rsidRPr="002A6E1D">
        <w:rPr>
          <w:color w:val="000000" w:themeColor="text1"/>
          <w:u w:color="000000" w:themeColor="text1"/>
        </w:rPr>
        <w:t xml:space="preserve"> or </w:t>
      </w:r>
      <w:r w:rsidR="00A27AA8" w:rsidRPr="008C6BE0">
        <w:rPr>
          <w:color w:val="000000" w:themeColor="text1"/>
          <w:u w:color="000000" w:themeColor="text1"/>
        </w:rPr>
        <w:t>‘</w:t>
      </w:r>
      <w:r w:rsidR="00A27AA8" w:rsidRPr="002A6E1D">
        <w:rPr>
          <w:color w:val="000000" w:themeColor="text1"/>
          <w:u w:color="000000" w:themeColor="text1"/>
        </w:rPr>
        <w:t>issuer</w:t>
      </w:r>
      <w:r w:rsidR="00A27AA8" w:rsidRPr="008C6BE0">
        <w:rPr>
          <w:color w:val="000000" w:themeColor="text1"/>
          <w:u w:color="000000" w:themeColor="text1"/>
        </w:rPr>
        <w:t>’</w:t>
      </w:r>
      <w:r w:rsidR="00A27AA8" w:rsidRPr="002A6E1D">
        <w:rPr>
          <w:color w:val="000000" w:themeColor="text1"/>
          <w:u w:color="000000" w:themeColor="text1"/>
        </w:rPr>
        <w:t xml:space="preserve"> means an entity that provides health insurance coverage in this State as defined in Sections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670(7) and 38</w:t>
      </w:r>
      <w:r w:rsidR="00A27AA8">
        <w:rPr>
          <w:color w:val="000000" w:themeColor="text1"/>
          <w:u w:color="000000" w:themeColor="text1"/>
        </w:rPr>
        <w:noBreakHyphen/>
      </w:r>
      <w:r w:rsidR="00A27AA8" w:rsidRPr="002A6E1D">
        <w:rPr>
          <w:color w:val="000000" w:themeColor="text1"/>
          <w:u w:color="000000" w:themeColor="text1"/>
        </w:rPr>
        <w:t>71</w:t>
      </w:r>
      <w:r w:rsidR="00A27AA8">
        <w:rPr>
          <w:color w:val="000000" w:themeColor="text1"/>
          <w:u w:color="000000" w:themeColor="text1"/>
        </w:rPr>
        <w:noBreakHyphen/>
      </w:r>
      <w:r w:rsidR="00A27AA8" w:rsidRPr="002A6E1D">
        <w:rPr>
          <w:color w:val="000000" w:themeColor="text1"/>
          <w:u w:color="000000" w:themeColor="text1"/>
        </w:rPr>
        <w:t>840(16).</w:t>
      </w:r>
      <w:r w:rsidRPr="002A6E1D">
        <w:rPr>
          <w:color w:val="000000" w:themeColor="text1"/>
          <w:u w:color="000000" w:themeColor="text1"/>
        </w:rPr>
        <w:t xml:space="preserve"> The term includes the state health plan.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r>
      <w:r w:rsidRPr="008C6BE0">
        <w:rPr>
          <w:color w:val="000000" w:themeColor="text1"/>
          <w:u w:color="000000" w:themeColor="text1"/>
        </w:rPr>
        <w:t>‘</w:t>
      </w:r>
      <w:r w:rsidRPr="002A6E1D">
        <w:rPr>
          <w:color w:val="000000" w:themeColor="text1"/>
          <w:u w:color="000000" w:themeColor="text1"/>
        </w:rPr>
        <w:t>State health plan</w:t>
      </w:r>
      <w:r w:rsidRPr="008C6BE0">
        <w:rPr>
          <w:color w:val="000000" w:themeColor="text1"/>
          <w:u w:color="000000" w:themeColor="text1"/>
        </w:rPr>
        <w:t>’</w:t>
      </w:r>
      <w:r w:rsidRPr="002A6E1D">
        <w:rPr>
          <w:color w:val="000000" w:themeColor="text1"/>
          <w:u w:color="000000" w:themeColor="text1"/>
        </w:rPr>
        <w:t xml:space="preserve"> means the employee and retiree insurance program provided for in Article 5, Chapter 11, Title 1.</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(B)(1)</w:t>
      </w:r>
      <w:r w:rsidRPr="002A6E1D">
        <w:rPr>
          <w:color w:val="000000" w:themeColor="text1"/>
          <w:u w:color="000000" w:themeColor="text1"/>
        </w:rPr>
        <w:tab/>
        <w:t>Any rate, rating schedule, or rating manual for a group health insurance policy or certificate of coverage may provide for</w:t>
      </w:r>
      <w:r>
        <w:rPr>
          <w:color w:val="000000" w:themeColor="text1"/>
          <w:u w:color="000000" w:themeColor="text1"/>
        </w:rPr>
        <w:t xml:space="preserve"> wellness credits or discounts.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provided by an issuer is presumed to be appropriate if there is a correlation between the reduction in health risk and the amount of the discount or credit offered</w:t>
      </w:r>
      <w:r w:rsidR="00905D61">
        <w:rPr>
          <w:color w:val="000000" w:themeColor="text1"/>
          <w:u w:color="000000" w:themeColor="text1"/>
        </w:rPr>
        <w:t>,</w:t>
      </w:r>
      <w:r w:rsidRPr="002A6E1D">
        <w:rPr>
          <w:color w:val="000000" w:themeColor="text1"/>
          <w:u w:color="000000" w:themeColor="text1"/>
        </w:rPr>
        <w:t xml:space="preserve"> unless credible data demonstrates otherwise or unless </w:t>
      </w:r>
      <w:r w:rsidR="00905D61">
        <w:rPr>
          <w:color w:val="000000" w:themeColor="text1"/>
          <w:u w:color="000000" w:themeColor="text1"/>
        </w:rPr>
        <w:t>the</w:t>
      </w:r>
      <w:r w:rsidRPr="002A6E1D">
        <w:rPr>
          <w:color w:val="000000" w:themeColor="text1"/>
          <w:u w:color="000000" w:themeColor="text1"/>
        </w:rPr>
        <w:t xml:space="preserve"> wellness credit or discount requires the covered person to incur costs to qualify for the wellness credit or discount </w:t>
      </w:r>
      <w:r w:rsidR="00905D61">
        <w:rPr>
          <w:color w:val="000000" w:themeColor="text1"/>
          <w:u w:color="000000" w:themeColor="text1"/>
        </w:rPr>
        <w:t>that</w:t>
      </w:r>
      <w:r w:rsidRPr="002A6E1D">
        <w:rPr>
          <w:color w:val="000000" w:themeColor="text1"/>
          <w:u w:color="000000" w:themeColor="text1"/>
        </w:rPr>
        <w:t xml:space="preserve"> equal or exceed the value of th</w:t>
      </w:r>
      <w:r>
        <w:rPr>
          <w:color w:val="000000" w:themeColor="text1"/>
          <w:u w:color="000000" w:themeColor="text1"/>
        </w:rPr>
        <w:t>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(3)</w:t>
      </w:r>
      <w:r w:rsidRPr="002A6E1D">
        <w:rPr>
          <w:color w:val="000000" w:themeColor="text1"/>
          <w:u w:color="000000" w:themeColor="text1"/>
        </w:rPr>
        <w:tab/>
        <w:t>A wellness credit or discount shall be effective for a covered person on an annual basis</w:t>
      </w:r>
      <w:r w:rsidR="00905D61">
        <w:rPr>
          <w:color w:val="000000" w:themeColor="text1"/>
          <w:u w:color="000000" w:themeColor="text1"/>
        </w:rPr>
        <w:t>,</w:t>
      </w:r>
      <w:r w:rsidRPr="002A6E1D">
        <w:rPr>
          <w:color w:val="000000" w:themeColor="text1"/>
          <w:u w:color="000000" w:themeColor="text1"/>
        </w:rPr>
        <w:t xml:space="preserve"> unless a longer period is otherwise provided for in the pol</w:t>
      </w:r>
      <w:r>
        <w:rPr>
          <w:color w:val="000000" w:themeColor="text1"/>
          <w:u w:color="000000" w:themeColor="text1"/>
        </w:rPr>
        <w:t>icy or certificate of coverage.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(C)</w:t>
      </w:r>
      <w:r w:rsidRPr="002A6E1D">
        <w:rPr>
          <w:color w:val="000000" w:themeColor="text1"/>
          <w:u w:color="000000" w:themeColor="text1"/>
        </w:rPr>
        <w:tab/>
        <w:t>Each health insurance issuer shall include notice of the availability, eligibility criteria, and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(D)(1)</w:t>
      </w:r>
      <w:r w:rsidRPr="002A6E1D">
        <w:rPr>
          <w:color w:val="000000" w:themeColor="text1"/>
          <w:u w:color="000000" w:themeColor="text1"/>
        </w:rPr>
        <w:tab/>
        <w:t>For purposes of this section, a wellness credit or discount includes: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(a)</w:t>
      </w:r>
      <w:r w:rsidRPr="002A6E1D">
        <w:rPr>
          <w:color w:val="000000" w:themeColor="text1"/>
          <w:u w:color="000000" w:themeColor="text1"/>
        </w:rPr>
        <w:tab/>
        <w:t>an appropriate refund of premiums paid in the last calendar or policy year;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(b)</w:t>
      </w:r>
      <w:r w:rsidRPr="002A6E1D">
        <w:rPr>
          <w:color w:val="000000" w:themeColor="text1"/>
          <w:u w:color="000000" w:themeColor="text1"/>
        </w:rPr>
        <w:tab/>
        <w:t>premium discounts; or</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r>
      <w:r w:rsidRPr="002A6E1D">
        <w:rPr>
          <w:color w:val="000000" w:themeColor="text1"/>
          <w:u w:color="000000" w:themeColor="text1"/>
        </w:rPr>
        <w:tab/>
        <w:t>(c)</w:t>
      </w:r>
      <w:r w:rsidRPr="002A6E1D">
        <w:rPr>
          <w:color w:val="000000" w:themeColor="text1"/>
          <w:u w:color="000000" w:themeColor="text1"/>
        </w:rPr>
        <w:tab/>
        <w:t>a reduction or waiver of otherwise applicable copayments or deductibles.</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r>
      <w:r w:rsidRPr="002A6E1D">
        <w:rPr>
          <w:color w:val="000000" w:themeColor="text1"/>
          <w:u w:color="000000" w:themeColor="text1"/>
        </w:rPr>
        <w:tab/>
        <w:t>(2)</w:t>
      </w:r>
      <w:r w:rsidRPr="002A6E1D">
        <w:rPr>
          <w:color w:val="000000" w:themeColor="text1"/>
          <w:u w:color="000000" w:themeColor="text1"/>
        </w:rPr>
        <w:tab/>
        <w:t>A wellness credit or discount may be offered in return for demonstrative maintenance or improvement of the covered person</w:t>
      </w:r>
      <w:r w:rsidRPr="008C6BE0">
        <w:rPr>
          <w:color w:val="000000" w:themeColor="text1"/>
          <w:u w:color="000000" w:themeColor="text1"/>
        </w:rPr>
        <w:t>’</w:t>
      </w:r>
      <w:r w:rsidRPr="002A6E1D">
        <w:rPr>
          <w:color w:val="000000" w:themeColor="text1"/>
          <w:u w:color="000000" w:themeColor="text1"/>
        </w:rPr>
        <w:t>s health status or enrollment in or adherence to approved programs of health promotion and disease prevention.</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(E)</w:t>
      </w:r>
      <w:r w:rsidRPr="002A6E1D">
        <w:rPr>
          <w:color w:val="000000" w:themeColor="text1"/>
          <w:u w:color="000000" w:themeColor="text1"/>
        </w:rPr>
        <w:tab/>
        <w:t>The director or his designee may at any time request documentation of and actuarial support for wellness credits or discounts and a copy of the notice of availability furnished to covered persons from a health insurance issuer</w:t>
      </w:r>
      <w:r w:rsidR="00905D61">
        <w:rPr>
          <w:color w:val="000000" w:themeColor="text1"/>
          <w:u w:color="000000" w:themeColor="text1"/>
        </w:rPr>
        <w:t>, in order</w:t>
      </w:r>
      <w:r w:rsidRPr="002A6E1D">
        <w:rPr>
          <w:color w:val="000000" w:themeColor="text1"/>
          <w:u w:color="000000" w:themeColor="text1"/>
        </w:rPr>
        <w:t xml:space="preserve"> to determine the reasonableness of any discounts or refunds offered by the issuer. An issuer shall provide this documentation upon request to</w:t>
      </w:r>
      <w:r>
        <w:rPr>
          <w:color w:val="000000" w:themeColor="text1"/>
          <w:u w:color="000000" w:themeColor="text1"/>
        </w:rPr>
        <w:t xml:space="preserve"> the director or his designee.</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ab/>
        <w:t>(F)</w:t>
      </w:r>
      <w:r w:rsidRPr="002A6E1D">
        <w:rPr>
          <w:color w:val="000000" w:themeColor="text1"/>
          <w:u w:color="000000" w:themeColor="text1"/>
        </w:rPr>
        <w:tab/>
        <w:t xml:space="preserve">This section applies to health insurance coverage </w:t>
      </w:r>
      <w:r w:rsidR="00905D61" w:rsidRPr="002A6E1D">
        <w:rPr>
          <w:color w:val="000000" w:themeColor="text1"/>
          <w:u w:color="000000" w:themeColor="text1"/>
        </w:rPr>
        <w:t>delivered, issued for delivery, or renewed in this State</w:t>
      </w:r>
      <w:r w:rsidR="00EE4022" w:rsidRPr="002A6E1D">
        <w:rPr>
          <w:color w:val="000000" w:themeColor="text1"/>
          <w:u w:color="000000" w:themeColor="text1"/>
        </w:rPr>
        <w:t>, including the state health plan,</w:t>
      </w:r>
      <w:r w:rsidR="00905D61" w:rsidRPr="002A6E1D">
        <w:rPr>
          <w:color w:val="000000" w:themeColor="text1"/>
          <w:u w:color="000000" w:themeColor="text1"/>
        </w:rPr>
        <w:t xml:space="preserve"> that is</w:t>
      </w:r>
      <w:r w:rsidR="00905D61">
        <w:rPr>
          <w:color w:val="000000" w:themeColor="text1"/>
          <w:u w:color="000000" w:themeColor="text1"/>
        </w:rPr>
        <w:t xml:space="preserve"> </w:t>
      </w:r>
      <w:r w:rsidRPr="002A6E1D">
        <w:rPr>
          <w:color w:val="000000" w:themeColor="text1"/>
          <w:u w:color="000000" w:themeColor="text1"/>
        </w:rPr>
        <w:t xml:space="preserve">offered by a health insurance issuer </w:t>
      </w:r>
      <w:r w:rsidR="00EE4022">
        <w:rPr>
          <w:color w:val="000000" w:themeColor="text1"/>
          <w:u w:color="000000" w:themeColor="text1"/>
        </w:rPr>
        <w:t>that</w:t>
      </w:r>
      <w:r w:rsidRPr="002A6E1D">
        <w:rPr>
          <w:color w:val="000000" w:themeColor="text1"/>
          <w:u w:color="000000" w:themeColor="text1"/>
        </w:rPr>
        <w:t xml:space="preserve"> provides health insurance coverage in the group market.”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6E1D">
        <w:rPr>
          <w:color w:val="000000" w:themeColor="text1"/>
          <w:u w:color="000000" w:themeColor="text1"/>
        </w:rPr>
        <w:t>SECTION</w:t>
      </w:r>
      <w:r w:rsidRPr="002A6E1D">
        <w:rPr>
          <w:color w:val="000000" w:themeColor="text1"/>
          <w:u w:color="000000" w:themeColor="text1"/>
        </w:rPr>
        <w:tab/>
        <w:t>4.</w:t>
      </w:r>
      <w:r w:rsidRPr="002A6E1D">
        <w:rPr>
          <w:color w:val="000000" w:themeColor="text1"/>
          <w:u w:color="000000" w:themeColor="text1"/>
        </w:rPr>
        <w:tab/>
        <w:t>The department may promulgate regulations necessary for implementation of this act.</w:t>
      </w:r>
    </w:p>
    <w:p w:rsidR="003727DD" w:rsidRPr="002A6E1D"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2E9E" w:rsidRDefault="003727DD" w:rsidP="00372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6E1D">
        <w:rPr>
          <w:color w:val="000000" w:themeColor="text1"/>
          <w:u w:color="000000" w:themeColor="text1"/>
        </w:rPr>
        <w:t>SECTION</w:t>
      </w:r>
      <w:r w:rsidRPr="002A6E1D">
        <w:rPr>
          <w:color w:val="000000" w:themeColor="text1"/>
          <w:u w:color="000000" w:themeColor="text1"/>
        </w:rPr>
        <w:tab/>
        <w:t>5.</w:t>
      </w:r>
      <w:r w:rsidRPr="002A6E1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2E9E"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E9E" w:rsidRPr="00522CE0" w:rsidRDefault="003D2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727DD">
        <w:rPr>
          <w:rFonts w:eastAsia="Times New Roman"/>
        </w:rPr>
        <w:t>6</w:t>
      </w:r>
      <w:r>
        <w:rPr>
          <w:rFonts w:eastAsia="Times New Roman"/>
        </w:rPr>
        <w:t>.</w:t>
      </w:r>
      <w:r>
        <w:rPr>
          <w:rFonts w:eastAsia="Times New Roman"/>
        </w:rPr>
        <w:tab/>
      </w:r>
      <w:r w:rsidR="003727DD" w:rsidRPr="002A6E1D">
        <w:rPr>
          <w:color w:val="000000" w:themeColor="text1"/>
          <w:u w:color="000000" w:themeColor="text1"/>
        </w:rPr>
        <w:t xml:space="preserve">Unless otherwise specified, this act takes effect </w:t>
      </w:r>
      <w:r w:rsidR="003727DD">
        <w:rPr>
          <w:color w:val="000000" w:themeColor="text1"/>
          <w:u w:color="000000" w:themeColor="text1"/>
        </w:rPr>
        <w:t xml:space="preserve">upon approval by the Governor. </w:t>
      </w:r>
      <w:r w:rsidR="003727DD" w:rsidRPr="002A6E1D">
        <w:rPr>
          <w:color w:val="000000" w:themeColor="text1"/>
          <w:u w:color="000000" w:themeColor="text1"/>
        </w:rPr>
        <w:t>SECTION 1 of this act takes effect one hundred eighty days a</w:t>
      </w:r>
      <w:r w:rsidR="003727DD">
        <w:rPr>
          <w:color w:val="000000" w:themeColor="text1"/>
          <w:u w:color="000000" w:themeColor="text1"/>
        </w:rPr>
        <w:t xml:space="preserve">fter approval by the Governor. </w:t>
      </w:r>
      <w:r w:rsidR="003727DD" w:rsidRPr="002A6E1D">
        <w:rPr>
          <w:color w:val="000000" w:themeColor="text1"/>
          <w:u w:color="000000" w:themeColor="text1"/>
        </w:rPr>
        <w:t>SECTIONS 2 and 3 of this act apply to health insurance coverage offered by a health insurance issuer, including the state health plan, that is delivered, issued for delivery, renewed, or entered into on or after December 31, 201</w:t>
      </w:r>
      <w:r w:rsidR="003727DD">
        <w:rPr>
          <w:color w:val="000000" w:themeColor="text1"/>
          <w:u w:color="000000" w:themeColor="text1"/>
        </w:rPr>
        <w:t>7.</w:t>
      </w:r>
    </w:p>
    <w:p w:rsidR="007974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41AA" w:rsidRDefault="00B941AA" w:rsidP="00B941AA">
      <w:pPr>
        <w:suppressAutoHyphens/>
        <w:jc w:val="both"/>
        <w:rPr>
          <w:rFonts w:eastAsia="Times New Roman"/>
        </w:rPr>
      </w:pPr>
    </w:p>
    <w:sectPr w:rsidR="00B941AA" w:rsidSect="00B941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D61" w:rsidRDefault="00905D61" w:rsidP="00522CE0">
      <w:r>
        <w:separator/>
      </w:r>
    </w:p>
  </w:endnote>
  <w:endnote w:type="continuationSeparator" w:id="0">
    <w:p w:rsidR="00905D61" w:rsidRDefault="00905D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35162E-26C4-4A8D-AAD3-12737F54CA4E}"/>
    <w:embedBold r:id="rId2" w:fontKey="{B5F1C5DD-6D66-4555-99B7-94FD376BD75A}"/>
  </w:font>
  <w:font w:name="Calibri">
    <w:panose1 w:val="020F0502020204030204"/>
    <w:charset w:val="00"/>
    <w:family w:val="swiss"/>
    <w:pitch w:val="variable"/>
    <w:sig w:usb0="E00002FF" w:usb1="4000ACFF" w:usb2="00000001" w:usb3="00000000" w:csb0="0000019F" w:csb1="00000000"/>
    <w:embedRegular r:id="rId3" w:fontKey="{2D740C33-67F6-4679-9A80-3E42AD88C4F5}"/>
    <w:embedBold r:id="rId4" w:fontKey="{9E652F35-E1C3-4818-BF1C-E60B8B581BC3}"/>
  </w:font>
  <w:font w:name="Cambria">
    <w:panose1 w:val="02040503050406030204"/>
    <w:charset w:val="00"/>
    <w:family w:val="roman"/>
    <w:pitch w:val="variable"/>
    <w:sig w:usb0="E00002FF" w:usb1="400004FF" w:usb2="00000000" w:usb3="00000000" w:csb0="0000019F" w:csb1="00000000"/>
    <w:embedRegular r:id="rId5" w:fontKey="{8BC58BE6-3D3D-4109-96EE-ED71CFD6C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1AA" w:rsidRPr="00E60226" w:rsidRDefault="00B941AA" w:rsidP="00E60226">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sidR="002266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D61" w:rsidRDefault="00905D61" w:rsidP="00522CE0">
      <w:r>
        <w:separator/>
      </w:r>
    </w:p>
  </w:footnote>
  <w:footnote w:type="continuationSeparator" w:id="0">
    <w:p w:rsidR="00905D61" w:rsidRDefault="00905D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EAL.DMR.ASM"/>
    <w:docVar w:name="CoverAttorneyInitials" w:val="DMR"/>
    <w:docVar w:name="CoverAttorneyLastName" w:val="Daina Riley"/>
    <w:docVar w:name="CoverBillType" w:val="b"/>
    <w:docVar w:name="CoverSenator" w:val="ASM"/>
    <w:docVar w:name="dvBillNumber" w:val="235"/>
    <w:docVar w:name="dvBillNumberPrefix" w:val="S. "/>
    <w:docVar w:name="dvOriginalBody" w:val="Senate"/>
    <w:docVar w:name="fulldraftpath" w:val="L:\S-RES\ASM\010HEAL.DMR.ASM.DOCX"/>
    <w:docVar w:name="NameofBody" w:val="S"/>
    <w:docVar w:name="vgroup2" w:val="S-RES"/>
  </w:docVars>
  <w:rsids>
    <w:rsidRoot w:val="003D2E9E"/>
    <w:rsid w:val="00042AC1"/>
    <w:rsid w:val="00046516"/>
    <w:rsid w:val="00054199"/>
    <w:rsid w:val="0007601D"/>
    <w:rsid w:val="000B0720"/>
    <w:rsid w:val="000B5EAF"/>
    <w:rsid w:val="001315B2"/>
    <w:rsid w:val="00170561"/>
    <w:rsid w:val="00186AC9"/>
    <w:rsid w:val="00197DF1"/>
    <w:rsid w:val="001B3DD9"/>
    <w:rsid w:val="001B7E5D"/>
    <w:rsid w:val="001D3BAC"/>
    <w:rsid w:val="00216025"/>
    <w:rsid w:val="002266EB"/>
    <w:rsid w:val="00245C4E"/>
    <w:rsid w:val="002C1321"/>
    <w:rsid w:val="002C2031"/>
    <w:rsid w:val="002C5896"/>
    <w:rsid w:val="002C6619"/>
    <w:rsid w:val="002D3BED"/>
    <w:rsid w:val="00304E43"/>
    <w:rsid w:val="00307C2B"/>
    <w:rsid w:val="00315D04"/>
    <w:rsid w:val="003727DD"/>
    <w:rsid w:val="00383247"/>
    <w:rsid w:val="003D2E9E"/>
    <w:rsid w:val="003D6E2B"/>
    <w:rsid w:val="003E7597"/>
    <w:rsid w:val="00413EBF"/>
    <w:rsid w:val="004324A1"/>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1B32"/>
    <w:rsid w:val="005F07AC"/>
    <w:rsid w:val="005F1745"/>
    <w:rsid w:val="006A1802"/>
    <w:rsid w:val="006C0CBB"/>
    <w:rsid w:val="006C74EA"/>
    <w:rsid w:val="00720D40"/>
    <w:rsid w:val="007318D4"/>
    <w:rsid w:val="007602C2"/>
    <w:rsid w:val="00765784"/>
    <w:rsid w:val="007974F9"/>
    <w:rsid w:val="007A4390"/>
    <w:rsid w:val="007E5CB7"/>
    <w:rsid w:val="00802D52"/>
    <w:rsid w:val="008314D2"/>
    <w:rsid w:val="00870F6F"/>
    <w:rsid w:val="008B2F42"/>
    <w:rsid w:val="008C3697"/>
    <w:rsid w:val="008E185F"/>
    <w:rsid w:val="008F023B"/>
    <w:rsid w:val="00904E16"/>
    <w:rsid w:val="00905D61"/>
    <w:rsid w:val="009162B3"/>
    <w:rsid w:val="00927C62"/>
    <w:rsid w:val="00983951"/>
    <w:rsid w:val="00984124"/>
    <w:rsid w:val="00984640"/>
    <w:rsid w:val="00995C37"/>
    <w:rsid w:val="009C118A"/>
    <w:rsid w:val="00A02011"/>
    <w:rsid w:val="00A27AA8"/>
    <w:rsid w:val="00A4011E"/>
    <w:rsid w:val="00A86015"/>
    <w:rsid w:val="00A9594E"/>
    <w:rsid w:val="00AE59C8"/>
    <w:rsid w:val="00B10098"/>
    <w:rsid w:val="00B5790D"/>
    <w:rsid w:val="00B941AA"/>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BB6"/>
    <w:rsid w:val="00E60226"/>
    <w:rsid w:val="00E76AD9"/>
    <w:rsid w:val="00E91E2F"/>
    <w:rsid w:val="00EA3546"/>
    <w:rsid w:val="00EB47AE"/>
    <w:rsid w:val="00EC34E1"/>
    <w:rsid w:val="00EE4022"/>
    <w:rsid w:val="00F0234A"/>
    <w:rsid w:val="00F05CF2"/>
    <w:rsid w:val="00F47C9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09133E3-E489-491D-AE92-617D0BF4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4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5&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35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2539</Words>
  <Characters>13727</Characters>
  <Application>Microsoft Office Word</Application>
  <DocSecurity>0</DocSecurity>
  <Lines>335</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235: Health care contracts - South Carolina Legislature Online</dc:title>
  <dc:subject/>
  <dc:creator>%USERNAME%</dc:creator>
  <cp:keywords/>
  <dc:description/>
  <cp:lastModifiedBy>S Volk</cp:lastModifiedBy>
  <cp:revision>2</cp:revision>
  <dcterms:created xsi:type="dcterms:W3CDTF">2017-01-13T21:54:00Z</dcterms:created>
  <dcterms:modified xsi:type="dcterms:W3CDTF">2017-01-13T21:54:00Z</dcterms:modified>
</cp:coreProperties>
</file>