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B81244">
        <w:rPr>
          <w:rFonts w:cs="Times New Roman"/>
          <w:b/>
        </w:rPr>
        <w:t>South Carolina General Assembly</w:t>
      </w: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B81244">
        <w:rPr>
          <w:rFonts w:cs="Times New Roman"/>
        </w:rPr>
        <w:t>122nd Session, 2017-2018</w:t>
      </w: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81244" w:rsidRPr="00B81244" w:rsidRDefault="00317A7F"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r>
        <w:rPr>
          <w:rFonts w:cs="Times New Roman"/>
          <w:b/>
        </w:rPr>
        <w:t>R2, S310</w:t>
      </w: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81244">
        <w:rPr>
          <w:rFonts w:cs="Times New Roman"/>
          <w:b/>
        </w:rPr>
        <w:t>STATUS INFORMATION</w:t>
      </w: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81244">
        <w:rPr>
          <w:rFonts w:cs="Times New Roman"/>
        </w:rPr>
        <w:t>General Bill</w:t>
      </w: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81244">
        <w:rPr>
          <w:rFonts w:cs="Times New Roman"/>
        </w:rPr>
        <w:t>Sponsors: Senator Sheheen</w:t>
      </w: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81244">
        <w:rPr>
          <w:rFonts w:cs="Times New Roman"/>
        </w:rPr>
        <w:t>Document Path: l:\s-res\vas\006camd.sp.vas.docx</w:t>
      </w: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E16F13" w:rsidRDefault="00E16F13"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Senate on January 25, 2017</w:t>
      </w:r>
    </w:p>
    <w:p w:rsidR="00E16F13" w:rsidRDefault="00E16F13"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House on February 7, 2017</w:t>
      </w:r>
    </w:p>
    <w:p w:rsidR="00E16F13" w:rsidRDefault="00E16F13"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Currently residing in the Senate Kershaw Delegation</w:t>
      </w:r>
    </w:p>
    <w:p w:rsidR="00E16F13" w:rsidRDefault="00E16F13"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Governor's Action: February 28, 2017, Vetoed</w:t>
      </w:r>
    </w:p>
    <w:p w:rsidR="00E16F13" w:rsidRDefault="00E16F13"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Legislative veto action(s): Pending</w:t>
      </w:r>
    </w:p>
    <w:p w:rsidR="00E16F13" w:rsidRDefault="00E16F13"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81244">
        <w:rPr>
          <w:rFonts w:cs="Times New Roman"/>
        </w:rPr>
        <w:t>Summary: Town of Camden</w:t>
      </w: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81244" w:rsidRPr="00B81244" w:rsidRDefault="00B81244" w:rsidP="00B81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81244" w:rsidRPr="00B81244" w:rsidRDefault="00B81244" w:rsidP="00B81244">
      <w:pPr>
        <w:widowControl w:val="0"/>
        <w:tabs>
          <w:tab w:val="center" w:pos="590"/>
          <w:tab w:val="center" w:pos="1440"/>
          <w:tab w:val="left" w:pos="1872"/>
          <w:tab w:val="left" w:pos="9187"/>
        </w:tabs>
        <w:rPr>
          <w:rFonts w:cs="Times New Roman"/>
        </w:rPr>
      </w:pPr>
      <w:r w:rsidRPr="00B81244">
        <w:rPr>
          <w:rFonts w:cs="Times New Roman"/>
          <w:b/>
        </w:rPr>
        <w:t>HISTORY OF LEGISLATIVE ACTIONS</w:t>
      </w:r>
    </w:p>
    <w:p w:rsidR="00B81244" w:rsidRPr="00B81244" w:rsidRDefault="00B81244" w:rsidP="00B81244">
      <w:pPr>
        <w:widowControl w:val="0"/>
        <w:tabs>
          <w:tab w:val="center" w:pos="590"/>
          <w:tab w:val="center" w:pos="1440"/>
          <w:tab w:val="left" w:pos="1872"/>
          <w:tab w:val="left" w:pos="9187"/>
        </w:tabs>
        <w:rPr>
          <w:rFonts w:cs="Times New Roman"/>
        </w:rPr>
      </w:pPr>
    </w:p>
    <w:p w:rsidR="00B81244" w:rsidRPr="00B81244" w:rsidRDefault="00B81244" w:rsidP="00B81244">
      <w:pPr>
        <w:widowControl w:val="0"/>
        <w:tabs>
          <w:tab w:val="center" w:pos="590"/>
          <w:tab w:val="center" w:pos="1440"/>
          <w:tab w:val="left" w:pos="1872"/>
          <w:tab w:val="left" w:pos="9187"/>
        </w:tabs>
        <w:rPr>
          <w:rFonts w:cs="Times New Roman"/>
        </w:rPr>
      </w:pPr>
      <w:r w:rsidRPr="00B81244">
        <w:rPr>
          <w:rFonts w:cs="Times New Roman"/>
          <w:u w:val="single"/>
        </w:rPr>
        <w:tab/>
        <w:t>Date</w:t>
      </w:r>
      <w:r w:rsidRPr="00B81244">
        <w:rPr>
          <w:rFonts w:cs="Times New Roman"/>
          <w:u w:val="single"/>
        </w:rPr>
        <w:tab/>
        <w:t>Body</w:t>
      </w:r>
      <w:r w:rsidRPr="00B81244">
        <w:rPr>
          <w:rFonts w:cs="Times New Roman"/>
          <w:u w:val="single"/>
        </w:rPr>
        <w:tab/>
        <w:t>Action Description with journal page number</w:t>
      </w:r>
      <w:r w:rsidRPr="00B81244">
        <w:rPr>
          <w:rFonts w:cs="Times New Roman"/>
          <w:u w:val="single"/>
        </w:rPr>
        <w:tab/>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1/25/2017</w:t>
      </w:r>
      <w:r>
        <w:rPr>
          <w:rFonts w:cs="Times New Roman"/>
        </w:rPr>
        <w:tab/>
        <w:t>Senate</w:t>
      </w:r>
      <w:r>
        <w:rPr>
          <w:rFonts w:cs="Times New Roman"/>
        </w:rPr>
        <w:tab/>
      </w:r>
      <w:r w:rsidRPr="00EA0A35">
        <w:rPr>
          <w:rFonts w:cs="Times New Roman"/>
        </w:rPr>
        <w:t>Introduced, rea</w:t>
      </w:r>
      <w:r>
        <w:rPr>
          <w:rFonts w:cs="Times New Roman"/>
        </w:rPr>
        <w:t xml:space="preserve">d first time, placed on local &amp; </w:t>
      </w:r>
      <w:r w:rsidRPr="00EA0A35">
        <w:rPr>
          <w:rFonts w:cs="Times New Roman"/>
        </w:rPr>
        <w:t>uncontested calendar (</w:t>
      </w:r>
      <w:hyperlink r:id="rId6" w:history="1">
        <w:r w:rsidRPr="00EA0A35">
          <w:rPr>
            <w:rStyle w:val="Hyperlink"/>
            <w:rFonts w:cs="Times New Roman"/>
          </w:rPr>
          <w:t>Senate Journal</w:t>
        </w:r>
        <w:r w:rsidRPr="00EA0A35">
          <w:rPr>
            <w:rStyle w:val="Hyperlink"/>
            <w:rFonts w:cs="Times New Roman"/>
          </w:rPr>
          <w:noBreakHyphen/>
          <w:t>page 12</w:t>
        </w:r>
      </w:hyperlink>
      <w:r w:rsidRPr="00EA0A35">
        <w:rPr>
          <w:rFonts w:cs="Times New Roman"/>
        </w:rPr>
        <w:t>)</w:t>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2/1/2017</w:t>
      </w:r>
      <w:r>
        <w:rPr>
          <w:rFonts w:cs="Times New Roman"/>
        </w:rPr>
        <w:tab/>
        <w:t>Senate</w:t>
      </w:r>
      <w:r>
        <w:rPr>
          <w:rFonts w:cs="Times New Roman"/>
        </w:rPr>
        <w:tab/>
      </w:r>
      <w:r w:rsidRPr="00EA0A35">
        <w:rPr>
          <w:rFonts w:cs="Times New Roman"/>
        </w:rPr>
        <w:t>Read second time (</w:t>
      </w:r>
      <w:hyperlink r:id="rId7" w:history="1">
        <w:r w:rsidRPr="00EA0A35">
          <w:rPr>
            <w:rStyle w:val="Hyperlink"/>
            <w:rFonts w:cs="Times New Roman"/>
          </w:rPr>
          <w:t>Senate Journal</w:t>
        </w:r>
        <w:r w:rsidRPr="00EA0A35">
          <w:rPr>
            <w:rStyle w:val="Hyperlink"/>
            <w:rFonts w:cs="Times New Roman"/>
          </w:rPr>
          <w:noBreakHyphen/>
          <w:t>page 24</w:t>
        </w:r>
      </w:hyperlink>
      <w:r w:rsidRPr="00EA0A35">
        <w:rPr>
          <w:rFonts w:cs="Times New Roman"/>
        </w:rPr>
        <w:t>)</w:t>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2/2/2017</w:t>
      </w:r>
      <w:r>
        <w:rPr>
          <w:rFonts w:cs="Times New Roman"/>
        </w:rPr>
        <w:tab/>
        <w:t>Senate</w:t>
      </w:r>
      <w:r>
        <w:rPr>
          <w:rFonts w:cs="Times New Roman"/>
        </w:rPr>
        <w:tab/>
      </w:r>
      <w:r w:rsidRPr="00EA0A35">
        <w:rPr>
          <w:rFonts w:cs="Times New Roman"/>
        </w:rPr>
        <w:t>Re</w:t>
      </w:r>
      <w:r>
        <w:rPr>
          <w:rFonts w:cs="Times New Roman"/>
        </w:rPr>
        <w:t xml:space="preserve">ad third time and sent to House </w:t>
      </w:r>
      <w:r w:rsidRPr="00EA0A35">
        <w:rPr>
          <w:rFonts w:cs="Times New Roman"/>
        </w:rPr>
        <w:t>(</w:t>
      </w:r>
      <w:hyperlink r:id="rId8" w:history="1">
        <w:r w:rsidRPr="00EA0A35">
          <w:rPr>
            <w:rStyle w:val="Hyperlink"/>
            <w:rFonts w:cs="Times New Roman"/>
          </w:rPr>
          <w:t>Senate Journal</w:t>
        </w:r>
        <w:r w:rsidRPr="00EA0A35">
          <w:rPr>
            <w:rStyle w:val="Hyperlink"/>
            <w:rFonts w:cs="Times New Roman"/>
          </w:rPr>
          <w:noBreakHyphen/>
          <w:t>page 7</w:t>
        </w:r>
      </w:hyperlink>
      <w:r w:rsidRPr="00EA0A35">
        <w:rPr>
          <w:rFonts w:cs="Times New Roman"/>
        </w:rPr>
        <w:t>)</w:t>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2/7/2017</w:t>
      </w:r>
      <w:r>
        <w:rPr>
          <w:rFonts w:cs="Times New Roman"/>
        </w:rPr>
        <w:tab/>
        <w:t>House</w:t>
      </w:r>
      <w:r>
        <w:rPr>
          <w:rFonts w:cs="Times New Roman"/>
        </w:rPr>
        <w:tab/>
      </w:r>
      <w:r w:rsidRPr="00EA0A35">
        <w:rPr>
          <w:rFonts w:cs="Times New Roman"/>
        </w:rPr>
        <w:t>Introduced and read first time (</w:t>
      </w:r>
      <w:hyperlink r:id="rId9" w:history="1">
        <w:r w:rsidRPr="00EA0A35">
          <w:rPr>
            <w:rStyle w:val="Hyperlink"/>
            <w:rFonts w:cs="Times New Roman"/>
          </w:rPr>
          <w:t>House Journal</w:t>
        </w:r>
        <w:r w:rsidRPr="00EA0A35">
          <w:rPr>
            <w:rStyle w:val="Hyperlink"/>
            <w:rFonts w:cs="Times New Roman"/>
          </w:rPr>
          <w:noBreakHyphen/>
          <w:t>page 7</w:t>
        </w:r>
      </w:hyperlink>
      <w:r w:rsidRPr="00EA0A35">
        <w:rPr>
          <w:rFonts w:cs="Times New Roman"/>
        </w:rPr>
        <w:t>)</w:t>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2/7/2017</w:t>
      </w:r>
      <w:r>
        <w:rPr>
          <w:rFonts w:cs="Times New Roman"/>
        </w:rPr>
        <w:tab/>
        <w:t>House</w:t>
      </w:r>
      <w:r>
        <w:rPr>
          <w:rFonts w:cs="Times New Roman"/>
        </w:rPr>
        <w:tab/>
      </w:r>
      <w:r w:rsidRPr="00EA0A35">
        <w:rPr>
          <w:rFonts w:cs="Times New Roman"/>
        </w:rPr>
        <w:t xml:space="preserve">Referred to </w:t>
      </w:r>
      <w:r w:rsidRPr="00EA0A35">
        <w:rPr>
          <w:rFonts w:cs="Times New Roman"/>
          <w:b/>
        </w:rPr>
        <w:t>Kershaw Delegation</w:t>
      </w:r>
      <w:r w:rsidRPr="00EA0A35">
        <w:rPr>
          <w:rFonts w:cs="Times New Roman"/>
        </w:rPr>
        <w:t xml:space="preserve"> (</w:t>
      </w:r>
      <w:hyperlink r:id="rId10" w:history="1">
        <w:r w:rsidRPr="00EA0A35">
          <w:rPr>
            <w:rStyle w:val="Hyperlink"/>
            <w:rFonts w:cs="Times New Roman"/>
          </w:rPr>
          <w:t>House Journal</w:t>
        </w:r>
        <w:r w:rsidRPr="00EA0A35">
          <w:rPr>
            <w:rStyle w:val="Hyperlink"/>
            <w:rFonts w:cs="Times New Roman"/>
          </w:rPr>
          <w:noBreakHyphen/>
          <w:t>page 7</w:t>
        </w:r>
      </w:hyperlink>
      <w:r w:rsidRPr="00EA0A35">
        <w:rPr>
          <w:rFonts w:cs="Times New Roman"/>
        </w:rPr>
        <w:t>)</w:t>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2/7/2017</w:t>
      </w:r>
      <w:r>
        <w:rPr>
          <w:rFonts w:cs="Times New Roman"/>
        </w:rPr>
        <w:tab/>
        <w:t>House</w:t>
      </w:r>
      <w:r>
        <w:rPr>
          <w:rFonts w:cs="Times New Roman"/>
        </w:rPr>
        <w:tab/>
      </w:r>
      <w:r w:rsidRPr="00EA0A35">
        <w:rPr>
          <w:rFonts w:cs="Times New Roman"/>
        </w:rPr>
        <w:t>Committee report: Favorable Kershaw D</w:t>
      </w:r>
      <w:r>
        <w:rPr>
          <w:rFonts w:cs="Times New Roman"/>
        </w:rPr>
        <w:t xml:space="preserve">elegation </w:t>
      </w:r>
      <w:r w:rsidRPr="00EA0A35">
        <w:rPr>
          <w:rFonts w:cs="Times New Roman"/>
        </w:rPr>
        <w:t>(</w:t>
      </w:r>
      <w:hyperlink r:id="rId11" w:history="1">
        <w:r w:rsidRPr="00EA0A35">
          <w:rPr>
            <w:rStyle w:val="Hyperlink"/>
            <w:rFonts w:cs="Times New Roman"/>
          </w:rPr>
          <w:t>House Journal</w:t>
        </w:r>
        <w:r w:rsidRPr="00EA0A35">
          <w:rPr>
            <w:rStyle w:val="Hyperlink"/>
            <w:rFonts w:cs="Times New Roman"/>
          </w:rPr>
          <w:noBreakHyphen/>
          <w:t>page 21</w:t>
        </w:r>
      </w:hyperlink>
      <w:r w:rsidRPr="00EA0A35">
        <w:rPr>
          <w:rFonts w:cs="Times New Roman"/>
        </w:rPr>
        <w:t>)</w:t>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2/8/2017</w:t>
      </w:r>
      <w:r>
        <w:rPr>
          <w:rFonts w:cs="Times New Roman"/>
        </w:rPr>
        <w:tab/>
        <w:t>House</w:t>
      </w:r>
      <w:r>
        <w:rPr>
          <w:rFonts w:cs="Times New Roman"/>
        </w:rPr>
        <w:tab/>
      </w:r>
      <w:r w:rsidRPr="00EA0A35">
        <w:rPr>
          <w:rFonts w:cs="Times New Roman"/>
        </w:rPr>
        <w:t>Read second time (</w:t>
      </w:r>
      <w:hyperlink r:id="rId12" w:history="1">
        <w:r w:rsidRPr="00EA0A35">
          <w:rPr>
            <w:rStyle w:val="Hyperlink"/>
            <w:rFonts w:cs="Times New Roman"/>
          </w:rPr>
          <w:t>House Journal</w:t>
        </w:r>
        <w:r w:rsidRPr="00EA0A35">
          <w:rPr>
            <w:rStyle w:val="Hyperlink"/>
            <w:rFonts w:cs="Times New Roman"/>
          </w:rPr>
          <w:noBreakHyphen/>
          <w:t>page 7</w:t>
        </w:r>
      </w:hyperlink>
      <w:r w:rsidRPr="00EA0A35">
        <w:rPr>
          <w:rFonts w:cs="Times New Roman"/>
        </w:rPr>
        <w:t>)</w:t>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2/8/2017</w:t>
      </w:r>
      <w:r>
        <w:rPr>
          <w:rFonts w:cs="Times New Roman"/>
        </w:rPr>
        <w:tab/>
        <w:t>House</w:t>
      </w:r>
      <w:r>
        <w:rPr>
          <w:rFonts w:cs="Times New Roman"/>
        </w:rPr>
        <w:tab/>
      </w:r>
      <w:r w:rsidRPr="00EA0A35">
        <w:rPr>
          <w:rFonts w:cs="Times New Roman"/>
        </w:rPr>
        <w:t>Roll call Yeas</w:t>
      </w:r>
      <w:r>
        <w:rPr>
          <w:rFonts w:cs="Times New Roman"/>
        </w:rPr>
        <w:noBreakHyphen/>
      </w:r>
      <w:r w:rsidRPr="00EA0A35">
        <w:rPr>
          <w:rFonts w:cs="Times New Roman"/>
        </w:rPr>
        <w:t>99  Nays</w:t>
      </w:r>
      <w:r>
        <w:rPr>
          <w:rFonts w:cs="Times New Roman"/>
        </w:rPr>
        <w:noBreakHyphen/>
      </w:r>
      <w:r w:rsidRPr="00EA0A35">
        <w:rPr>
          <w:rFonts w:cs="Times New Roman"/>
        </w:rPr>
        <w:t>0 (</w:t>
      </w:r>
      <w:hyperlink r:id="rId13" w:history="1">
        <w:r w:rsidRPr="00EA0A35">
          <w:rPr>
            <w:rStyle w:val="Hyperlink"/>
            <w:rFonts w:cs="Times New Roman"/>
          </w:rPr>
          <w:t>House Journal</w:t>
        </w:r>
        <w:r w:rsidRPr="00EA0A35">
          <w:rPr>
            <w:rStyle w:val="Hyperlink"/>
            <w:rFonts w:cs="Times New Roman"/>
          </w:rPr>
          <w:noBreakHyphen/>
          <w:t>page 7</w:t>
        </w:r>
      </w:hyperlink>
      <w:r w:rsidRPr="00EA0A35">
        <w:rPr>
          <w:rFonts w:cs="Times New Roman"/>
        </w:rPr>
        <w:t>)</w:t>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2/9/2017</w:t>
      </w:r>
      <w:r>
        <w:rPr>
          <w:rFonts w:cs="Times New Roman"/>
        </w:rPr>
        <w:tab/>
        <w:t>House</w:t>
      </w:r>
      <w:r>
        <w:rPr>
          <w:rFonts w:cs="Times New Roman"/>
        </w:rPr>
        <w:tab/>
      </w:r>
      <w:r w:rsidRPr="00EA0A35">
        <w:rPr>
          <w:rFonts w:cs="Times New Roman"/>
        </w:rPr>
        <w:t>Read third time and enrolled (</w:t>
      </w:r>
      <w:hyperlink r:id="rId14" w:history="1">
        <w:r w:rsidRPr="00EA0A35">
          <w:rPr>
            <w:rStyle w:val="Hyperlink"/>
            <w:rFonts w:cs="Times New Roman"/>
          </w:rPr>
          <w:t>House Journal</w:t>
        </w:r>
        <w:r w:rsidRPr="00EA0A35">
          <w:rPr>
            <w:rStyle w:val="Hyperlink"/>
            <w:rFonts w:cs="Times New Roman"/>
          </w:rPr>
          <w:noBreakHyphen/>
          <w:t>page 21</w:t>
        </w:r>
      </w:hyperlink>
      <w:r w:rsidRPr="00EA0A35">
        <w:rPr>
          <w:rFonts w:cs="Times New Roman"/>
        </w:rPr>
        <w:t>)</w:t>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2/23/2017</w:t>
      </w:r>
      <w:r>
        <w:rPr>
          <w:rFonts w:cs="Times New Roman"/>
        </w:rPr>
        <w:tab/>
      </w:r>
      <w:r>
        <w:rPr>
          <w:rFonts w:cs="Times New Roman"/>
        </w:rPr>
        <w:tab/>
      </w:r>
      <w:r w:rsidRPr="00EA0A35">
        <w:rPr>
          <w:rFonts w:cs="Times New Roman"/>
        </w:rPr>
        <w:t>Ratified R 2</w:t>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2/28/2017</w:t>
      </w:r>
      <w:r>
        <w:rPr>
          <w:rFonts w:cs="Times New Roman"/>
        </w:rPr>
        <w:tab/>
      </w:r>
      <w:r>
        <w:rPr>
          <w:rFonts w:cs="Times New Roman"/>
        </w:rPr>
        <w:tab/>
      </w:r>
      <w:r w:rsidRPr="00EA0A35">
        <w:rPr>
          <w:rFonts w:cs="Times New Roman"/>
        </w:rPr>
        <w:t>Vetoed by Governor</w:t>
      </w:r>
    </w:p>
    <w:p w:rsidR="00223D3F" w:rsidRDefault="00223D3F" w:rsidP="00223D3F">
      <w:pPr>
        <w:widowControl w:val="0"/>
        <w:tabs>
          <w:tab w:val="right" w:pos="1008"/>
          <w:tab w:val="left" w:pos="1152"/>
          <w:tab w:val="left" w:pos="1872"/>
          <w:tab w:val="left" w:pos="9187"/>
        </w:tabs>
        <w:ind w:left="2088" w:hanging="2088"/>
        <w:rPr>
          <w:rFonts w:cs="Times New Roman"/>
        </w:rPr>
      </w:pPr>
      <w:r>
        <w:rPr>
          <w:rFonts w:cs="Times New Roman"/>
        </w:rPr>
        <w:tab/>
        <w:t>5/23/2017</w:t>
      </w:r>
      <w:r>
        <w:rPr>
          <w:rFonts w:cs="Times New Roman"/>
        </w:rPr>
        <w:tab/>
        <w:t>Senate</w:t>
      </w:r>
      <w:r>
        <w:rPr>
          <w:rFonts w:cs="Times New Roman"/>
        </w:rPr>
        <w:tab/>
      </w:r>
      <w:r w:rsidRPr="00EA0A35">
        <w:rPr>
          <w:rFonts w:cs="Times New Roman"/>
        </w:rPr>
        <w:t>Committed to</w:t>
      </w:r>
      <w:r>
        <w:rPr>
          <w:rFonts w:cs="Times New Roman"/>
        </w:rPr>
        <w:t xml:space="preserve"> delegation from </w:t>
      </w:r>
      <w:r w:rsidRPr="00EA0A35">
        <w:rPr>
          <w:rFonts w:cs="Times New Roman"/>
          <w:b/>
        </w:rPr>
        <w:t>Kershaw</w:t>
      </w:r>
      <w:r>
        <w:rPr>
          <w:rFonts w:cs="Times New Roman"/>
        </w:rPr>
        <w:t xml:space="preserve"> County </w:t>
      </w:r>
      <w:r w:rsidRPr="00EA0A35">
        <w:rPr>
          <w:rFonts w:cs="Times New Roman"/>
        </w:rPr>
        <w:t>(</w:t>
      </w:r>
      <w:hyperlink r:id="rId15" w:history="1">
        <w:r w:rsidRPr="00EA0A35">
          <w:rPr>
            <w:rStyle w:val="Hyperlink"/>
            <w:rFonts w:cs="Times New Roman"/>
          </w:rPr>
          <w:t>Senate Journal</w:t>
        </w:r>
        <w:r w:rsidRPr="00EA0A35">
          <w:rPr>
            <w:rStyle w:val="Hyperlink"/>
            <w:rFonts w:cs="Times New Roman"/>
          </w:rPr>
          <w:noBreakHyphen/>
          <w:t>page 43</w:t>
        </w:r>
      </w:hyperlink>
      <w:r w:rsidRPr="00EA0A35">
        <w:rPr>
          <w:rFonts w:cs="Times New Roman"/>
        </w:rPr>
        <w:t>)</w:t>
      </w:r>
    </w:p>
    <w:p w:rsidR="00223D3F" w:rsidRDefault="00223D3F" w:rsidP="00223D3F">
      <w:pPr>
        <w:widowControl w:val="0"/>
        <w:tabs>
          <w:tab w:val="right" w:pos="1008"/>
          <w:tab w:val="left" w:pos="1152"/>
          <w:tab w:val="left" w:pos="1872"/>
          <w:tab w:val="left" w:pos="9187"/>
        </w:tabs>
        <w:ind w:left="2088" w:hanging="2088"/>
        <w:rPr>
          <w:rFonts w:cs="Times New Roman"/>
        </w:rPr>
      </w:pPr>
    </w:p>
    <w:p w:rsidR="00B81244" w:rsidRPr="00B81244" w:rsidRDefault="00B81244" w:rsidP="00B81244">
      <w:pPr>
        <w:widowControl w:val="0"/>
        <w:tabs>
          <w:tab w:val="right" w:pos="1008"/>
          <w:tab w:val="left" w:pos="1152"/>
          <w:tab w:val="left" w:pos="1872"/>
          <w:tab w:val="left" w:pos="9187"/>
        </w:tabs>
        <w:ind w:left="2088" w:hanging="2088"/>
        <w:rPr>
          <w:rFonts w:cs="Times New Roman"/>
        </w:rPr>
      </w:pPr>
      <w:bookmarkStart w:id="0" w:name="_GoBack"/>
      <w:bookmarkEnd w:id="0"/>
      <w:r w:rsidRPr="00B81244">
        <w:rPr>
          <w:rFonts w:cs="Times New Roman"/>
        </w:rPr>
        <w:t xml:space="preserve">View the latest </w:t>
      </w:r>
      <w:hyperlink r:id="rId16" w:history="1">
        <w:r w:rsidRPr="00B81244">
          <w:rPr>
            <w:rFonts w:cs="Times New Roman"/>
            <w:color w:val="0000FF" w:themeColor="hyperlink"/>
            <w:u w:val="single"/>
          </w:rPr>
          <w:t>legislative information</w:t>
        </w:r>
      </w:hyperlink>
      <w:r w:rsidRPr="00B81244">
        <w:rPr>
          <w:rFonts w:cs="Times New Roman"/>
        </w:rPr>
        <w:t xml:space="preserve"> at the website</w:t>
      </w:r>
    </w:p>
    <w:p w:rsidR="00B81244" w:rsidRPr="00B81244" w:rsidRDefault="00B81244" w:rsidP="00B81244">
      <w:pPr>
        <w:widowControl w:val="0"/>
        <w:tabs>
          <w:tab w:val="right" w:pos="1008"/>
          <w:tab w:val="left" w:pos="1152"/>
          <w:tab w:val="left" w:pos="1872"/>
          <w:tab w:val="left" w:pos="9187"/>
        </w:tabs>
        <w:ind w:left="2088" w:hanging="2088"/>
        <w:rPr>
          <w:rFonts w:cs="Times New Roman"/>
        </w:rPr>
      </w:pPr>
    </w:p>
    <w:p w:rsidR="00B81244" w:rsidRPr="00B81244" w:rsidRDefault="00B81244" w:rsidP="00B81244">
      <w:pPr>
        <w:widowControl w:val="0"/>
        <w:tabs>
          <w:tab w:val="right" w:pos="1008"/>
          <w:tab w:val="left" w:pos="1152"/>
          <w:tab w:val="left" w:pos="1872"/>
          <w:tab w:val="left" w:pos="9187"/>
        </w:tabs>
        <w:ind w:left="2088" w:hanging="2088"/>
        <w:rPr>
          <w:rFonts w:cs="Times New Roman"/>
        </w:rPr>
      </w:pPr>
    </w:p>
    <w:p w:rsidR="00B81244" w:rsidRPr="00B81244" w:rsidRDefault="00B81244"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81244">
        <w:rPr>
          <w:rFonts w:cs="Times New Roman"/>
          <w:b/>
        </w:rPr>
        <w:t>VERSIONS OF THIS BILL</w:t>
      </w:r>
    </w:p>
    <w:p w:rsidR="00B81244" w:rsidRPr="00B81244" w:rsidRDefault="00B81244"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81244" w:rsidRPr="00B81244" w:rsidRDefault="008A1446"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17" w:history="1">
        <w:r w:rsidR="00B81244" w:rsidRPr="00B81244">
          <w:rPr>
            <w:rFonts w:cs="Times New Roman"/>
            <w:color w:val="0000FF" w:themeColor="hyperlink"/>
            <w:u w:val="single"/>
          </w:rPr>
          <w:t>1/25/2017</w:t>
        </w:r>
      </w:hyperlink>
    </w:p>
    <w:p w:rsidR="00B81244" w:rsidRPr="00B81244" w:rsidRDefault="008A1446"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18" w:history="1">
        <w:r w:rsidR="00B81244" w:rsidRPr="00B81244">
          <w:rPr>
            <w:rFonts w:cs="Times New Roman"/>
            <w:color w:val="0000FF" w:themeColor="hyperlink"/>
            <w:u w:val="single"/>
          </w:rPr>
          <w:t>1/25/2017-A</w:t>
        </w:r>
      </w:hyperlink>
    </w:p>
    <w:p w:rsidR="00B81244" w:rsidRPr="00B81244" w:rsidRDefault="008A1446"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19" w:history="1">
        <w:r w:rsidR="00B81244" w:rsidRPr="00B81244">
          <w:rPr>
            <w:rFonts w:cs="Times New Roman"/>
            <w:color w:val="0000FF" w:themeColor="hyperlink"/>
            <w:u w:val="single"/>
          </w:rPr>
          <w:t>2/7/2017</w:t>
        </w:r>
      </w:hyperlink>
    </w:p>
    <w:p w:rsidR="00B81244" w:rsidRPr="00B81244" w:rsidRDefault="00B81244"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81244" w:rsidRDefault="00B81244"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81244" w:rsidSect="00B81244">
          <w:pgSz w:w="12240" w:h="15840" w:code="1"/>
          <w:pgMar w:top="1080" w:right="1440" w:bottom="1080" w:left="1440" w:header="720" w:footer="720" w:gutter="0"/>
          <w:pgNumType w:start="1"/>
          <w:cols w:space="720"/>
          <w:noEndnote/>
          <w:docGrid w:linePitch="360"/>
        </w:sectPr>
      </w:pPr>
    </w:p>
    <w:p w:rsidR="008836A5" w:rsidRPr="00B81244" w:rsidRDefault="00B81244"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B81244">
        <w:rPr>
          <w:b/>
          <w:color w:val="000000" w:themeColor="text1"/>
        </w:rPr>
        <w:lastRenderedPageBreak/>
        <w:t>NOTE: THIS IS A TEMPORARY VERSION. THIS DOCUMENT WILL REMAIN IN THIS VERSION UNTIL FINAL APPROVAL BY THE LEGISLATIVE COUNCIL.</w:t>
      </w:r>
    </w:p>
    <w:p w:rsidR="00B81244" w:rsidRDefault="00B81244"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81244" w:rsidRDefault="00B81244"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 S310)</w:t>
      </w:r>
    </w:p>
    <w:p w:rsidR="00B81244" w:rsidRPr="008836A5" w:rsidRDefault="00B81244"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852A8" w:rsidRPr="00B81244" w:rsidRDefault="00C852A8"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B81244">
        <w:rPr>
          <w:rFonts w:cs="Times New Roman"/>
          <w:b/>
          <w:color w:val="000000" w:themeColor="text1"/>
          <w:szCs w:val="36"/>
        </w:rPr>
        <w:t>AN ACT</w:t>
      </w:r>
      <w:r w:rsidR="00B81244" w:rsidRPr="00B81244">
        <w:rPr>
          <w:rFonts w:cs="Times New Roman"/>
          <w:b/>
          <w:color w:val="000000" w:themeColor="text1"/>
          <w:szCs w:val="36"/>
        </w:rPr>
        <w:t xml:space="preserve"> </w:t>
      </w:r>
      <w:r w:rsidRPr="00B81244">
        <w:rPr>
          <w:rFonts w:eastAsia="Times New Roman" w:cs="Times New Roman"/>
          <w:b/>
          <w:color w:val="000000" w:themeColor="text1"/>
          <w:u w:color="000000" w:themeColor="text1"/>
        </w:rPr>
        <w:t>TO PERMIT THE TOWN OF CAMDEN TO ANNEX CERTAIN REAL PROPERTY BY ORDINANCE UPON FINDING THAT THE PROPERTY IS BLIGHTED.</w:t>
      </w:r>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bookmarkStart w:id="1" w:name="titleend"/>
      <w:bookmarkEnd w:id="1"/>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72884">
        <w:rPr>
          <w:rFonts w:eastAsia="Times New Roman" w:cs="Times New Roman"/>
          <w:color w:val="000000" w:themeColor="text1"/>
          <w:u w:color="000000" w:themeColor="text1"/>
        </w:rPr>
        <w:t>Whereas, blighted property located within enclaves surrounded by a municipality poses a danger to the health and safety of the municipality, yet the municipality is powerless to address the situation; and</w:t>
      </w:r>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72884">
        <w:rPr>
          <w:rFonts w:eastAsia="Times New Roman" w:cs="Times New Roman"/>
          <w:color w:val="000000" w:themeColor="text1"/>
          <w:u w:color="000000" w:themeColor="text1"/>
        </w:rPr>
        <w:t>Whereas, the provisions contained in this act empower the Town of Camden to address certain blighted property located within an enclave surrounded by the town; and</w:t>
      </w:r>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72884">
        <w:rPr>
          <w:rFonts w:eastAsia="Times New Roman" w:cs="Times New Roman"/>
          <w:color w:val="000000" w:themeColor="text1"/>
          <w:u w:color="000000" w:themeColor="text1"/>
        </w:rPr>
        <w:t>Whereas, this act establishes a constitutional classification of certain blighted property because the provisions contained in this act best meet the exigencies of this particular situation. Now, therefore,</w:t>
      </w:r>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972884">
        <w:rPr>
          <w:rFonts w:eastAsia="Times New Roman" w:cs="Times New Roman"/>
        </w:rPr>
        <w:t>Be it enacted by the General Assembly of the State of South Carolina:</w:t>
      </w:r>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220A95" w:rsidRPr="00220A95" w:rsidRDefault="00220A95"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rPr>
      </w:pPr>
      <w:r>
        <w:rPr>
          <w:rFonts w:eastAsia="Times New Roman" w:cs="Times New Roman"/>
          <w:b/>
        </w:rPr>
        <w:t>Town of Camden, annexation of certain blighted commercial property permitted</w:t>
      </w:r>
    </w:p>
    <w:p w:rsidR="00220A95" w:rsidRDefault="00220A95"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972884">
        <w:rPr>
          <w:rFonts w:eastAsia="Times New Roman" w:cs="Times New Roman"/>
        </w:rPr>
        <w:t>SECTION</w:t>
      </w:r>
      <w:r w:rsidRPr="00972884">
        <w:rPr>
          <w:rFonts w:eastAsia="Times New Roman" w:cs="Times New Roman"/>
        </w:rPr>
        <w:tab/>
        <w:t>1.</w:t>
      </w:r>
      <w:r w:rsidRPr="00972884">
        <w:rPr>
          <w:rFonts w:eastAsia="Times New Roman" w:cs="Times New Roman"/>
        </w:rPr>
        <w:tab/>
      </w:r>
      <w:r w:rsidRPr="00972884">
        <w:rPr>
          <w:rFonts w:eastAsia="Times New Roman" w:cs="Times New Roman"/>
          <w:color w:val="000000" w:themeColor="text1"/>
          <w:u w:color="000000" w:themeColor="text1"/>
        </w:rPr>
        <w:t xml:space="preserve">Notwithstanding any provision of law to the contrary, the Town of Camden, located in Kershaw County, may annex the commercial property with improvements located at 1001 Old River Road by ordinance upon a finding that the </w:t>
      </w:r>
      <w:r w:rsidRPr="00972884">
        <w:rPr>
          <w:rFonts w:cs="Times New Roman"/>
          <w:color w:val="000000" w:themeColor="text1"/>
          <w:u w:color="000000" w:themeColor="text1"/>
        </w:rPr>
        <w:t>commercial property, including its improvements, constitutes a danger to the safety and health of the community by reason of lack of ventilation, light, and sanitary facilities; dilapidation; deleterious land use; or any combination of these factors.</w:t>
      </w:r>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220A95" w:rsidRPr="00220A95" w:rsidRDefault="00220A95"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rPr>
      </w:pPr>
      <w:r>
        <w:rPr>
          <w:rFonts w:eastAsia="Times New Roman" w:cs="Times New Roman"/>
          <w:b/>
        </w:rPr>
        <w:t>Time effective</w:t>
      </w:r>
    </w:p>
    <w:p w:rsidR="00220A95" w:rsidRDefault="00220A95"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C852A8" w:rsidRPr="00972884" w:rsidRDefault="00C852A8" w:rsidP="00C85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72884">
        <w:rPr>
          <w:rFonts w:eastAsia="Times New Roman" w:cs="Times New Roman"/>
        </w:rPr>
        <w:t>SECTION</w:t>
      </w:r>
      <w:r w:rsidRPr="00972884">
        <w:rPr>
          <w:rFonts w:eastAsia="Times New Roman" w:cs="Times New Roman"/>
        </w:rPr>
        <w:tab/>
        <w:t>2.</w:t>
      </w:r>
      <w:r w:rsidRPr="00972884">
        <w:rPr>
          <w:rFonts w:eastAsia="Times New Roman" w:cs="Times New Roman"/>
        </w:rPr>
        <w:tab/>
        <w:t>This act takes effect upon approval by the Governor.</w:t>
      </w:r>
    </w:p>
    <w:p w:rsidR="00BA3013" w:rsidRDefault="00BA3013"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BA3013" w:rsidRDefault="00BA3013"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BA3013" w:rsidRDefault="00B81244" w:rsidP="00BA3013">
      <w:pPr>
        <w:tabs>
          <w:tab w:val="left" w:pos="1440"/>
          <w:tab w:val="left" w:pos="1800"/>
          <w:tab w:val="left" w:pos="2880"/>
        </w:tabs>
        <w:rPr>
          <w:color w:val="000000" w:themeColor="text1"/>
        </w:rPr>
      </w:pPr>
      <w:r>
        <w:rPr>
          <w:color w:val="000000" w:themeColor="text1"/>
        </w:rPr>
        <w:t>Ratified the 23</w:t>
      </w:r>
      <w:r>
        <w:rPr>
          <w:color w:val="000000" w:themeColor="text1"/>
          <w:vertAlign w:val="superscript"/>
        </w:rPr>
        <w:t>rd</w:t>
      </w:r>
      <w:r>
        <w:rPr>
          <w:color w:val="000000" w:themeColor="text1"/>
        </w:rPr>
        <w:t xml:space="preserve"> day of February, 2017.</w:t>
      </w:r>
    </w:p>
    <w:p w:rsidR="00B81244" w:rsidRPr="00B81244" w:rsidRDefault="00B81244"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r>
        <w:rPr>
          <w:color w:val="000000" w:themeColor="text1"/>
        </w:rPr>
        <w:tab/>
        <w:t>__________________________________________</w:t>
      </w:r>
    </w:p>
    <w:p w:rsidR="00BA3013" w:rsidRDefault="00BA3013" w:rsidP="00BA3013">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BA3013" w:rsidRDefault="00BA3013"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r>
        <w:rPr>
          <w:color w:val="000000" w:themeColor="text1"/>
        </w:rPr>
        <w:tab/>
        <w:t>___________________________________________</w:t>
      </w:r>
    </w:p>
    <w:p w:rsidR="00BA3013" w:rsidRDefault="00BA3013" w:rsidP="00BA3013">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BA3013" w:rsidRDefault="00BA3013"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r>
        <w:rPr>
          <w:color w:val="000000" w:themeColor="text1"/>
        </w:rPr>
        <w:t>Approved the ____________ day of _____________________201</w:t>
      </w:r>
      <w:r w:rsidR="008B308A">
        <w:rPr>
          <w:color w:val="000000" w:themeColor="text1"/>
        </w:rPr>
        <w:t>7</w:t>
      </w:r>
      <w:r>
        <w:rPr>
          <w:color w:val="000000" w:themeColor="text1"/>
        </w:rPr>
        <w:t>.</w:t>
      </w:r>
    </w:p>
    <w:p w:rsidR="00BA3013" w:rsidRDefault="00BA3013"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p>
    <w:p w:rsidR="00BA3013" w:rsidRDefault="00BA3013" w:rsidP="00BA3013">
      <w:pPr>
        <w:tabs>
          <w:tab w:val="left" w:pos="1440"/>
          <w:tab w:val="left" w:pos="1800"/>
          <w:tab w:val="left" w:pos="2880"/>
        </w:tabs>
        <w:rPr>
          <w:color w:val="000000" w:themeColor="text1"/>
        </w:rPr>
      </w:pPr>
      <w:r>
        <w:rPr>
          <w:color w:val="000000" w:themeColor="text1"/>
        </w:rPr>
        <w:tab/>
        <w:t>___________________________________________</w:t>
      </w:r>
    </w:p>
    <w:p w:rsidR="00BA3013" w:rsidRDefault="00BA3013" w:rsidP="00BA3013">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BA3013" w:rsidRDefault="00BA3013" w:rsidP="00BA3013">
      <w:pPr>
        <w:tabs>
          <w:tab w:val="left" w:pos="1440"/>
          <w:tab w:val="left" w:pos="1800"/>
          <w:tab w:val="left" w:pos="2880"/>
        </w:tabs>
        <w:rPr>
          <w:color w:val="000000" w:themeColor="text1"/>
        </w:rPr>
      </w:pPr>
    </w:p>
    <w:p w:rsidR="00B81244" w:rsidRDefault="00B81244" w:rsidP="00BA3013">
      <w:pPr>
        <w:tabs>
          <w:tab w:val="left" w:pos="1440"/>
          <w:tab w:val="left" w:pos="1800"/>
          <w:tab w:val="left" w:pos="2880"/>
        </w:tabs>
        <w:rPr>
          <w:color w:val="000000" w:themeColor="text1"/>
        </w:rPr>
      </w:pPr>
    </w:p>
    <w:p w:rsidR="00B81244" w:rsidRDefault="00B81244"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B81244" w:rsidRDefault="00B81244" w:rsidP="00BA3013">
      <w:pPr>
        <w:tabs>
          <w:tab w:val="left" w:pos="1440"/>
          <w:tab w:val="left" w:pos="1800"/>
          <w:tab w:val="left" w:pos="2880"/>
        </w:tabs>
        <w:rPr>
          <w:color w:val="000000" w:themeColor="text1"/>
        </w:rPr>
      </w:pPr>
    </w:p>
    <w:p w:rsidR="00B81244" w:rsidRDefault="00B81244" w:rsidP="00B8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B81244" w:rsidRPr="00BA3013" w:rsidRDefault="00B81244" w:rsidP="00B81244">
      <w:pPr>
        <w:jc w:val="both"/>
        <w:rPr>
          <w:color w:val="000000" w:themeColor="text1"/>
        </w:rPr>
      </w:pPr>
    </w:p>
    <w:sectPr w:rsidR="00B81244" w:rsidRPr="00BA3013" w:rsidSect="00B81244">
      <w:footerReference w:type="default" r:id="rId20"/>
      <w:footerReference w:type="first" r:id="rId21"/>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51B" w:rsidRDefault="001A351B" w:rsidP="007D5FAC">
      <w:r>
        <w:separator/>
      </w:r>
    </w:p>
  </w:endnote>
  <w:endnote w:type="continuationSeparator" w:id="0">
    <w:p w:rsidR="001A351B" w:rsidRDefault="001A351B"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EF34A6-9D9F-4FC0-98D8-24FB54FF58CF}"/>
    <w:embedBold r:id="rId2" w:fontKey="{829CEABA-5CC9-46E7-B48D-19DD57CF2010}"/>
    <w:embedItalic r:id="rId3" w:fontKey="{DB728F5F-C130-4DC4-B427-1DB0227E44AE}"/>
  </w:font>
  <w:font w:name="Calibri">
    <w:panose1 w:val="020F0502020204030204"/>
    <w:charset w:val="00"/>
    <w:family w:val="swiss"/>
    <w:pitch w:val="variable"/>
    <w:sig w:usb0="E00002FF" w:usb1="4000ACFF" w:usb2="00000001" w:usb3="00000000" w:csb0="0000019F" w:csb1="00000000"/>
    <w:embedRegular r:id="rId4" w:fontKey="{7B4F4BF7-4B3C-4256-BFA0-4A7AFA109148}"/>
    <w:embedBold r:id="rId5" w:fontKey="{FF9E45F8-5A00-4D4B-839F-03FE31089A7A}"/>
    <w:embedItalic r:id="rId6" w:fontKey="{8EAD9FC6-94D0-49EE-9D32-B272D1C722A5}"/>
  </w:font>
  <w:font w:name="Cambria">
    <w:panose1 w:val="02040503050406030204"/>
    <w:charset w:val="00"/>
    <w:family w:val="roman"/>
    <w:pitch w:val="variable"/>
    <w:sig w:usb0="E00002FF" w:usb1="400004FF" w:usb2="00000000" w:usb3="00000000" w:csb0="0000019F" w:csb1="00000000"/>
    <w:embedRegular r:id="rId7" w:fontKey="{8A0F383A-6CDA-4764-B3CC-B6418E26DDBA}"/>
  </w:font>
  <w:font w:name="Segoe UI">
    <w:panose1 w:val="020B0502040204020203"/>
    <w:charset w:val="00"/>
    <w:family w:val="swiss"/>
    <w:pitch w:val="variable"/>
    <w:sig w:usb0="E10022FF" w:usb1="C000E47F" w:usb2="00000029" w:usb3="00000000" w:csb0="000001DF" w:csb1="00000000"/>
    <w:embedRegular r:id="rId8" w:fontKey="{02FBF6B5-48B9-4562-B819-1F864D8994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44" w:rsidRPr="00B81244" w:rsidRDefault="00B81244" w:rsidP="00B81244">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sidR="00E16F13">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44" w:rsidRDefault="00B812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51B" w:rsidRDefault="001A351B" w:rsidP="007D5FAC">
      <w:r>
        <w:separator/>
      </w:r>
    </w:p>
  </w:footnote>
  <w:footnote w:type="continuationSeparator" w:id="0">
    <w:p w:rsidR="001A351B" w:rsidRDefault="001A351B"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Williams"/>
    <w:docVar w:name="ActBillNo" w:val="310"/>
    <w:docVar w:name="ActSecretary" w:val="Shackelford"/>
    <w:docVar w:name="ActSIdno" w:val="(3)  310ZW17"/>
    <w:docVar w:name="clipname" w:val="310ZW17"/>
    <w:docVar w:name="dvBillNumber" w:val="310"/>
    <w:docVar w:name="dvBillNumberPrefix" w:val="S"/>
    <w:docVar w:name="dvOriginalBody" w:val="Senate"/>
    <w:docVar w:name="OrigSENATEBillNo" w:val="310"/>
    <w:docVar w:name="SENATEACTFULLPATH" w:val="L:\COUNCIL\ACTS\310ZW17.DOCX"/>
    <w:docVar w:name="WhatActtype" w:val="AN ACT"/>
  </w:docVars>
  <w:rsids>
    <w:rsidRoot w:val="001A351B"/>
    <w:rsid w:val="00002DE0"/>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A765B"/>
    <w:rsid w:val="000B03AD"/>
    <w:rsid w:val="000B316D"/>
    <w:rsid w:val="000B36EE"/>
    <w:rsid w:val="000B56CB"/>
    <w:rsid w:val="000D356E"/>
    <w:rsid w:val="000D6F51"/>
    <w:rsid w:val="001030FE"/>
    <w:rsid w:val="001031AE"/>
    <w:rsid w:val="00103295"/>
    <w:rsid w:val="00103D2E"/>
    <w:rsid w:val="00104519"/>
    <w:rsid w:val="00106968"/>
    <w:rsid w:val="00114830"/>
    <w:rsid w:val="00114E88"/>
    <w:rsid w:val="001237B9"/>
    <w:rsid w:val="00125FC3"/>
    <w:rsid w:val="00131CE5"/>
    <w:rsid w:val="00135DDF"/>
    <w:rsid w:val="00136AA0"/>
    <w:rsid w:val="00141278"/>
    <w:rsid w:val="0014525A"/>
    <w:rsid w:val="001519E2"/>
    <w:rsid w:val="001626DB"/>
    <w:rsid w:val="00170F30"/>
    <w:rsid w:val="00172771"/>
    <w:rsid w:val="001747A9"/>
    <w:rsid w:val="001750EA"/>
    <w:rsid w:val="001754BB"/>
    <w:rsid w:val="0018353C"/>
    <w:rsid w:val="00184AD0"/>
    <w:rsid w:val="001A351B"/>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0A95"/>
    <w:rsid w:val="00223D3F"/>
    <w:rsid w:val="00223E0F"/>
    <w:rsid w:val="00231146"/>
    <w:rsid w:val="00231E65"/>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3F6"/>
    <w:rsid w:val="002D7489"/>
    <w:rsid w:val="002D78BB"/>
    <w:rsid w:val="002D7F22"/>
    <w:rsid w:val="002E0E09"/>
    <w:rsid w:val="002E2659"/>
    <w:rsid w:val="002F1141"/>
    <w:rsid w:val="002F45B3"/>
    <w:rsid w:val="00304605"/>
    <w:rsid w:val="003049A0"/>
    <w:rsid w:val="00305689"/>
    <w:rsid w:val="0031739F"/>
    <w:rsid w:val="00317A7F"/>
    <w:rsid w:val="003219FC"/>
    <w:rsid w:val="0032380E"/>
    <w:rsid w:val="00325D1F"/>
    <w:rsid w:val="003348FE"/>
    <w:rsid w:val="00334EAC"/>
    <w:rsid w:val="0034356D"/>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BB7"/>
    <w:rsid w:val="003B746E"/>
    <w:rsid w:val="003C030C"/>
    <w:rsid w:val="003D2A73"/>
    <w:rsid w:val="00400828"/>
    <w:rsid w:val="00412B47"/>
    <w:rsid w:val="004132C9"/>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3A8A"/>
    <w:rsid w:val="004666F5"/>
    <w:rsid w:val="00472A5B"/>
    <w:rsid w:val="00481E5B"/>
    <w:rsid w:val="00484DF4"/>
    <w:rsid w:val="00484F37"/>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208D0"/>
    <w:rsid w:val="00522B8D"/>
    <w:rsid w:val="00530D7F"/>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839FC"/>
    <w:rsid w:val="00583CB3"/>
    <w:rsid w:val="005859EE"/>
    <w:rsid w:val="00590D1D"/>
    <w:rsid w:val="00591D7C"/>
    <w:rsid w:val="00594D39"/>
    <w:rsid w:val="005A1FF2"/>
    <w:rsid w:val="005A286C"/>
    <w:rsid w:val="005A7D5F"/>
    <w:rsid w:val="005B2750"/>
    <w:rsid w:val="005B2DD9"/>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10DDE"/>
    <w:rsid w:val="0061164A"/>
    <w:rsid w:val="00612BB0"/>
    <w:rsid w:val="006236C9"/>
    <w:rsid w:val="00625487"/>
    <w:rsid w:val="00626F43"/>
    <w:rsid w:val="0063724D"/>
    <w:rsid w:val="0064018A"/>
    <w:rsid w:val="00641A70"/>
    <w:rsid w:val="00643998"/>
    <w:rsid w:val="006462FA"/>
    <w:rsid w:val="00655550"/>
    <w:rsid w:val="00657AB1"/>
    <w:rsid w:val="00663AC3"/>
    <w:rsid w:val="00672966"/>
    <w:rsid w:val="006750A0"/>
    <w:rsid w:val="006850FD"/>
    <w:rsid w:val="00690F2C"/>
    <w:rsid w:val="00690F99"/>
    <w:rsid w:val="00691B24"/>
    <w:rsid w:val="00696C4D"/>
    <w:rsid w:val="00696F5B"/>
    <w:rsid w:val="006A4214"/>
    <w:rsid w:val="006A5B40"/>
    <w:rsid w:val="006A65C8"/>
    <w:rsid w:val="006A6F1D"/>
    <w:rsid w:val="006A7D8A"/>
    <w:rsid w:val="006B263A"/>
    <w:rsid w:val="006B4FA6"/>
    <w:rsid w:val="006C7535"/>
    <w:rsid w:val="006C7D00"/>
    <w:rsid w:val="006C7DDE"/>
    <w:rsid w:val="006F22C0"/>
    <w:rsid w:val="006F290C"/>
    <w:rsid w:val="007009F2"/>
    <w:rsid w:val="00704FF9"/>
    <w:rsid w:val="007052EC"/>
    <w:rsid w:val="00707063"/>
    <w:rsid w:val="007127A6"/>
    <w:rsid w:val="007206B6"/>
    <w:rsid w:val="00731C9E"/>
    <w:rsid w:val="00734C77"/>
    <w:rsid w:val="00737039"/>
    <w:rsid w:val="007373C7"/>
    <w:rsid w:val="007469F9"/>
    <w:rsid w:val="0074783A"/>
    <w:rsid w:val="007514EF"/>
    <w:rsid w:val="00764BFB"/>
    <w:rsid w:val="00765D0A"/>
    <w:rsid w:val="007664A2"/>
    <w:rsid w:val="007746C2"/>
    <w:rsid w:val="00775216"/>
    <w:rsid w:val="00775B87"/>
    <w:rsid w:val="00784A23"/>
    <w:rsid w:val="007946C3"/>
    <w:rsid w:val="007A73EA"/>
    <w:rsid w:val="007B0E40"/>
    <w:rsid w:val="007B296A"/>
    <w:rsid w:val="007B2D27"/>
    <w:rsid w:val="007C3D08"/>
    <w:rsid w:val="007C3EC8"/>
    <w:rsid w:val="007C7B7F"/>
    <w:rsid w:val="007D04D9"/>
    <w:rsid w:val="007D0D81"/>
    <w:rsid w:val="007D5FAC"/>
    <w:rsid w:val="007D60DE"/>
    <w:rsid w:val="007D6EB9"/>
    <w:rsid w:val="007E2084"/>
    <w:rsid w:val="007E3A81"/>
    <w:rsid w:val="007F3574"/>
    <w:rsid w:val="007F6631"/>
    <w:rsid w:val="007F6D46"/>
    <w:rsid w:val="007F7184"/>
    <w:rsid w:val="00800AD0"/>
    <w:rsid w:val="00801009"/>
    <w:rsid w:val="00821AAF"/>
    <w:rsid w:val="00832F5E"/>
    <w:rsid w:val="00834B27"/>
    <w:rsid w:val="00836D7F"/>
    <w:rsid w:val="00841A98"/>
    <w:rsid w:val="00841BFC"/>
    <w:rsid w:val="008449B6"/>
    <w:rsid w:val="00855672"/>
    <w:rsid w:val="00860CD2"/>
    <w:rsid w:val="00865315"/>
    <w:rsid w:val="00865A3F"/>
    <w:rsid w:val="008674BA"/>
    <w:rsid w:val="00870435"/>
    <w:rsid w:val="008733F2"/>
    <w:rsid w:val="008746A0"/>
    <w:rsid w:val="00875B4B"/>
    <w:rsid w:val="00877295"/>
    <w:rsid w:val="008836A5"/>
    <w:rsid w:val="00892AF7"/>
    <w:rsid w:val="008B2051"/>
    <w:rsid w:val="008B308A"/>
    <w:rsid w:val="008B3E9E"/>
    <w:rsid w:val="008B48BD"/>
    <w:rsid w:val="008B552D"/>
    <w:rsid w:val="008C325E"/>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10C0"/>
    <w:rsid w:val="00947070"/>
    <w:rsid w:val="00953BF7"/>
    <w:rsid w:val="009560AB"/>
    <w:rsid w:val="009631DC"/>
    <w:rsid w:val="009670BA"/>
    <w:rsid w:val="00971351"/>
    <w:rsid w:val="0097332E"/>
    <w:rsid w:val="00974FD7"/>
    <w:rsid w:val="00980444"/>
    <w:rsid w:val="00982E93"/>
    <w:rsid w:val="00990677"/>
    <w:rsid w:val="00997D30"/>
    <w:rsid w:val="009A31B6"/>
    <w:rsid w:val="009A467A"/>
    <w:rsid w:val="009B0FA5"/>
    <w:rsid w:val="009B6EA6"/>
    <w:rsid w:val="009C170D"/>
    <w:rsid w:val="009D0B32"/>
    <w:rsid w:val="009D75E7"/>
    <w:rsid w:val="009F42DA"/>
    <w:rsid w:val="00A03978"/>
    <w:rsid w:val="00A050C0"/>
    <w:rsid w:val="00A062DB"/>
    <w:rsid w:val="00A14F94"/>
    <w:rsid w:val="00A22884"/>
    <w:rsid w:val="00A23CED"/>
    <w:rsid w:val="00A25E64"/>
    <w:rsid w:val="00A26387"/>
    <w:rsid w:val="00A3022E"/>
    <w:rsid w:val="00A37F24"/>
    <w:rsid w:val="00A450A2"/>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12572"/>
    <w:rsid w:val="00B25581"/>
    <w:rsid w:val="00B303AC"/>
    <w:rsid w:val="00B374C4"/>
    <w:rsid w:val="00B408FD"/>
    <w:rsid w:val="00B417DE"/>
    <w:rsid w:val="00B4797F"/>
    <w:rsid w:val="00B516BA"/>
    <w:rsid w:val="00B520A2"/>
    <w:rsid w:val="00B62CAB"/>
    <w:rsid w:val="00B72ED3"/>
    <w:rsid w:val="00B73571"/>
    <w:rsid w:val="00B74177"/>
    <w:rsid w:val="00B81244"/>
    <w:rsid w:val="00B83DA1"/>
    <w:rsid w:val="00B846E9"/>
    <w:rsid w:val="00BA3013"/>
    <w:rsid w:val="00BB1593"/>
    <w:rsid w:val="00BB43F6"/>
    <w:rsid w:val="00BB7B1B"/>
    <w:rsid w:val="00BC5FF9"/>
    <w:rsid w:val="00BE36EB"/>
    <w:rsid w:val="00BE41F8"/>
    <w:rsid w:val="00BF1B60"/>
    <w:rsid w:val="00BF2034"/>
    <w:rsid w:val="00BF33CD"/>
    <w:rsid w:val="00BF352D"/>
    <w:rsid w:val="00BF6E92"/>
    <w:rsid w:val="00C0158B"/>
    <w:rsid w:val="00C02F5C"/>
    <w:rsid w:val="00C02F6F"/>
    <w:rsid w:val="00C03629"/>
    <w:rsid w:val="00C04FCB"/>
    <w:rsid w:val="00C06FF3"/>
    <w:rsid w:val="00C1173A"/>
    <w:rsid w:val="00C12583"/>
    <w:rsid w:val="00C15148"/>
    <w:rsid w:val="00C216F6"/>
    <w:rsid w:val="00C2227D"/>
    <w:rsid w:val="00C230AF"/>
    <w:rsid w:val="00C23B1A"/>
    <w:rsid w:val="00C30E1C"/>
    <w:rsid w:val="00C32CDA"/>
    <w:rsid w:val="00C33284"/>
    <w:rsid w:val="00C34674"/>
    <w:rsid w:val="00C3483A"/>
    <w:rsid w:val="00C45263"/>
    <w:rsid w:val="00C46AB4"/>
    <w:rsid w:val="00C55195"/>
    <w:rsid w:val="00C67244"/>
    <w:rsid w:val="00C7071A"/>
    <w:rsid w:val="00C73A60"/>
    <w:rsid w:val="00C74282"/>
    <w:rsid w:val="00C74E9D"/>
    <w:rsid w:val="00C837F6"/>
    <w:rsid w:val="00C852A8"/>
    <w:rsid w:val="00C92B7D"/>
    <w:rsid w:val="00C92E2B"/>
    <w:rsid w:val="00C94E59"/>
    <w:rsid w:val="00C97CB8"/>
    <w:rsid w:val="00CA23B8"/>
    <w:rsid w:val="00CA4CD7"/>
    <w:rsid w:val="00CB12FE"/>
    <w:rsid w:val="00CC2825"/>
    <w:rsid w:val="00CE1407"/>
    <w:rsid w:val="00CE54EA"/>
    <w:rsid w:val="00CE5B85"/>
    <w:rsid w:val="00D00681"/>
    <w:rsid w:val="00D04DCB"/>
    <w:rsid w:val="00D1180E"/>
    <w:rsid w:val="00D132DB"/>
    <w:rsid w:val="00D13C21"/>
    <w:rsid w:val="00D16DAA"/>
    <w:rsid w:val="00D17AD0"/>
    <w:rsid w:val="00D20F47"/>
    <w:rsid w:val="00D24F96"/>
    <w:rsid w:val="00D25595"/>
    <w:rsid w:val="00D30850"/>
    <w:rsid w:val="00D31442"/>
    <w:rsid w:val="00D3443A"/>
    <w:rsid w:val="00D366FE"/>
    <w:rsid w:val="00D36CF8"/>
    <w:rsid w:val="00D375C1"/>
    <w:rsid w:val="00D461BE"/>
    <w:rsid w:val="00D474CA"/>
    <w:rsid w:val="00D50FB9"/>
    <w:rsid w:val="00D56467"/>
    <w:rsid w:val="00D63C04"/>
    <w:rsid w:val="00D76225"/>
    <w:rsid w:val="00D7706E"/>
    <w:rsid w:val="00D80303"/>
    <w:rsid w:val="00D8576C"/>
    <w:rsid w:val="00D9130B"/>
    <w:rsid w:val="00D92268"/>
    <w:rsid w:val="00D94602"/>
    <w:rsid w:val="00D958BB"/>
    <w:rsid w:val="00DA1730"/>
    <w:rsid w:val="00DA613D"/>
    <w:rsid w:val="00DA77C1"/>
    <w:rsid w:val="00DB01BE"/>
    <w:rsid w:val="00DB1297"/>
    <w:rsid w:val="00DC093F"/>
    <w:rsid w:val="00DC6CFE"/>
    <w:rsid w:val="00DD198F"/>
    <w:rsid w:val="00DD2595"/>
    <w:rsid w:val="00DD314B"/>
    <w:rsid w:val="00DD3B8D"/>
    <w:rsid w:val="00DD5167"/>
    <w:rsid w:val="00DD557D"/>
    <w:rsid w:val="00DE2D21"/>
    <w:rsid w:val="00DF0E69"/>
    <w:rsid w:val="00E00FC9"/>
    <w:rsid w:val="00E02CA8"/>
    <w:rsid w:val="00E076BB"/>
    <w:rsid w:val="00E14905"/>
    <w:rsid w:val="00E16F13"/>
    <w:rsid w:val="00E176C6"/>
    <w:rsid w:val="00E3356F"/>
    <w:rsid w:val="00E33964"/>
    <w:rsid w:val="00E3462F"/>
    <w:rsid w:val="00E36231"/>
    <w:rsid w:val="00E500F1"/>
    <w:rsid w:val="00E5358E"/>
    <w:rsid w:val="00E5665F"/>
    <w:rsid w:val="00E60357"/>
    <w:rsid w:val="00E614B9"/>
    <w:rsid w:val="00E61B4C"/>
    <w:rsid w:val="00E71D4E"/>
    <w:rsid w:val="00E757F4"/>
    <w:rsid w:val="00E9303D"/>
    <w:rsid w:val="00EA03FD"/>
    <w:rsid w:val="00EA2A3A"/>
    <w:rsid w:val="00EA77B0"/>
    <w:rsid w:val="00EB223A"/>
    <w:rsid w:val="00EC47CE"/>
    <w:rsid w:val="00ED4871"/>
    <w:rsid w:val="00EE42B4"/>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6999"/>
    <w:rsid w:val="00FA1013"/>
    <w:rsid w:val="00FA7E14"/>
    <w:rsid w:val="00FB1A6A"/>
    <w:rsid w:val="00FB471B"/>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D32D194-C12A-44E7-8FE7-62F26261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B8124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BalloonText">
    <w:name w:val="Balloon Text"/>
    <w:basedOn w:val="Normal"/>
    <w:link w:val="BalloonTextChar"/>
    <w:uiPriority w:val="99"/>
    <w:semiHidden/>
    <w:unhideWhenUsed/>
    <w:rsid w:val="00220A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A95"/>
    <w:rPr>
      <w:rFonts w:ascii="Segoe UI" w:hAnsi="Segoe UI" w:cs="Segoe UI"/>
      <w:sz w:val="18"/>
      <w:szCs w:val="18"/>
    </w:rPr>
  </w:style>
  <w:style w:type="table" w:styleId="TableGrid">
    <w:name w:val="Table Grid"/>
    <w:basedOn w:val="TableNormal"/>
    <w:uiPriority w:val="59"/>
    <w:rsid w:val="006850FD"/>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B81244"/>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317A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2.docx" TargetMode="External"/><Relationship Id="rId13" Type="http://schemas.openxmlformats.org/officeDocument/2006/relationships/hyperlink" Target="file:///h:\hj\20170208.docx" TargetMode="External"/><Relationship Id="rId18" Type="http://schemas.openxmlformats.org/officeDocument/2006/relationships/hyperlink" Target="file:///p:\pprever\2017-18\310_20170125A.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70201.docx" TargetMode="External"/><Relationship Id="rId12" Type="http://schemas.openxmlformats.org/officeDocument/2006/relationships/hyperlink" Target="file:///h:\hj\20170208.docx" TargetMode="External"/><Relationship Id="rId17" Type="http://schemas.openxmlformats.org/officeDocument/2006/relationships/hyperlink" Target="file:///p:\pprever\2017-18\310_20170125.docx" TargetMode="External"/><Relationship Id="rId2" Type="http://schemas.openxmlformats.org/officeDocument/2006/relationships/settings" Target="settings.xml"/><Relationship Id="rId16" Type="http://schemas.openxmlformats.org/officeDocument/2006/relationships/hyperlink" Target="http://www.scstatehouse.gov/billsearch.php?billnumbers=310&amp;session=122&amp;summary=B"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70125.docx" TargetMode="External"/><Relationship Id="rId11" Type="http://schemas.openxmlformats.org/officeDocument/2006/relationships/hyperlink" Target="file:///h:\hj\20170207.docx" TargetMode="External"/><Relationship Id="rId5" Type="http://schemas.openxmlformats.org/officeDocument/2006/relationships/endnotes" Target="endnotes.xml"/><Relationship Id="rId15" Type="http://schemas.openxmlformats.org/officeDocument/2006/relationships/hyperlink" Target="file:///h:\sj\20170523.docx" TargetMode="External"/><Relationship Id="rId23" Type="http://schemas.openxmlformats.org/officeDocument/2006/relationships/theme" Target="theme/theme1.xml"/><Relationship Id="rId10" Type="http://schemas.openxmlformats.org/officeDocument/2006/relationships/hyperlink" Target="file:///h:\hj\20170207.docx" TargetMode="External"/><Relationship Id="rId19" Type="http://schemas.openxmlformats.org/officeDocument/2006/relationships/hyperlink" Target="file:///p:\pprever\2017-18\310_20170207.docx" TargetMode="External"/><Relationship Id="rId4" Type="http://schemas.openxmlformats.org/officeDocument/2006/relationships/footnotes" Target="footnotes.xml"/><Relationship Id="rId9" Type="http://schemas.openxmlformats.org/officeDocument/2006/relationships/hyperlink" Target="file:///h:\hj\20170207.docx" TargetMode="External"/><Relationship Id="rId14" Type="http://schemas.openxmlformats.org/officeDocument/2006/relationships/hyperlink" Target="file:///h:\hj\201702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BB432BFE.dotm</Template>
  <TotalTime>0</TotalTime>
  <Pages>4</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 Town of Camden - South Carolina Legislature Online</dc:title>
  <dc:subject/>
  <dc:creator>GloriaShackelford</dc:creator>
  <cp:keywords/>
  <dc:description/>
  <cp:lastModifiedBy>S Volk</cp:lastModifiedBy>
  <cp:revision>2</cp:revision>
  <cp:lastPrinted>2017-02-09T21:52:00Z</cp:lastPrinted>
  <dcterms:created xsi:type="dcterms:W3CDTF">2018-07-26T19:06:00Z</dcterms:created>
  <dcterms:modified xsi:type="dcterms:W3CDTF">2018-07-26T19:06:00Z</dcterms:modified>
</cp:coreProperties>
</file>