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5C8" w:rsidRDefault="008905C8" w:rsidP="008905C8">
      <w:pPr>
        <w:widowControl w:val="0"/>
        <w:jc w:val="center"/>
      </w:pPr>
      <w:r w:rsidRPr="008905C8">
        <w:rPr>
          <w:b/>
        </w:rPr>
        <w:t>South Carolina General Assembly</w:t>
      </w:r>
    </w:p>
    <w:p w:rsidR="008905C8" w:rsidRDefault="008905C8" w:rsidP="008905C8">
      <w:pPr>
        <w:widowControl w:val="0"/>
        <w:jc w:val="center"/>
      </w:pPr>
      <w:r>
        <w:t>122nd Session, 2017-2018</w:t>
      </w:r>
    </w:p>
    <w:p w:rsidR="008905C8" w:rsidRDefault="008905C8" w:rsidP="008905C8">
      <w:pPr>
        <w:widowControl w:val="0"/>
        <w:jc w:val="left"/>
      </w:pPr>
    </w:p>
    <w:p w:rsidR="008905C8" w:rsidRDefault="008905C8" w:rsidP="008905C8">
      <w:pPr>
        <w:widowControl w:val="0"/>
        <w:jc w:val="left"/>
        <w:rPr>
          <w:b/>
        </w:rPr>
      </w:pPr>
      <w:r w:rsidRPr="008905C8">
        <w:rPr>
          <w:b/>
        </w:rPr>
        <w:t>H. 3655</w:t>
      </w:r>
    </w:p>
    <w:p w:rsidR="008905C8" w:rsidRDefault="008905C8" w:rsidP="008905C8">
      <w:pPr>
        <w:widowControl w:val="0"/>
        <w:jc w:val="left"/>
        <w:rPr>
          <w:b/>
        </w:rPr>
      </w:pPr>
    </w:p>
    <w:p w:rsidR="008905C8" w:rsidRDefault="008905C8" w:rsidP="008905C8">
      <w:pPr>
        <w:widowControl w:val="0"/>
        <w:jc w:val="left"/>
      </w:pPr>
      <w:r w:rsidRPr="008905C8">
        <w:rPr>
          <w:b/>
        </w:rPr>
        <w:t>STATUS INFORMATION</w:t>
      </w:r>
    </w:p>
    <w:p w:rsidR="008905C8" w:rsidRDefault="008905C8" w:rsidP="008905C8">
      <w:pPr>
        <w:widowControl w:val="0"/>
        <w:jc w:val="left"/>
      </w:pPr>
    </w:p>
    <w:p w:rsidR="008905C8" w:rsidRDefault="008905C8" w:rsidP="008905C8">
      <w:pPr>
        <w:widowControl w:val="0"/>
        <w:jc w:val="left"/>
      </w:pPr>
      <w:r>
        <w:t>House Resolution</w:t>
      </w:r>
    </w:p>
    <w:p w:rsidR="008905C8" w:rsidRDefault="008905C8" w:rsidP="008905C8">
      <w:pPr>
        <w:widowControl w:val="0"/>
        <w:jc w:val="left"/>
      </w:pPr>
      <w:r>
        <w:t>Sponsors: Reps. Stavrinakis, Davis, Cogswell, Sottile, Crosby, Daning, Bennett, Arrington, Gilliard, McCoy, Mack, Blackwell, Brown, Jordan, S. Rivers and Whipper</w:t>
      </w:r>
    </w:p>
    <w:p w:rsidR="008905C8" w:rsidRDefault="008905C8" w:rsidP="008905C8">
      <w:pPr>
        <w:widowControl w:val="0"/>
        <w:jc w:val="left"/>
      </w:pPr>
      <w:r>
        <w:t>Document Path: l:\council\bills\cc\15080vr17.docx</w:t>
      </w:r>
    </w:p>
    <w:p w:rsidR="008905C8" w:rsidRDefault="008905C8" w:rsidP="008905C8">
      <w:pPr>
        <w:widowControl w:val="0"/>
        <w:jc w:val="left"/>
      </w:pPr>
    </w:p>
    <w:p w:rsidR="008905C8" w:rsidRDefault="008905C8" w:rsidP="008905C8">
      <w:pPr>
        <w:widowControl w:val="0"/>
        <w:jc w:val="left"/>
      </w:pPr>
      <w:r>
        <w:t>Introduced in the House on February 2, 2017</w:t>
      </w:r>
    </w:p>
    <w:p w:rsidR="008905C8" w:rsidRDefault="008905C8" w:rsidP="008905C8">
      <w:pPr>
        <w:widowControl w:val="0"/>
        <w:jc w:val="left"/>
      </w:pPr>
      <w:r>
        <w:t>Adopted by the House on February 2, 2017</w:t>
      </w:r>
    </w:p>
    <w:p w:rsidR="008905C8" w:rsidRDefault="008905C8" w:rsidP="008905C8">
      <w:pPr>
        <w:widowControl w:val="0"/>
        <w:jc w:val="left"/>
      </w:pPr>
    </w:p>
    <w:p w:rsidR="008905C8" w:rsidRDefault="008905C8" w:rsidP="008905C8">
      <w:pPr>
        <w:widowControl w:val="0"/>
        <w:jc w:val="left"/>
      </w:pPr>
      <w:r>
        <w:t xml:space="preserve">Summary: </w:t>
      </w:r>
      <w:r w:rsidR="00392C60">
        <w:t>University of South Carolina and Clemson University</w:t>
      </w:r>
    </w:p>
    <w:p w:rsidR="008905C8" w:rsidRDefault="008905C8" w:rsidP="008905C8">
      <w:pPr>
        <w:widowControl w:val="0"/>
        <w:jc w:val="left"/>
      </w:pPr>
    </w:p>
    <w:p w:rsidR="008905C8" w:rsidRDefault="008905C8" w:rsidP="008905C8">
      <w:pPr>
        <w:widowControl w:val="0"/>
        <w:jc w:val="left"/>
      </w:pPr>
    </w:p>
    <w:p w:rsidR="008905C8" w:rsidRDefault="008905C8" w:rsidP="008905C8">
      <w:pPr>
        <w:widowControl w:val="0"/>
        <w:tabs>
          <w:tab w:val="center" w:pos="590"/>
          <w:tab w:val="center" w:pos="1440"/>
          <w:tab w:val="left" w:pos="1872"/>
          <w:tab w:val="left" w:pos="9187"/>
        </w:tabs>
        <w:jc w:val="left"/>
      </w:pPr>
      <w:r w:rsidRPr="008905C8">
        <w:rPr>
          <w:b/>
        </w:rPr>
        <w:t>HISTORY OF LEGISLATIVE ACTIONS</w:t>
      </w:r>
    </w:p>
    <w:p w:rsidR="008905C8" w:rsidRDefault="008905C8" w:rsidP="008905C8">
      <w:pPr>
        <w:widowControl w:val="0"/>
        <w:tabs>
          <w:tab w:val="center" w:pos="590"/>
          <w:tab w:val="center" w:pos="1440"/>
          <w:tab w:val="left" w:pos="1872"/>
          <w:tab w:val="left" w:pos="9187"/>
        </w:tabs>
        <w:jc w:val="left"/>
      </w:pPr>
    </w:p>
    <w:p w:rsidR="008905C8" w:rsidRPr="008905C8" w:rsidRDefault="008905C8" w:rsidP="008905C8">
      <w:pPr>
        <w:widowControl w:val="0"/>
        <w:tabs>
          <w:tab w:val="center" w:pos="590"/>
          <w:tab w:val="center" w:pos="1440"/>
          <w:tab w:val="left" w:pos="1872"/>
          <w:tab w:val="left" w:pos="9187"/>
        </w:tabs>
        <w:jc w:val="left"/>
      </w:pPr>
      <w:r w:rsidRPr="008905C8">
        <w:rPr>
          <w:u w:val="single"/>
        </w:rPr>
        <w:tab/>
        <w:t>Date</w:t>
      </w:r>
      <w:r w:rsidRPr="008905C8">
        <w:rPr>
          <w:u w:val="single"/>
        </w:rPr>
        <w:tab/>
        <w:t>Body</w:t>
      </w:r>
      <w:r w:rsidRPr="008905C8">
        <w:rPr>
          <w:u w:val="single"/>
        </w:rPr>
        <w:tab/>
        <w:t>Action Description with journal page number</w:t>
      </w:r>
      <w:r w:rsidRPr="008905C8">
        <w:rPr>
          <w:u w:val="single"/>
        </w:rPr>
        <w:tab/>
      </w:r>
    </w:p>
    <w:p w:rsidR="00392C60" w:rsidRDefault="00392C60" w:rsidP="00392C60">
      <w:pPr>
        <w:widowControl w:val="0"/>
        <w:tabs>
          <w:tab w:val="right" w:pos="1008"/>
          <w:tab w:val="left" w:pos="1152"/>
          <w:tab w:val="left" w:pos="1872"/>
          <w:tab w:val="left" w:pos="9187"/>
        </w:tabs>
        <w:ind w:left="2088" w:hanging="2088"/>
        <w:jc w:val="left"/>
      </w:pPr>
      <w:r>
        <w:tab/>
        <w:t>2/2/2017</w:t>
      </w:r>
      <w:r>
        <w:tab/>
        <w:t>House</w:t>
      </w:r>
      <w:r>
        <w:tab/>
      </w:r>
      <w:r w:rsidRPr="008E028B">
        <w:t>Introduced and adopted (</w:t>
      </w:r>
      <w:hyperlink r:id="rId7" w:history="1">
        <w:r w:rsidRPr="008E028B">
          <w:rPr>
            <w:rStyle w:val="Hyperlink"/>
          </w:rPr>
          <w:t>House Journal</w:t>
        </w:r>
        <w:r w:rsidRPr="008E028B">
          <w:rPr>
            <w:rStyle w:val="Hyperlink"/>
          </w:rPr>
          <w:noBreakHyphen/>
          <w:t>page 34</w:t>
        </w:r>
      </w:hyperlink>
      <w:r w:rsidRPr="008E028B">
        <w:t>)</w:t>
      </w:r>
    </w:p>
    <w:p w:rsidR="00392C60" w:rsidRDefault="00392C60" w:rsidP="00392C60">
      <w:pPr>
        <w:widowControl w:val="0"/>
        <w:tabs>
          <w:tab w:val="right" w:pos="1008"/>
          <w:tab w:val="left" w:pos="1152"/>
          <w:tab w:val="left" w:pos="1872"/>
          <w:tab w:val="left" w:pos="9187"/>
        </w:tabs>
        <w:ind w:left="2088" w:hanging="2088"/>
        <w:jc w:val="left"/>
      </w:pPr>
    </w:p>
    <w:p w:rsidR="008905C8" w:rsidRDefault="008905C8" w:rsidP="008905C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905C8">
          <w:rPr>
            <w:rStyle w:val="Hyperlink"/>
          </w:rPr>
          <w:t>legislative information</w:t>
        </w:r>
      </w:hyperlink>
      <w:r>
        <w:t xml:space="preserve"> at the website</w:t>
      </w:r>
    </w:p>
    <w:p w:rsidR="008905C8" w:rsidRDefault="008905C8" w:rsidP="008905C8">
      <w:pPr>
        <w:widowControl w:val="0"/>
        <w:tabs>
          <w:tab w:val="right" w:pos="1008"/>
          <w:tab w:val="left" w:pos="1152"/>
          <w:tab w:val="left" w:pos="1872"/>
          <w:tab w:val="left" w:pos="9187"/>
        </w:tabs>
        <w:ind w:left="2088" w:hanging="2088"/>
        <w:jc w:val="left"/>
      </w:pPr>
    </w:p>
    <w:p w:rsidR="008905C8" w:rsidRPr="008905C8" w:rsidRDefault="008905C8" w:rsidP="008905C8">
      <w:pPr>
        <w:widowControl w:val="0"/>
        <w:tabs>
          <w:tab w:val="right" w:pos="1008"/>
          <w:tab w:val="left" w:pos="1152"/>
          <w:tab w:val="left" w:pos="1872"/>
          <w:tab w:val="left" w:pos="9187"/>
        </w:tabs>
        <w:ind w:left="2088" w:hanging="2088"/>
        <w:jc w:val="left"/>
      </w:pPr>
    </w:p>
    <w:p w:rsidR="008905C8" w:rsidRDefault="008905C8" w:rsidP="008905C8">
      <w:r w:rsidRPr="008905C8">
        <w:rPr>
          <w:b/>
        </w:rPr>
        <w:t>VERSIONS OF THIS BILL</w:t>
      </w:r>
    </w:p>
    <w:p w:rsidR="008905C8" w:rsidRDefault="008905C8" w:rsidP="008905C8"/>
    <w:p w:rsidR="008905C8" w:rsidRDefault="003A1712" w:rsidP="008905C8">
      <w:hyperlink r:id="rId9" w:history="1">
        <w:r w:rsidR="008905C8">
          <w:rPr>
            <w:rStyle w:val="Hyperlink"/>
          </w:rPr>
          <w:t>2/2/2017</w:t>
        </w:r>
      </w:hyperlink>
    </w:p>
    <w:p w:rsidR="008905C8" w:rsidRDefault="008905C8" w:rsidP="008905C8"/>
    <w:p w:rsidR="008905C8" w:rsidRDefault="008905C8" w:rsidP="008905C8">
      <w:pPr>
        <w:sectPr w:rsidR="008905C8" w:rsidSect="008905C8">
          <w:pgSz w:w="12240" w:h="15840" w:code="1"/>
          <w:pgMar w:top="1080" w:right="1440" w:bottom="1080" w:left="1440" w:header="720" w:footer="720" w:gutter="0"/>
          <w:cols w:space="720"/>
          <w:noEndnote/>
          <w:docGrid w:linePitch="360"/>
        </w:sectPr>
      </w:pPr>
    </w:p>
    <w:p w:rsidR="008649C4" w:rsidRDefault="008649C4"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576" w:rsidRDefault="00D04576" w:rsidP="00D04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49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08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825" w:rsidRDefault="000C77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SINCERE GRATITUDE, IN CONJUNCTION WITH THE COLLEGE OF CHARLESTON, TO THE UNIVERSITY OF SOUTH CAROLINA AND CLEMSON UNIVERSITY FOR THEIR AID GIVEN TO THE COLLEGE OF CHARLESTON DURING HURRICANE MATTHEW.</w:t>
      </w:r>
      <w:bookmarkStart w:id="4" w:name="titleend"/>
      <w:bookmarkEnd w:id="4"/>
    </w:p>
    <w:p w:rsidR="00C607C9" w:rsidRDefault="00C607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of the gracious assistance offered to the College of Charleston by the University of South Carolina and Clemson University during the recent crisis imposed by Hurricane Matthew. As College of Charleston President Glenn McConnell said, “…There is no greater action a person can take than by showing up for someone when he/she needs you most”;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fall of 2016, the College of Charleston prepared for the threat of Hurricane Matthew, which made landfall near McClellanville on October 8. The College of Charleston was forced to evacuate but approximately fifty students remained on campus in need of refuge from the storm;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Clemson University President Jim Clements, knowing of the peril faced by the College of Charleston, contacted President McConnell to offer assistance and safe harbor to the remaining students;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the severity of the situation, relocating the students to Clemson University could not be completed in a timely manner. Therefore, the University of South Carolina responded and offered the use of the university</w:t>
      </w:r>
      <w:r w:rsidR="000766A8" w:rsidRPr="000766A8">
        <w:t>’</w:t>
      </w:r>
      <w:r>
        <w:t>s facilities to the stranded students;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University of South Carolina sent buses to carry the students to the safety of Columbia and gave these visitors access to </w:t>
      </w:r>
      <w:r>
        <w:lastRenderedPageBreak/>
        <w:t>its gym, dining halls, and activities occurring on campus, including tickets to the USC</w:t>
      </w:r>
      <w:r w:rsidR="000766A8">
        <w:noBreakHyphen/>
      </w:r>
      <w:r>
        <w:t>Georgia football game;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in times of distress that we are able to see the true fabric of our State. During this crisis, these institutions of higher education worked together to ensure those in need were helped and placed in the most comfortable and secure situations possible;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 the selflessness of the University of South Carolina and Clemson University, the College of Charleston was able to ensure the safety of every one of its students, whether they were native South Carolinians or transplants taking advantage of the Palmetto State</w:t>
      </w:r>
      <w:r w:rsidR="000766A8" w:rsidRPr="000766A8">
        <w:t>’</w:t>
      </w:r>
      <w:r>
        <w:t>s stellar educational institutions; and</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with tremendous thanks the community</w:t>
      </w:r>
      <w:r w:rsidR="000766A8">
        <w:noBreakHyphen/>
      </w:r>
      <w:r>
        <w:t>driven attitude expressed by the University of South Carolina and Clemson University through their willingness and eagerness to aid a fellow academic institution during a trying situation. Now, therefore,</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express sincere gratitude, in conjunction with the College of Charleston, to the University of South Carolina and Clemson University for their aid given to the College of Charleston during Hurricane Matthew.</w:t>
      </w: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7C9" w:rsidRDefault="00C607C9" w:rsidP="00C607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Glenn F. McConnell, president of the College of Charleston; Harris Pastides, president of the University of South Carolina; and James P. Clements, president of Clemson University.</w:t>
      </w:r>
    </w:p>
    <w:p w:rsidR="00BE71A6" w:rsidRDefault="000766A8" w:rsidP="003E6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05C8" w:rsidRDefault="008905C8" w:rsidP="008905C8">
      <w:pPr>
        <w:suppressAutoHyphens/>
      </w:pPr>
    </w:p>
    <w:sectPr w:rsidR="008905C8" w:rsidSect="008905C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825" w:rsidRDefault="00C80825" w:rsidP="009F0C77">
      <w:r>
        <w:separator/>
      </w:r>
    </w:p>
  </w:endnote>
  <w:endnote w:type="continuationSeparator" w:id="0">
    <w:p w:rsidR="00C80825" w:rsidRDefault="00C808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C823A5-2BE1-4584-A55D-6C1187E6784C}"/>
    <w:embedBold r:id="rId2" w:fontKey="{6F280BDD-EE55-4C9A-9E5F-81D36C87577A}"/>
  </w:font>
  <w:font w:name="Calibri">
    <w:panose1 w:val="020F0502020204030204"/>
    <w:charset w:val="00"/>
    <w:family w:val="swiss"/>
    <w:pitch w:val="variable"/>
    <w:sig w:usb0="E00002FF" w:usb1="4000ACFF" w:usb2="00000001" w:usb3="00000000" w:csb0="0000019F" w:csb1="00000000"/>
    <w:embedRegular r:id="rId3" w:fontKey="{28A78A8F-1D70-4E40-A6C9-93AAE3BB3FFD}"/>
  </w:font>
  <w:font w:name="Segoe UI">
    <w:panose1 w:val="020B0502040204020203"/>
    <w:charset w:val="00"/>
    <w:family w:val="swiss"/>
    <w:pitch w:val="variable"/>
    <w:sig w:usb0="E10022FF" w:usb1="C000E47F" w:usb2="00000029" w:usb3="00000000" w:csb0="000001DF" w:csb1="00000000"/>
    <w:embedRegular r:id="rId4" w:fontKey="{F5D70F80-CF5E-4D27-A527-335C79A066AB}"/>
  </w:font>
  <w:font w:name="Cambria">
    <w:panose1 w:val="02040503050406030204"/>
    <w:charset w:val="00"/>
    <w:family w:val="roman"/>
    <w:pitch w:val="variable"/>
    <w:sig w:usb0="E00002FF" w:usb1="400004FF" w:usb2="00000000" w:usb3="00000000" w:csb0="0000019F" w:csb1="00000000"/>
    <w:embedRegular r:id="rId5" w:fontKey="{E891A16E-E8FA-43CD-9D6B-F2BFCC2150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5C8" w:rsidRPr="008649C4" w:rsidRDefault="008905C8" w:rsidP="008649C4">
    <w:pPr>
      <w:pStyle w:val="Footer"/>
      <w:tabs>
        <w:tab w:val="clear" w:pos="4680"/>
        <w:tab w:val="clear" w:pos="9360"/>
        <w:tab w:val="center" w:pos="2995"/>
      </w:tabs>
      <w:spacing w:before="120"/>
    </w:pPr>
    <w:r>
      <w:t>[3655]</w:t>
    </w:r>
    <w:r>
      <w:tab/>
    </w:r>
    <w:r>
      <w:fldChar w:fldCharType="begin"/>
    </w:r>
    <w:r>
      <w:instrText xml:space="preserve"> PAGE  \* MERGEFORMAT </w:instrText>
    </w:r>
    <w:r>
      <w:fldChar w:fldCharType="separate"/>
    </w:r>
    <w:r w:rsidR="00392C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825" w:rsidRDefault="00C80825" w:rsidP="009F0C77">
      <w:r>
        <w:separator/>
      </w:r>
    </w:p>
  </w:footnote>
  <w:footnote w:type="continuationSeparator" w:id="0">
    <w:p w:rsidR="00C80825" w:rsidRDefault="00C808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80VR17"/>
    <w:docVar w:name="CoverBillType" w:val="r"/>
    <w:docVar w:name="DocPath" w:val="L:\Council\bills\CC\15080VR17.DOCX"/>
    <w:docVar w:name="dvBillNumber" w:val="3655"/>
    <w:docVar w:name="dvBillNumberPrefix" w:val="H. "/>
    <w:docVar w:name="dvOriginalBody" w:val="House"/>
    <w:docVar w:name="dvSteno" w:val="CC"/>
    <w:docVar w:name="NameofBody" w:val="h"/>
    <w:docVar w:name="vGroup2" w:val="Council"/>
  </w:docVars>
  <w:rsids>
    <w:rsidRoot w:val="00C80825"/>
    <w:rsid w:val="00011869"/>
    <w:rsid w:val="00015CD6"/>
    <w:rsid w:val="0004215C"/>
    <w:rsid w:val="000766A8"/>
    <w:rsid w:val="000C7716"/>
    <w:rsid w:val="000E0100"/>
    <w:rsid w:val="000E1785"/>
    <w:rsid w:val="000F40FA"/>
    <w:rsid w:val="001035F1"/>
    <w:rsid w:val="0010776B"/>
    <w:rsid w:val="00133E66"/>
    <w:rsid w:val="001435A3"/>
    <w:rsid w:val="00146ED3"/>
    <w:rsid w:val="00151044"/>
    <w:rsid w:val="001D08F2"/>
    <w:rsid w:val="001D3A58"/>
    <w:rsid w:val="001D525B"/>
    <w:rsid w:val="001D7F4F"/>
    <w:rsid w:val="001F7C18"/>
    <w:rsid w:val="00205238"/>
    <w:rsid w:val="002321B6"/>
    <w:rsid w:val="00250967"/>
    <w:rsid w:val="002543C8"/>
    <w:rsid w:val="0025541D"/>
    <w:rsid w:val="00284AAE"/>
    <w:rsid w:val="002E5912"/>
    <w:rsid w:val="00301B21"/>
    <w:rsid w:val="00325348"/>
    <w:rsid w:val="0032732C"/>
    <w:rsid w:val="00336AD0"/>
    <w:rsid w:val="0037079A"/>
    <w:rsid w:val="00392C60"/>
    <w:rsid w:val="003C4DAB"/>
    <w:rsid w:val="003D01E8"/>
    <w:rsid w:val="003E5288"/>
    <w:rsid w:val="003E6D05"/>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649C4"/>
    <w:rsid w:val="008905C8"/>
    <w:rsid w:val="008A1768"/>
    <w:rsid w:val="008A489F"/>
    <w:rsid w:val="008A68DA"/>
    <w:rsid w:val="008F0F33"/>
    <w:rsid w:val="008F4429"/>
    <w:rsid w:val="0094021A"/>
    <w:rsid w:val="009B44AF"/>
    <w:rsid w:val="009C6A0B"/>
    <w:rsid w:val="009D5437"/>
    <w:rsid w:val="009F0C77"/>
    <w:rsid w:val="009F4DD1"/>
    <w:rsid w:val="00A02543"/>
    <w:rsid w:val="00A41684"/>
    <w:rsid w:val="00A64E80"/>
    <w:rsid w:val="00A72BCD"/>
    <w:rsid w:val="00A741D9"/>
    <w:rsid w:val="00A833AB"/>
    <w:rsid w:val="00A84B5D"/>
    <w:rsid w:val="00A9741D"/>
    <w:rsid w:val="00AC34A2"/>
    <w:rsid w:val="00AD1C9A"/>
    <w:rsid w:val="00AD4B17"/>
    <w:rsid w:val="00B412D4"/>
    <w:rsid w:val="00BE3C22"/>
    <w:rsid w:val="00BE71A6"/>
    <w:rsid w:val="00C0345E"/>
    <w:rsid w:val="00C31C95"/>
    <w:rsid w:val="00C3483A"/>
    <w:rsid w:val="00C607C9"/>
    <w:rsid w:val="00C74E9D"/>
    <w:rsid w:val="00C80825"/>
    <w:rsid w:val="00C826DD"/>
    <w:rsid w:val="00C82FD3"/>
    <w:rsid w:val="00C92819"/>
    <w:rsid w:val="00CC6B7B"/>
    <w:rsid w:val="00CD2089"/>
    <w:rsid w:val="00D0457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E47BF6-5CDA-458A-B346-E2F63861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68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8DA"/>
    <w:rPr>
      <w:rFonts w:ascii="Segoe UI" w:eastAsia="Times New Roman" w:hAnsi="Segoe UI" w:cs="Segoe UI"/>
      <w:sz w:val="18"/>
      <w:szCs w:val="18"/>
    </w:rPr>
  </w:style>
  <w:style w:type="character" w:styleId="Hyperlink">
    <w:name w:val="Hyperlink"/>
    <w:basedOn w:val="DefaultParagraphFont"/>
    <w:uiPriority w:val="99"/>
    <w:unhideWhenUsed/>
    <w:rsid w:val="008905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55&amp;session=122&amp;summary=B" TargetMode="Externa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3655_2017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AF51F-6633-4EE4-A50B-680AE641B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DC9BEABA.dotm</Template>
  <TotalTime>0</TotalTime>
  <Pages>3</Pages>
  <Words>581</Words>
  <Characters>3265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3655: University of South Carolina and Clemson University - South Carolina Legislature Online</dc:title>
  <dc:creator>%USERNAME%</dc:creator>
  <cp:lastModifiedBy>S Volk</cp:lastModifiedBy>
  <cp:revision>2</cp:revision>
  <cp:lastPrinted>2017-01-30T14:17:00Z</cp:lastPrinted>
  <dcterms:created xsi:type="dcterms:W3CDTF">2017-02-03T17:09:00Z</dcterms:created>
  <dcterms:modified xsi:type="dcterms:W3CDTF">2017-02-03T17:09:00Z</dcterms:modified>
</cp:coreProperties>
</file>