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5221" w:rsidRDefault="005A5221" w:rsidP="005A5221">
      <w:pPr>
        <w:widowControl w:val="0"/>
        <w:jc w:val="center"/>
      </w:pPr>
      <w:r w:rsidRPr="005A5221">
        <w:rPr>
          <w:b/>
        </w:rPr>
        <w:t>South Carolina General Assembly</w:t>
      </w:r>
    </w:p>
    <w:p w:rsidR="005A5221" w:rsidRDefault="005A5221" w:rsidP="005A5221">
      <w:pPr>
        <w:widowControl w:val="0"/>
        <w:jc w:val="center"/>
      </w:pPr>
      <w:r>
        <w:t>122nd Session, 2017-2018</w:t>
      </w:r>
    </w:p>
    <w:p w:rsidR="005A5221" w:rsidRDefault="005A5221" w:rsidP="005A5221">
      <w:pPr>
        <w:widowControl w:val="0"/>
        <w:jc w:val="left"/>
      </w:pPr>
    </w:p>
    <w:p w:rsidR="005A5221" w:rsidRDefault="005A5221" w:rsidP="005A5221">
      <w:pPr>
        <w:widowControl w:val="0"/>
        <w:jc w:val="left"/>
        <w:rPr>
          <w:b/>
        </w:rPr>
      </w:pPr>
      <w:r w:rsidRPr="005A5221">
        <w:rPr>
          <w:b/>
        </w:rPr>
        <w:t>H. 3781</w:t>
      </w:r>
    </w:p>
    <w:p w:rsidR="005A5221" w:rsidRDefault="005A5221" w:rsidP="005A5221">
      <w:pPr>
        <w:widowControl w:val="0"/>
        <w:jc w:val="left"/>
        <w:rPr>
          <w:b/>
        </w:rPr>
      </w:pPr>
    </w:p>
    <w:p w:rsidR="005A5221" w:rsidRDefault="005A5221" w:rsidP="005A5221">
      <w:pPr>
        <w:widowControl w:val="0"/>
        <w:jc w:val="left"/>
      </w:pPr>
      <w:r w:rsidRPr="005A5221">
        <w:rPr>
          <w:b/>
        </w:rPr>
        <w:t>STATUS INFORMATION</w:t>
      </w:r>
    </w:p>
    <w:p w:rsidR="005A5221" w:rsidRDefault="005A5221" w:rsidP="005A5221">
      <w:pPr>
        <w:widowControl w:val="0"/>
        <w:jc w:val="left"/>
      </w:pPr>
    </w:p>
    <w:p w:rsidR="005A5221" w:rsidRDefault="005A5221" w:rsidP="005A5221">
      <w:pPr>
        <w:widowControl w:val="0"/>
        <w:jc w:val="left"/>
      </w:pPr>
      <w:r>
        <w:t>Joint Resolution</w:t>
      </w:r>
    </w:p>
    <w:p w:rsidR="005A5221" w:rsidRDefault="005A5221" w:rsidP="005A5221">
      <w:pPr>
        <w:widowControl w:val="0"/>
        <w:jc w:val="left"/>
      </w:pPr>
      <w:r>
        <w:t>Sponsors: Rep. Putnam</w:t>
      </w:r>
    </w:p>
    <w:p w:rsidR="005A5221" w:rsidRDefault="005A5221" w:rsidP="005A5221">
      <w:pPr>
        <w:widowControl w:val="0"/>
        <w:jc w:val="left"/>
      </w:pPr>
      <w:r>
        <w:t>Document Path: l:\council\bills\ggs\22966zw17.docx</w:t>
      </w:r>
    </w:p>
    <w:p w:rsidR="005A5221" w:rsidRDefault="005A5221" w:rsidP="005A5221">
      <w:pPr>
        <w:widowControl w:val="0"/>
        <w:jc w:val="left"/>
      </w:pPr>
    </w:p>
    <w:p w:rsidR="005A5221" w:rsidRDefault="005A5221" w:rsidP="005A5221">
      <w:pPr>
        <w:widowControl w:val="0"/>
        <w:jc w:val="left"/>
      </w:pPr>
      <w:r>
        <w:t>Introduced in the House on February 16, 2017</w:t>
      </w:r>
    </w:p>
    <w:p w:rsidR="005A5221" w:rsidRDefault="005A5221" w:rsidP="005A5221">
      <w:pPr>
        <w:widowControl w:val="0"/>
        <w:jc w:val="left"/>
      </w:pPr>
      <w:r>
        <w:t xml:space="preserve">Currently residing in the House Committee on </w:t>
      </w:r>
      <w:r w:rsidRPr="005A5221">
        <w:rPr>
          <w:b/>
        </w:rPr>
        <w:t>Judiciary</w:t>
      </w:r>
    </w:p>
    <w:p w:rsidR="005A5221" w:rsidRDefault="005A5221" w:rsidP="005A5221">
      <w:pPr>
        <w:widowControl w:val="0"/>
        <w:jc w:val="left"/>
      </w:pPr>
    </w:p>
    <w:p w:rsidR="005A5221" w:rsidRDefault="005A5221" w:rsidP="005A5221">
      <w:pPr>
        <w:widowControl w:val="0"/>
        <w:jc w:val="left"/>
      </w:pPr>
      <w:r>
        <w:t xml:space="preserve">Summary: </w:t>
      </w:r>
      <w:r w:rsidR="00240358">
        <w:t>Transportation Secretary</w:t>
      </w:r>
    </w:p>
    <w:p w:rsidR="005A5221" w:rsidRDefault="005A5221" w:rsidP="005A5221">
      <w:pPr>
        <w:widowControl w:val="0"/>
        <w:jc w:val="left"/>
      </w:pPr>
    </w:p>
    <w:p w:rsidR="005A5221" w:rsidRDefault="005A5221" w:rsidP="005A5221">
      <w:pPr>
        <w:widowControl w:val="0"/>
        <w:jc w:val="left"/>
      </w:pPr>
    </w:p>
    <w:p w:rsidR="005A5221" w:rsidRDefault="005A5221" w:rsidP="005A5221">
      <w:pPr>
        <w:widowControl w:val="0"/>
        <w:tabs>
          <w:tab w:val="center" w:pos="590"/>
          <w:tab w:val="center" w:pos="1440"/>
          <w:tab w:val="left" w:pos="1872"/>
          <w:tab w:val="left" w:pos="9187"/>
        </w:tabs>
        <w:jc w:val="left"/>
      </w:pPr>
      <w:r w:rsidRPr="005A5221">
        <w:rPr>
          <w:b/>
        </w:rPr>
        <w:t>HISTORY OF LEGISLATIVE ACTIONS</w:t>
      </w:r>
    </w:p>
    <w:p w:rsidR="005A5221" w:rsidRDefault="005A5221" w:rsidP="005A5221">
      <w:pPr>
        <w:widowControl w:val="0"/>
        <w:tabs>
          <w:tab w:val="center" w:pos="590"/>
          <w:tab w:val="center" w:pos="1440"/>
          <w:tab w:val="left" w:pos="1872"/>
          <w:tab w:val="left" w:pos="9187"/>
        </w:tabs>
        <w:jc w:val="left"/>
      </w:pPr>
    </w:p>
    <w:p w:rsidR="005A5221" w:rsidRPr="005A5221" w:rsidRDefault="005A5221" w:rsidP="005A5221">
      <w:pPr>
        <w:widowControl w:val="0"/>
        <w:tabs>
          <w:tab w:val="center" w:pos="590"/>
          <w:tab w:val="center" w:pos="1440"/>
          <w:tab w:val="left" w:pos="1872"/>
          <w:tab w:val="left" w:pos="9187"/>
        </w:tabs>
        <w:jc w:val="left"/>
      </w:pPr>
      <w:r w:rsidRPr="005A5221">
        <w:rPr>
          <w:u w:val="single"/>
        </w:rPr>
        <w:tab/>
        <w:t>Date</w:t>
      </w:r>
      <w:r w:rsidRPr="005A5221">
        <w:rPr>
          <w:u w:val="single"/>
        </w:rPr>
        <w:tab/>
        <w:t>Body</w:t>
      </w:r>
      <w:r w:rsidRPr="005A5221">
        <w:rPr>
          <w:u w:val="single"/>
        </w:rPr>
        <w:tab/>
        <w:t>Action Description with journal page number</w:t>
      </w:r>
      <w:r w:rsidRPr="005A5221">
        <w:rPr>
          <w:u w:val="single"/>
        </w:rPr>
        <w:tab/>
      </w:r>
    </w:p>
    <w:p w:rsidR="008E3E62" w:rsidRDefault="008E3E62" w:rsidP="008E3E62">
      <w:pPr>
        <w:widowControl w:val="0"/>
        <w:tabs>
          <w:tab w:val="right" w:pos="1008"/>
          <w:tab w:val="left" w:pos="1152"/>
          <w:tab w:val="left" w:pos="1872"/>
          <w:tab w:val="left" w:pos="9187"/>
        </w:tabs>
        <w:ind w:left="2088" w:hanging="2088"/>
        <w:jc w:val="left"/>
      </w:pPr>
      <w:r>
        <w:tab/>
        <w:t>2/16/2017</w:t>
      </w:r>
      <w:r>
        <w:tab/>
        <w:t>House</w:t>
      </w:r>
      <w:r>
        <w:tab/>
      </w:r>
      <w:r w:rsidRPr="00F37714">
        <w:t>Introduced and read first time (</w:t>
      </w:r>
      <w:hyperlink r:id="rId7" w:history="1">
        <w:r w:rsidRPr="00F37714">
          <w:rPr>
            <w:rStyle w:val="Hyperlink"/>
          </w:rPr>
          <w:t>House Journal</w:t>
        </w:r>
        <w:r w:rsidRPr="00F37714">
          <w:rPr>
            <w:rStyle w:val="Hyperlink"/>
          </w:rPr>
          <w:noBreakHyphen/>
          <w:t>page 13</w:t>
        </w:r>
      </w:hyperlink>
      <w:r w:rsidRPr="00F37714">
        <w:t>)</w:t>
      </w:r>
    </w:p>
    <w:p w:rsidR="008E3E62" w:rsidRDefault="008E3E62" w:rsidP="008E3E62">
      <w:pPr>
        <w:widowControl w:val="0"/>
        <w:tabs>
          <w:tab w:val="right" w:pos="1008"/>
          <w:tab w:val="left" w:pos="1152"/>
          <w:tab w:val="left" w:pos="1872"/>
          <w:tab w:val="left" w:pos="9187"/>
        </w:tabs>
        <w:ind w:left="2088" w:hanging="2088"/>
        <w:jc w:val="left"/>
      </w:pPr>
      <w:r>
        <w:tab/>
        <w:t>2/16/2017</w:t>
      </w:r>
      <w:r>
        <w:tab/>
        <w:t>House</w:t>
      </w:r>
      <w:r>
        <w:tab/>
      </w:r>
      <w:r w:rsidRPr="00F37714">
        <w:t>Ref</w:t>
      </w:r>
      <w:r>
        <w:t xml:space="preserve">erred to Committee on </w:t>
      </w:r>
      <w:r w:rsidRPr="00F37714">
        <w:rPr>
          <w:b/>
        </w:rPr>
        <w:t>Judiciary</w:t>
      </w:r>
      <w:r>
        <w:t xml:space="preserve"> </w:t>
      </w:r>
      <w:r w:rsidRPr="00F37714">
        <w:t>(</w:t>
      </w:r>
      <w:hyperlink r:id="rId8" w:history="1">
        <w:r w:rsidRPr="00F37714">
          <w:rPr>
            <w:rStyle w:val="Hyperlink"/>
          </w:rPr>
          <w:t>House Journal</w:t>
        </w:r>
        <w:r w:rsidRPr="00F37714">
          <w:rPr>
            <w:rStyle w:val="Hyperlink"/>
          </w:rPr>
          <w:noBreakHyphen/>
          <w:t>page 13</w:t>
        </w:r>
      </w:hyperlink>
      <w:r w:rsidRPr="00F37714">
        <w:t>)</w:t>
      </w:r>
    </w:p>
    <w:p w:rsidR="008E3E62" w:rsidRDefault="008E3E62" w:rsidP="008E3E62">
      <w:pPr>
        <w:widowControl w:val="0"/>
        <w:tabs>
          <w:tab w:val="right" w:pos="1008"/>
          <w:tab w:val="left" w:pos="1152"/>
          <w:tab w:val="left" w:pos="1872"/>
          <w:tab w:val="left" w:pos="9187"/>
        </w:tabs>
        <w:ind w:left="2088" w:hanging="2088"/>
        <w:jc w:val="left"/>
      </w:pPr>
    </w:p>
    <w:p w:rsidR="005A5221" w:rsidRDefault="005A5221" w:rsidP="005A522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A5221">
          <w:rPr>
            <w:rStyle w:val="Hyperlink"/>
          </w:rPr>
          <w:t>legislative information</w:t>
        </w:r>
      </w:hyperlink>
      <w:r>
        <w:t xml:space="preserve"> at the website</w:t>
      </w:r>
    </w:p>
    <w:p w:rsidR="005A5221" w:rsidRDefault="005A5221" w:rsidP="005A5221">
      <w:pPr>
        <w:widowControl w:val="0"/>
        <w:tabs>
          <w:tab w:val="right" w:pos="1008"/>
          <w:tab w:val="left" w:pos="1152"/>
          <w:tab w:val="left" w:pos="1872"/>
          <w:tab w:val="left" w:pos="9187"/>
        </w:tabs>
        <w:ind w:left="2088" w:hanging="2088"/>
        <w:jc w:val="left"/>
      </w:pPr>
    </w:p>
    <w:p w:rsidR="005A5221" w:rsidRPr="005A5221" w:rsidRDefault="005A5221" w:rsidP="005A5221">
      <w:pPr>
        <w:widowControl w:val="0"/>
        <w:tabs>
          <w:tab w:val="right" w:pos="1008"/>
          <w:tab w:val="left" w:pos="1152"/>
          <w:tab w:val="left" w:pos="1872"/>
          <w:tab w:val="left" w:pos="9187"/>
        </w:tabs>
        <w:ind w:left="2088" w:hanging="2088"/>
        <w:jc w:val="left"/>
      </w:pPr>
    </w:p>
    <w:p w:rsidR="005A5221" w:rsidRDefault="005A5221" w:rsidP="005A5221">
      <w:pPr>
        <w:widowControl w:val="0"/>
        <w:jc w:val="left"/>
      </w:pPr>
      <w:r w:rsidRPr="005A5221">
        <w:rPr>
          <w:b/>
        </w:rPr>
        <w:t>VERSIONS OF THIS BILL</w:t>
      </w:r>
    </w:p>
    <w:p w:rsidR="005A5221" w:rsidRDefault="005A5221" w:rsidP="005A5221">
      <w:pPr>
        <w:widowControl w:val="0"/>
        <w:jc w:val="left"/>
      </w:pPr>
    </w:p>
    <w:p w:rsidR="005A5221" w:rsidRDefault="00977CF8" w:rsidP="005A5221">
      <w:pPr>
        <w:widowControl w:val="0"/>
        <w:jc w:val="left"/>
      </w:pPr>
      <w:hyperlink r:id="rId10" w:history="1">
        <w:r w:rsidR="005A5221">
          <w:rPr>
            <w:rStyle w:val="Hyperlink"/>
          </w:rPr>
          <w:t>2/16/2017</w:t>
        </w:r>
      </w:hyperlink>
    </w:p>
    <w:p w:rsidR="005A5221" w:rsidRDefault="005A5221" w:rsidP="005A5221"/>
    <w:p w:rsidR="005A5221" w:rsidRDefault="005A5221" w:rsidP="005A5221">
      <w:pPr>
        <w:sectPr w:rsidR="005A5221" w:rsidSect="005A5221">
          <w:pgSz w:w="12240" w:h="15840" w:code="1"/>
          <w:pgMar w:top="1080" w:right="1440" w:bottom="1080" w:left="1440" w:header="720" w:footer="720" w:gutter="0"/>
          <w:cols w:space="720"/>
          <w:noEndnote/>
          <w:docGrid w:linePitch="360"/>
        </w:sectPr>
      </w:pPr>
    </w:p>
    <w:p w:rsidR="00AA7ECB" w:rsidRDefault="00AA7EC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7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E70BA">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09D7" w:rsidRDefault="007009D7" w:rsidP="00700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PROPOSING AN AMENDMENT TO SECTION 7, ARTICLE VI OF THE CONSTITUTION OF SOUTH CAROLINA, 1895, RELATING TO THE CONSTITUTIONAL OFFICERS OF THIS STATE, </w:t>
      </w:r>
      <w:r w:rsidR="0049031A">
        <w:t xml:space="preserve">SO AS </w:t>
      </w:r>
      <w:r>
        <w:t xml:space="preserve">TO PROVIDE THAT </w:t>
      </w:r>
      <w:r w:rsidR="000C74AA">
        <w:t xml:space="preserve">BEGINNING WITH THE GENERAL ELECTION OF 2022, </w:t>
      </w:r>
      <w:r>
        <w:t xml:space="preserve">THERE </w:t>
      </w:r>
      <w:r w:rsidR="00F41D8C">
        <w:t>MUST</w:t>
      </w:r>
      <w:r>
        <w:t xml:space="preserve"> BE ELECTED BY THE QUALIFIED VOTERS OF THIS STATE A SECRETARY OF TRANSPORTATION WHO SHALL HOLD THIS OFFICE FOR A TERM OF FOUR YEARS, COTERMINOUS WITH THAT OF THE GOVERNOR WHOSE DUTIES AND COMPENSATION MUST BE PRESCRIBED BY LAW.</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E70BA" w:rsidRDefault="002E70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E70BA" w:rsidRDefault="002E70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09D7" w:rsidRDefault="007009D7" w:rsidP="00700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It is proposed that Section 7, Article VI of the Constitution of this State</w:t>
      </w:r>
      <w:r w:rsidR="00C352DB">
        <w:t>, as last amended by Act 1 of 2015,</w:t>
      </w:r>
      <w:r>
        <w:t xml:space="preserve"> be amended by adding the following new paragraph at the end to read:</w:t>
      </w:r>
    </w:p>
    <w:p w:rsidR="007009D7" w:rsidRDefault="007009D7" w:rsidP="00700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09D7" w:rsidRDefault="007009D7" w:rsidP="00700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C352DB">
        <w:t>Beginning with the general election of 2022, t</w:t>
      </w:r>
      <w:r>
        <w:t xml:space="preserve">here </w:t>
      </w:r>
      <w:r w:rsidR="00F41D8C">
        <w:t>must</w:t>
      </w:r>
      <w:r>
        <w:t xml:space="preserve"> be elected by the qualified voters of the State a Secretary of Transportation who shall hold this office for a term of four years, coterminous with that of the Governor.  The duties and compensation of this office </w:t>
      </w:r>
      <w:r w:rsidR="00F41D8C">
        <w:t>must</w:t>
      </w:r>
      <w:r>
        <w:t xml:space="preserve"> be prescribed by law and its compensation </w:t>
      </w:r>
      <w:r w:rsidR="00F41D8C">
        <w:t>may not be</w:t>
      </w:r>
      <w:r>
        <w:t xml:space="preserve"> increased or diminished during the period for which the </w:t>
      </w:r>
      <w:r w:rsidR="002121D7">
        <w:t>s</w:t>
      </w:r>
      <w:r>
        <w:t xml:space="preserve">ecretary </w:t>
      </w:r>
      <w:r w:rsidR="00F41D8C">
        <w:t>i</w:t>
      </w:r>
      <w:r>
        <w:t>s elected.”</w:t>
      </w:r>
    </w:p>
    <w:p w:rsidR="007009D7" w:rsidRDefault="007009D7" w:rsidP="00700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09D7" w:rsidRDefault="007009D7" w:rsidP="00700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in Section 1 must be submitted to the qualified electors at the next general election for representatives.  Ballots must be provided at the various voting precincts with the following words printed or written on the ballot:</w:t>
      </w:r>
    </w:p>
    <w:p w:rsidR="007009D7" w:rsidRDefault="007009D7" w:rsidP="00700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09D7" w:rsidRDefault="007009D7" w:rsidP="00700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 xml:space="preserve">“Must Section 7, Article VI of the Constitution of this State, relating to state constitutional officers be amended to update references to this title; to provide that </w:t>
      </w:r>
      <w:r w:rsidR="00C352DB">
        <w:t xml:space="preserve">beginning with the general election of 2022, </w:t>
      </w:r>
      <w:r>
        <w:t xml:space="preserve">there </w:t>
      </w:r>
      <w:r w:rsidR="00F41D8C">
        <w:t>must</w:t>
      </w:r>
      <w:r>
        <w:t xml:space="preserve"> be elected by the qualified voters of the State a Secretary of Transportation who shall hold this office for a term of four years, coterminous with that of the Governor; to provide that the duties and compensation of this office </w:t>
      </w:r>
      <w:r w:rsidR="00F41D8C">
        <w:t>must</w:t>
      </w:r>
      <w:r>
        <w:t xml:space="preserve"> be prescribed by law and its compensation </w:t>
      </w:r>
      <w:r w:rsidR="00F41D8C">
        <w:t>may not be</w:t>
      </w:r>
      <w:r>
        <w:t xml:space="preserve"> increased or diminished during the period for which the </w:t>
      </w:r>
      <w:r w:rsidR="002121D7">
        <w:t>s</w:t>
      </w:r>
      <w:r>
        <w:t xml:space="preserve">ecretary </w:t>
      </w:r>
      <w:r w:rsidR="00F41D8C">
        <w:t>i</w:t>
      </w:r>
      <w:r>
        <w:t>s elected?</w:t>
      </w:r>
    </w:p>
    <w:p w:rsidR="007009D7" w:rsidRDefault="007009D7" w:rsidP="00700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09D7" w:rsidRDefault="007009D7" w:rsidP="00700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7009D7" w:rsidRDefault="007009D7" w:rsidP="00700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009D7" w:rsidRDefault="007009D7" w:rsidP="00700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7009D7" w:rsidRDefault="007009D7" w:rsidP="00700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009D7" w:rsidRPr="00A165CD" w:rsidRDefault="007009D7" w:rsidP="00700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9E0A37" w:rsidRPr="009E0A37">
        <w:t>‘</w:t>
      </w:r>
      <w:r>
        <w:t>Yes</w:t>
      </w:r>
      <w:r w:rsidR="009E0A37" w:rsidRPr="009E0A37">
        <w:t>’</w:t>
      </w:r>
      <w:r>
        <w:t xml:space="preserve">, and those voting against the question shall deposit a ballot with a check or cross mark in the square after the word </w:t>
      </w:r>
      <w:r w:rsidR="009E0A37" w:rsidRPr="009E0A37">
        <w:t>‘</w:t>
      </w:r>
      <w:r>
        <w:t>No</w:t>
      </w:r>
      <w:r w:rsidR="009E0A37" w:rsidRPr="009E0A37">
        <w:t>’</w:t>
      </w:r>
      <w:r>
        <w:t>.”</w:t>
      </w:r>
    </w:p>
    <w:p w:rsidR="00C8241E" w:rsidRDefault="009E0A37" w:rsidP="00212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A5221" w:rsidRDefault="005A5221" w:rsidP="005A5221">
      <w:pPr>
        <w:suppressAutoHyphens/>
      </w:pPr>
    </w:p>
    <w:sectPr w:rsidR="005A5221" w:rsidSect="005A522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0A37" w:rsidRDefault="009E0A37" w:rsidP="009F0C77">
      <w:r>
        <w:separator/>
      </w:r>
    </w:p>
  </w:endnote>
  <w:endnote w:type="continuationSeparator" w:id="0">
    <w:p w:rsidR="009E0A37" w:rsidRDefault="009E0A3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6D1F93E-370A-491A-A32B-6CBCB9A3AB2A}"/>
    <w:embedBold r:id="rId2" w:fontKey="{C93CAF90-BF3C-49BD-8EBB-6007058E8647}"/>
  </w:font>
  <w:font w:name="Calibri">
    <w:panose1 w:val="020F0502020204030204"/>
    <w:charset w:val="00"/>
    <w:family w:val="swiss"/>
    <w:pitch w:val="variable"/>
    <w:sig w:usb0="E00002FF" w:usb1="4000ACFF" w:usb2="00000001" w:usb3="00000000" w:csb0="0000019F" w:csb1="00000000"/>
    <w:embedRegular r:id="rId3" w:fontKey="{DD791090-026E-49A3-AC04-68D39A210FFC}"/>
  </w:font>
  <w:font w:name="Segoe UI">
    <w:panose1 w:val="020B0502040204020203"/>
    <w:charset w:val="00"/>
    <w:family w:val="swiss"/>
    <w:pitch w:val="variable"/>
    <w:sig w:usb0="E10022FF" w:usb1="C000E47F" w:usb2="00000029" w:usb3="00000000" w:csb0="000001DF" w:csb1="00000000"/>
    <w:embedRegular r:id="rId4" w:fontKey="{0B361A47-6FF5-453F-97CB-5807E8A391DE}"/>
  </w:font>
  <w:font w:name="Wingdings">
    <w:panose1 w:val="05000000000000000000"/>
    <w:charset w:val="02"/>
    <w:family w:val="auto"/>
    <w:pitch w:val="variable"/>
    <w:sig w:usb0="00000000" w:usb1="10000000" w:usb2="00000000" w:usb3="00000000" w:csb0="80000000" w:csb1="00000000"/>
    <w:embedRegular r:id="rId5" w:fontKey="{E4D840A4-F09D-4BCA-A933-E135E5630E89}"/>
  </w:font>
  <w:font w:name="Cambria">
    <w:panose1 w:val="02040503050406030204"/>
    <w:charset w:val="00"/>
    <w:family w:val="roman"/>
    <w:pitch w:val="variable"/>
    <w:sig w:usb0="E00002FF" w:usb1="400004FF" w:usb2="00000000" w:usb3="00000000" w:csb0="0000019F" w:csb1="00000000"/>
    <w:embedRegular r:id="rId6" w:fontKey="{DE7AF9FA-24B3-4B19-BAF8-233DAACD1F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5221" w:rsidRPr="00AA7ECB" w:rsidRDefault="005A5221" w:rsidP="00AA7ECB">
    <w:pPr>
      <w:pStyle w:val="Footer"/>
      <w:tabs>
        <w:tab w:val="clear" w:pos="4680"/>
        <w:tab w:val="clear" w:pos="9360"/>
        <w:tab w:val="center" w:pos="2995"/>
      </w:tabs>
      <w:spacing w:before="120"/>
    </w:pPr>
    <w:r>
      <w:t>[3781]</w:t>
    </w:r>
    <w:r>
      <w:tab/>
    </w:r>
    <w:r>
      <w:fldChar w:fldCharType="begin"/>
    </w:r>
    <w:r>
      <w:instrText xml:space="preserve"> PAGE  \* MERGEFORMAT </w:instrText>
    </w:r>
    <w:r>
      <w:fldChar w:fldCharType="separate"/>
    </w:r>
    <w:r w:rsidR="008E3E6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0A37" w:rsidRDefault="009E0A37" w:rsidP="009F0C77">
      <w:r>
        <w:separator/>
      </w:r>
    </w:p>
  </w:footnote>
  <w:footnote w:type="continuationSeparator" w:id="0">
    <w:p w:rsidR="009E0A37" w:rsidRDefault="009E0A3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66ZW17"/>
    <w:docVar w:name="CoverBillType" w:val="h"/>
    <w:docVar w:name="DocPath" w:val="L:\Council\bills\GGS\22966ZW17.DOCX"/>
    <w:docVar w:name="dvBillNumber" w:val="3781"/>
    <w:docVar w:name="dvBillNumberPrefix" w:val="H. "/>
    <w:docVar w:name="dvOriginalBody" w:val="House"/>
    <w:docVar w:name="dvSteno" w:val="GGS"/>
    <w:docVar w:name="NameofBody" w:val="h"/>
    <w:docVar w:name="vGroup2" w:val="Council"/>
  </w:docVars>
  <w:rsids>
    <w:rsidRoot w:val="002E70BA"/>
    <w:rsid w:val="00011869"/>
    <w:rsid w:val="00015CD6"/>
    <w:rsid w:val="000C74A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21D7"/>
    <w:rsid w:val="002321B6"/>
    <w:rsid w:val="00240358"/>
    <w:rsid w:val="00250967"/>
    <w:rsid w:val="002543C8"/>
    <w:rsid w:val="0025541D"/>
    <w:rsid w:val="00284AAE"/>
    <w:rsid w:val="002E5912"/>
    <w:rsid w:val="002E70BA"/>
    <w:rsid w:val="00301B21"/>
    <w:rsid w:val="00325348"/>
    <w:rsid w:val="0032732C"/>
    <w:rsid w:val="00336AD0"/>
    <w:rsid w:val="0037079A"/>
    <w:rsid w:val="003C0132"/>
    <w:rsid w:val="003C4DAB"/>
    <w:rsid w:val="003D01E8"/>
    <w:rsid w:val="003D773D"/>
    <w:rsid w:val="003E5288"/>
    <w:rsid w:val="003F6D79"/>
    <w:rsid w:val="0041760A"/>
    <w:rsid w:val="00417C01"/>
    <w:rsid w:val="004352D7"/>
    <w:rsid w:val="004403BD"/>
    <w:rsid w:val="00461441"/>
    <w:rsid w:val="004809EE"/>
    <w:rsid w:val="0049031A"/>
    <w:rsid w:val="004E7D54"/>
    <w:rsid w:val="005273C6"/>
    <w:rsid w:val="00530A69"/>
    <w:rsid w:val="00545593"/>
    <w:rsid w:val="00555A7C"/>
    <w:rsid w:val="00556EBF"/>
    <w:rsid w:val="00577C6C"/>
    <w:rsid w:val="005A5221"/>
    <w:rsid w:val="005A62FE"/>
    <w:rsid w:val="005C2FE2"/>
    <w:rsid w:val="005E2BC9"/>
    <w:rsid w:val="00605102"/>
    <w:rsid w:val="006215AA"/>
    <w:rsid w:val="006913C9"/>
    <w:rsid w:val="0069470D"/>
    <w:rsid w:val="006D58AA"/>
    <w:rsid w:val="007009D7"/>
    <w:rsid w:val="00734F00"/>
    <w:rsid w:val="007769D8"/>
    <w:rsid w:val="007A70AE"/>
    <w:rsid w:val="008362E8"/>
    <w:rsid w:val="0085786E"/>
    <w:rsid w:val="008A1768"/>
    <w:rsid w:val="008A489F"/>
    <w:rsid w:val="008E3E62"/>
    <w:rsid w:val="008F0F33"/>
    <w:rsid w:val="008F4429"/>
    <w:rsid w:val="0094021A"/>
    <w:rsid w:val="009B44AF"/>
    <w:rsid w:val="009C6A0B"/>
    <w:rsid w:val="009E0A37"/>
    <w:rsid w:val="009F0C77"/>
    <w:rsid w:val="009F4DD1"/>
    <w:rsid w:val="00A02543"/>
    <w:rsid w:val="00A41684"/>
    <w:rsid w:val="00A64E80"/>
    <w:rsid w:val="00A72BCD"/>
    <w:rsid w:val="00A741D9"/>
    <w:rsid w:val="00A833AB"/>
    <w:rsid w:val="00A9741D"/>
    <w:rsid w:val="00AA7ECB"/>
    <w:rsid w:val="00AC34A2"/>
    <w:rsid w:val="00AD1C9A"/>
    <w:rsid w:val="00AD4B17"/>
    <w:rsid w:val="00B412D4"/>
    <w:rsid w:val="00BE3C22"/>
    <w:rsid w:val="00C0345E"/>
    <w:rsid w:val="00C31C95"/>
    <w:rsid w:val="00C3483A"/>
    <w:rsid w:val="00C352DB"/>
    <w:rsid w:val="00C74E9D"/>
    <w:rsid w:val="00C8241E"/>
    <w:rsid w:val="00C826DD"/>
    <w:rsid w:val="00C82FD3"/>
    <w:rsid w:val="00C92819"/>
    <w:rsid w:val="00CC6B7B"/>
    <w:rsid w:val="00CD2089"/>
    <w:rsid w:val="00D73A67"/>
    <w:rsid w:val="00D970A9"/>
    <w:rsid w:val="00DF3845"/>
    <w:rsid w:val="00E41911"/>
    <w:rsid w:val="00E44B57"/>
    <w:rsid w:val="00E92EEF"/>
    <w:rsid w:val="00EB03C7"/>
    <w:rsid w:val="00EF2368"/>
    <w:rsid w:val="00F24442"/>
    <w:rsid w:val="00F41D8C"/>
    <w:rsid w:val="00F50AE3"/>
    <w:rsid w:val="00F578AF"/>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BD5355A0-20EA-415F-86AF-D02B68D4F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55A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5A7C"/>
    <w:rPr>
      <w:rFonts w:ascii="Segoe UI" w:eastAsia="Times New Roman" w:hAnsi="Segoe UI" w:cs="Segoe UI"/>
      <w:sz w:val="18"/>
      <w:szCs w:val="18"/>
    </w:rPr>
  </w:style>
  <w:style w:type="character" w:styleId="Hyperlink">
    <w:name w:val="Hyperlink"/>
    <w:basedOn w:val="DefaultParagraphFont"/>
    <w:uiPriority w:val="99"/>
    <w:unhideWhenUsed/>
    <w:rsid w:val="005A52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781_20170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81&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2F262C-3C8F-40D6-9904-1894D78D0D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58876E67.dotm</Template>
  <TotalTime>0</TotalTime>
  <Pages>3</Pages>
  <Words>472</Words>
  <Characters>2691</Characters>
  <Application>Microsoft Office Word</Application>
  <DocSecurity>0</DocSecurity>
  <Lines>81</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3781: Transportation Secretary - South Carolina Legislature Online</dc:title>
  <dc:creator>GloriaShackelford</dc:creator>
  <cp:lastModifiedBy>S Volk</cp:lastModifiedBy>
  <cp:revision>2</cp:revision>
  <cp:lastPrinted>2017-02-09T17:21:00Z</cp:lastPrinted>
  <dcterms:created xsi:type="dcterms:W3CDTF">2017-02-22T21:01:00Z</dcterms:created>
  <dcterms:modified xsi:type="dcterms:W3CDTF">2017-02-22T21:01:00Z</dcterms:modified>
</cp:coreProperties>
</file>