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DF8" w:rsidRDefault="00351DF8" w:rsidP="00351DF8">
      <w:pPr>
        <w:widowControl w:val="0"/>
        <w:jc w:val="center"/>
      </w:pPr>
      <w:r w:rsidRPr="00351DF8">
        <w:rPr>
          <w:b/>
        </w:rPr>
        <w:t>South Carolina General Assembly</w:t>
      </w:r>
    </w:p>
    <w:p w:rsidR="00351DF8" w:rsidRDefault="00351DF8" w:rsidP="00351DF8">
      <w:pPr>
        <w:widowControl w:val="0"/>
        <w:jc w:val="center"/>
      </w:pPr>
      <w:r>
        <w:t>122nd Session, 2017-2018</w:t>
      </w:r>
    </w:p>
    <w:p w:rsidR="00351DF8" w:rsidRDefault="00351DF8" w:rsidP="00351DF8">
      <w:pPr>
        <w:widowControl w:val="0"/>
        <w:jc w:val="left"/>
      </w:pPr>
    </w:p>
    <w:p w:rsidR="00351DF8" w:rsidRDefault="00351DF8" w:rsidP="00351DF8">
      <w:pPr>
        <w:widowControl w:val="0"/>
        <w:jc w:val="left"/>
        <w:rPr>
          <w:b/>
        </w:rPr>
      </w:pPr>
      <w:r w:rsidRPr="00351DF8">
        <w:rPr>
          <w:b/>
        </w:rPr>
        <w:t>H. 3802</w:t>
      </w:r>
    </w:p>
    <w:p w:rsidR="00351DF8" w:rsidRDefault="00351DF8" w:rsidP="00351DF8">
      <w:pPr>
        <w:widowControl w:val="0"/>
        <w:jc w:val="left"/>
        <w:rPr>
          <w:b/>
        </w:rPr>
      </w:pPr>
    </w:p>
    <w:p w:rsidR="00351DF8" w:rsidRDefault="00351DF8" w:rsidP="00351DF8">
      <w:pPr>
        <w:widowControl w:val="0"/>
        <w:jc w:val="left"/>
      </w:pPr>
      <w:r w:rsidRPr="00351DF8">
        <w:rPr>
          <w:b/>
        </w:rPr>
        <w:t>STATUS INFORMATION</w:t>
      </w:r>
    </w:p>
    <w:p w:rsidR="00351DF8" w:rsidRDefault="00351DF8" w:rsidP="00351DF8">
      <w:pPr>
        <w:widowControl w:val="0"/>
        <w:jc w:val="left"/>
      </w:pPr>
    </w:p>
    <w:p w:rsidR="00351DF8" w:rsidRDefault="00351DF8" w:rsidP="00351DF8">
      <w:pPr>
        <w:widowControl w:val="0"/>
        <w:jc w:val="left"/>
      </w:pPr>
      <w:r>
        <w:t>General Bill</w:t>
      </w:r>
    </w:p>
    <w:p w:rsidR="00351DF8" w:rsidRDefault="00351DF8" w:rsidP="00351DF8">
      <w:pPr>
        <w:widowControl w:val="0"/>
        <w:jc w:val="left"/>
      </w:pPr>
      <w:r>
        <w:t>Sponsors: Reps. Hayes and Henegan</w:t>
      </w:r>
    </w:p>
    <w:p w:rsidR="00351DF8" w:rsidRDefault="00351DF8" w:rsidP="00351DF8">
      <w:pPr>
        <w:widowControl w:val="0"/>
        <w:jc w:val="left"/>
      </w:pPr>
      <w:r>
        <w:t>Document Path: l:\council\bills\ggs\22971zw17.docx</w:t>
      </w:r>
    </w:p>
    <w:p w:rsidR="00351DF8" w:rsidRDefault="00351DF8" w:rsidP="00351DF8">
      <w:pPr>
        <w:widowControl w:val="0"/>
        <w:jc w:val="left"/>
      </w:pPr>
    </w:p>
    <w:p w:rsidR="0040563C" w:rsidRDefault="0040563C" w:rsidP="00351DF8">
      <w:pPr>
        <w:widowControl w:val="0"/>
        <w:jc w:val="left"/>
      </w:pPr>
      <w:r>
        <w:t>Introduced in the House on February 21, 2017</w:t>
      </w:r>
    </w:p>
    <w:p w:rsidR="0040563C" w:rsidRDefault="0040563C" w:rsidP="00351DF8">
      <w:pPr>
        <w:widowControl w:val="0"/>
        <w:jc w:val="left"/>
      </w:pPr>
      <w:r>
        <w:t>Introduced in the Senate on February 23, 2017</w:t>
      </w:r>
    </w:p>
    <w:p w:rsidR="0040563C" w:rsidRPr="0040563C" w:rsidRDefault="0040563C" w:rsidP="00351DF8">
      <w:pPr>
        <w:widowControl w:val="0"/>
        <w:jc w:val="left"/>
      </w:pPr>
      <w:r>
        <w:t xml:space="preserve">Currently residing in the Senate Committee on </w:t>
      </w:r>
      <w:r w:rsidRPr="0040563C">
        <w:rPr>
          <w:b/>
        </w:rPr>
        <w:t>Judiciary</w:t>
      </w:r>
    </w:p>
    <w:p w:rsidR="0040563C" w:rsidRDefault="0040563C" w:rsidP="00351DF8">
      <w:pPr>
        <w:widowControl w:val="0"/>
        <w:jc w:val="left"/>
      </w:pPr>
    </w:p>
    <w:p w:rsidR="00351DF8" w:rsidRDefault="00351DF8" w:rsidP="00351DF8">
      <w:pPr>
        <w:widowControl w:val="0"/>
        <w:jc w:val="left"/>
      </w:pPr>
      <w:r>
        <w:t xml:space="preserve">Summary: </w:t>
      </w:r>
      <w:r w:rsidR="00D46D6E">
        <w:t>Marlboro County voting precincts</w:t>
      </w:r>
    </w:p>
    <w:p w:rsidR="00351DF8" w:rsidRDefault="00351DF8" w:rsidP="00351DF8">
      <w:pPr>
        <w:widowControl w:val="0"/>
        <w:jc w:val="left"/>
      </w:pPr>
    </w:p>
    <w:p w:rsidR="00351DF8" w:rsidRDefault="00351DF8" w:rsidP="00351DF8">
      <w:pPr>
        <w:widowControl w:val="0"/>
        <w:jc w:val="left"/>
      </w:pPr>
    </w:p>
    <w:p w:rsidR="00351DF8" w:rsidRDefault="00351DF8" w:rsidP="00351DF8">
      <w:pPr>
        <w:widowControl w:val="0"/>
        <w:tabs>
          <w:tab w:val="center" w:pos="590"/>
          <w:tab w:val="center" w:pos="1440"/>
          <w:tab w:val="left" w:pos="1872"/>
          <w:tab w:val="left" w:pos="9187"/>
        </w:tabs>
        <w:jc w:val="left"/>
      </w:pPr>
      <w:r w:rsidRPr="00351DF8">
        <w:rPr>
          <w:b/>
        </w:rPr>
        <w:t>HISTORY OF LEGISLATIVE ACTIONS</w:t>
      </w:r>
    </w:p>
    <w:p w:rsidR="00351DF8" w:rsidRDefault="00351DF8" w:rsidP="00351DF8">
      <w:pPr>
        <w:widowControl w:val="0"/>
        <w:tabs>
          <w:tab w:val="center" w:pos="590"/>
          <w:tab w:val="center" w:pos="1440"/>
          <w:tab w:val="left" w:pos="1872"/>
          <w:tab w:val="left" w:pos="9187"/>
        </w:tabs>
        <w:jc w:val="left"/>
      </w:pPr>
    </w:p>
    <w:p w:rsidR="00351DF8" w:rsidRPr="00351DF8" w:rsidRDefault="00351DF8" w:rsidP="00351DF8">
      <w:pPr>
        <w:widowControl w:val="0"/>
        <w:tabs>
          <w:tab w:val="center" w:pos="590"/>
          <w:tab w:val="center" w:pos="1440"/>
          <w:tab w:val="left" w:pos="1872"/>
          <w:tab w:val="left" w:pos="9187"/>
        </w:tabs>
        <w:jc w:val="left"/>
      </w:pPr>
      <w:r w:rsidRPr="00351DF8">
        <w:rPr>
          <w:u w:val="single"/>
        </w:rPr>
        <w:tab/>
        <w:t>Date</w:t>
      </w:r>
      <w:r w:rsidRPr="00351DF8">
        <w:rPr>
          <w:u w:val="single"/>
        </w:rPr>
        <w:tab/>
        <w:t>Body</w:t>
      </w:r>
      <w:r w:rsidRPr="00351DF8">
        <w:rPr>
          <w:u w:val="single"/>
        </w:rPr>
        <w:tab/>
        <w:t>Action Description with journal page number</w:t>
      </w:r>
      <w:r w:rsidRPr="00351DF8">
        <w:rPr>
          <w:u w:val="single"/>
        </w:rPr>
        <w:tab/>
      </w:r>
    </w:p>
    <w:p w:rsidR="003D7E99" w:rsidRDefault="003D7E99" w:rsidP="003D7E99">
      <w:pPr>
        <w:widowControl w:val="0"/>
        <w:tabs>
          <w:tab w:val="right" w:pos="1008"/>
          <w:tab w:val="left" w:pos="1152"/>
          <w:tab w:val="left" w:pos="1872"/>
          <w:tab w:val="left" w:pos="9187"/>
        </w:tabs>
        <w:ind w:left="2088" w:hanging="2088"/>
        <w:jc w:val="left"/>
      </w:pPr>
      <w:r>
        <w:tab/>
        <w:t>2/21/2017</w:t>
      </w:r>
      <w:r>
        <w:tab/>
        <w:t>House</w:t>
      </w:r>
      <w:r>
        <w:tab/>
      </w:r>
      <w:r w:rsidRPr="002D4409">
        <w:t>Introduced, place</w:t>
      </w:r>
      <w:r>
        <w:t xml:space="preserve">d on calendar without reference </w:t>
      </w:r>
      <w:r w:rsidRPr="002D4409">
        <w:t>(</w:t>
      </w:r>
      <w:hyperlink r:id="rId7" w:history="1">
        <w:r w:rsidRPr="002D4409">
          <w:rPr>
            <w:rStyle w:val="Hyperlink"/>
          </w:rPr>
          <w:t>House Journal</w:t>
        </w:r>
        <w:r w:rsidRPr="002D4409">
          <w:rPr>
            <w:rStyle w:val="Hyperlink"/>
          </w:rPr>
          <w:noBreakHyphen/>
          <w:t>page 14</w:t>
        </w:r>
      </w:hyperlink>
      <w:r w:rsidRPr="002D4409">
        <w:t>)</w:t>
      </w:r>
    </w:p>
    <w:p w:rsidR="003D7E99" w:rsidRDefault="003D7E99" w:rsidP="003D7E99">
      <w:pPr>
        <w:widowControl w:val="0"/>
        <w:tabs>
          <w:tab w:val="right" w:pos="1008"/>
          <w:tab w:val="left" w:pos="1152"/>
          <w:tab w:val="left" w:pos="1872"/>
          <w:tab w:val="left" w:pos="9187"/>
        </w:tabs>
        <w:ind w:left="2088" w:hanging="2088"/>
        <w:jc w:val="left"/>
      </w:pPr>
      <w:r>
        <w:tab/>
        <w:t>2/22/2017</w:t>
      </w:r>
      <w:r>
        <w:tab/>
        <w:t>House</w:t>
      </w:r>
      <w:r>
        <w:tab/>
      </w:r>
      <w:r w:rsidRPr="002D4409">
        <w:t>Read second time (</w:t>
      </w:r>
      <w:hyperlink r:id="rId8" w:history="1">
        <w:r w:rsidRPr="002D4409">
          <w:rPr>
            <w:rStyle w:val="Hyperlink"/>
          </w:rPr>
          <w:t>House Journal</w:t>
        </w:r>
        <w:r w:rsidRPr="002D4409">
          <w:rPr>
            <w:rStyle w:val="Hyperlink"/>
          </w:rPr>
          <w:noBreakHyphen/>
          <w:t>page 13</w:t>
        </w:r>
      </w:hyperlink>
      <w:r w:rsidRPr="002D4409">
        <w:t>)</w:t>
      </w:r>
    </w:p>
    <w:p w:rsidR="003D7E99" w:rsidRDefault="003D7E99" w:rsidP="003D7E99">
      <w:pPr>
        <w:widowControl w:val="0"/>
        <w:tabs>
          <w:tab w:val="right" w:pos="1008"/>
          <w:tab w:val="left" w:pos="1152"/>
          <w:tab w:val="left" w:pos="1872"/>
          <w:tab w:val="left" w:pos="9187"/>
        </w:tabs>
        <w:ind w:left="2088" w:hanging="2088"/>
        <w:jc w:val="left"/>
      </w:pPr>
      <w:r>
        <w:tab/>
        <w:t>2/22/2017</w:t>
      </w:r>
      <w:r>
        <w:tab/>
        <w:t>House</w:t>
      </w:r>
      <w:r>
        <w:tab/>
      </w:r>
      <w:r w:rsidRPr="002D4409">
        <w:t>Roll call Yeas</w:t>
      </w:r>
      <w:r>
        <w:noBreakHyphen/>
      </w:r>
      <w:r w:rsidRPr="002D4409">
        <w:t>73  Nays</w:t>
      </w:r>
      <w:r>
        <w:noBreakHyphen/>
      </w:r>
      <w:r w:rsidRPr="002D4409">
        <w:t>0 (</w:t>
      </w:r>
      <w:hyperlink r:id="rId9" w:history="1">
        <w:r w:rsidRPr="002D4409">
          <w:rPr>
            <w:rStyle w:val="Hyperlink"/>
          </w:rPr>
          <w:t>House Journal</w:t>
        </w:r>
        <w:r w:rsidRPr="002D4409">
          <w:rPr>
            <w:rStyle w:val="Hyperlink"/>
          </w:rPr>
          <w:noBreakHyphen/>
          <w:t>page 13</w:t>
        </w:r>
      </w:hyperlink>
      <w:r w:rsidRPr="002D4409">
        <w:t>)</w:t>
      </w:r>
    </w:p>
    <w:p w:rsidR="003D7E99" w:rsidRDefault="003D7E99" w:rsidP="003D7E99">
      <w:pPr>
        <w:widowControl w:val="0"/>
        <w:tabs>
          <w:tab w:val="right" w:pos="1008"/>
          <w:tab w:val="left" w:pos="1152"/>
          <w:tab w:val="left" w:pos="1872"/>
          <w:tab w:val="left" w:pos="9187"/>
        </w:tabs>
        <w:ind w:left="2088" w:hanging="2088"/>
        <w:jc w:val="left"/>
      </w:pPr>
      <w:r>
        <w:tab/>
        <w:t>2/23/2017</w:t>
      </w:r>
      <w:r>
        <w:tab/>
        <w:t>House</w:t>
      </w:r>
      <w:r>
        <w:tab/>
      </w:r>
      <w:r w:rsidRPr="002D4409">
        <w:t>Rea</w:t>
      </w:r>
      <w:r>
        <w:t xml:space="preserve">d third time and sent to Senate </w:t>
      </w:r>
      <w:r w:rsidRPr="002D4409">
        <w:t>(</w:t>
      </w:r>
      <w:hyperlink r:id="rId10" w:history="1">
        <w:r w:rsidRPr="002D4409">
          <w:rPr>
            <w:rStyle w:val="Hyperlink"/>
          </w:rPr>
          <w:t>House Journal</w:t>
        </w:r>
        <w:r w:rsidRPr="002D4409">
          <w:rPr>
            <w:rStyle w:val="Hyperlink"/>
          </w:rPr>
          <w:noBreakHyphen/>
          <w:t>page 6</w:t>
        </w:r>
      </w:hyperlink>
      <w:r w:rsidRPr="002D4409">
        <w:t>)</w:t>
      </w:r>
    </w:p>
    <w:p w:rsidR="003D7E99" w:rsidRDefault="003D7E99" w:rsidP="003D7E99">
      <w:pPr>
        <w:widowControl w:val="0"/>
        <w:tabs>
          <w:tab w:val="right" w:pos="1008"/>
          <w:tab w:val="left" w:pos="1152"/>
          <w:tab w:val="left" w:pos="1872"/>
          <w:tab w:val="left" w:pos="9187"/>
        </w:tabs>
        <w:ind w:left="2088" w:hanging="2088"/>
        <w:jc w:val="left"/>
      </w:pPr>
      <w:r>
        <w:tab/>
        <w:t>2/23/2017</w:t>
      </w:r>
      <w:r>
        <w:tab/>
        <w:t>Senate</w:t>
      </w:r>
      <w:r>
        <w:tab/>
      </w:r>
      <w:r w:rsidRPr="002D4409">
        <w:t>Introduced and read first time (</w:t>
      </w:r>
      <w:hyperlink r:id="rId11" w:history="1">
        <w:r w:rsidRPr="002D4409">
          <w:rPr>
            <w:rStyle w:val="Hyperlink"/>
          </w:rPr>
          <w:t>Senate Journal</w:t>
        </w:r>
        <w:r w:rsidRPr="002D4409">
          <w:rPr>
            <w:rStyle w:val="Hyperlink"/>
          </w:rPr>
          <w:noBreakHyphen/>
          <w:t>page 12</w:t>
        </w:r>
      </w:hyperlink>
      <w:r w:rsidRPr="002D4409">
        <w:t>)</w:t>
      </w:r>
    </w:p>
    <w:p w:rsidR="003D7E99" w:rsidRDefault="003D7E99" w:rsidP="003D7E99">
      <w:pPr>
        <w:widowControl w:val="0"/>
        <w:tabs>
          <w:tab w:val="right" w:pos="1008"/>
          <w:tab w:val="left" w:pos="1152"/>
          <w:tab w:val="left" w:pos="1872"/>
          <w:tab w:val="left" w:pos="9187"/>
        </w:tabs>
        <w:ind w:left="2088" w:hanging="2088"/>
        <w:jc w:val="left"/>
      </w:pPr>
      <w:r>
        <w:tab/>
        <w:t>2/23/2017</w:t>
      </w:r>
      <w:r>
        <w:tab/>
        <w:t>Senate</w:t>
      </w:r>
      <w:r>
        <w:tab/>
      </w:r>
      <w:r w:rsidRPr="002D4409">
        <w:t>Referred to Committee</w:t>
      </w:r>
      <w:r>
        <w:t xml:space="preserve"> on </w:t>
      </w:r>
      <w:r w:rsidRPr="002D4409">
        <w:rPr>
          <w:b/>
        </w:rPr>
        <w:t>Judiciary</w:t>
      </w:r>
      <w:r>
        <w:t xml:space="preserve"> </w:t>
      </w:r>
      <w:r w:rsidRPr="002D4409">
        <w:t>(</w:t>
      </w:r>
      <w:hyperlink r:id="rId12" w:history="1">
        <w:r w:rsidRPr="002D4409">
          <w:rPr>
            <w:rStyle w:val="Hyperlink"/>
          </w:rPr>
          <w:t>Senate Journal</w:t>
        </w:r>
        <w:r w:rsidRPr="002D4409">
          <w:rPr>
            <w:rStyle w:val="Hyperlink"/>
          </w:rPr>
          <w:noBreakHyphen/>
          <w:t>page 12</w:t>
        </w:r>
      </w:hyperlink>
      <w:r w:rsidRPr="002D4409">
        <w:t>)</w:t>
      </w:r>
    </w:p>
    <w:p w:rsidR="003D7E99" w:rsidRDefault="003D7E99" w:rsidP="003D7E99">
      <w:pPr>
        <w:widowControl w:val="0"/>
        <w:tabs>
          <w:tab w:val="right" w:pos="1008"/>
          <w:tab w:val="left" w:pos="1152"/>
          <w:tab w:val="left" w:pos="1872"/>
          <w:tab w:val="left" w:pos="9187"/>
        </w:tabs>
        <w:ind w:left="2088" w:hanging="2088"/>
        <w:jc w:val="left"/>
      </w:pPr>
    </w:p>
    <w:p w:rsidR="00351DF8" w:rsidRDefault="00351DF8" w:rsidP="00351D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51DF8">
          <w:rPr>
            <w:rStyle w:val="Hyperlink"/>
          </w:rPr>
          <w:t>legislative information</w:t>
        </w:r>
      </w:hyperlink>
      <w:r>
        <w:t xml:space="preserve"> at the website</w:t>
      </w:r>
    </w:p>
    <w:p w:rsidR="00351DF8" w:rsidRDefault="00351DF8" w:rsidP="00351DF8">
      <w:pPr>
        <w:widowControl w:val="0"/>
        <w:tabs>
          <w:tab w:val="right" w:pos="1008"/>
          <w:tab w:val="left" w:pos="1152"/>
          <w:tab w:val="left" w:pos="1872"/>
          <w:tab w:val="left" w:pos="9187"/>
        </w:tabs>
        <w:ind w:left="2088" w:hanging="2088"/>
        <w:jc w:val="left"/>
      </w:pPr>
    </w:p>
    <w:p w:rsidR="00351DF8" w:rsidRPr="00351DF8" w:rsidRDefault="00351DF8" w:rsidP="00351DF8">
      <w:pPr>
        <w:widowControl w:val="0"/>
        <w:tabs>
          <w:tab w:val="right" w:pos="1008"/>
          <w:tab w:val="left" w:pos="1152"/>
          <w:tab w:val="left" w:pos="1872"/>
          <w:tab w:val="left" w:pos="9187"/>
        </w:tabs>
        <w:ind w:left="2088" w:hanging="2088"/>
        <w:jc w:val="left"/>
      </w:pPr>
    </w:p>
    <w:p w:rsidR="00351DF8" w:rsidRDefault="00351DF8" w:rsidP="00351DF8">
      <w:r w:rsidRPr="00351DF8">
        <w:rPr>
          <w:b/>
        </w:rPr>
        <w:t>VERSIONS OF THIS BILL</w:t>
      </w:r>
    </w:p>
    <w:p w:rsidR="00351DF8" w:rsidRDefault="00351DF8" w:rsidP="00351DF8"/>
    <w:p w:rsidR="00351DF8" w:rsidRDefault="00650FDD" w:rsidP="00351DF8">
      <w:hyperlink r:id="rId14" w:history="1">
        <w:r w:rsidR="00351DF8">
          <w:rPr>
            <w:rStyle w:val="Hyperlink"/>
          </w:rPr>
          <w:t>2/21/2017</w:t>
        </w:r>
      </w:hyperlink>
    </w:p>
    <w:p w:rsidR="00351DF8" w:rsidRDefault="00650FDD" w:rsidP="00351DF8">
      <w:hyperlink r:id="rId15" w:history="1">
        <w:r w:rsidR="004D7C49" w:rsidRPr="004D7C49">
          <w:rPr>
            <w:rStyle w:val="Hyperlink"/>
          </w:rPr>
          <w:t>2/21/2017-A</w:t>
        </w:r>
      </w:hyperlink>
    </w:p>
    <w:p w:rsidR="004D7C49" w:rsidRDefault="004D7C49" w:rsidP="00351DF8"/>
    <w:p w:rsidR="00351DF8" w:rsidRDefault="00351DF8" w:rsidP="00351DF8">
      <w:pPr>
        <w:sectPr w:rsidR="00351DF8" w:rsidSect="00351DF8">
          <w:pgSz w:w="12240" w:h="15840" w:code="1"/>
          <w:pgMar w:top="1080" w:right="1440" w:bottom="1080" w:left="1440" w:header="720" w:footer="720" w:gutter="0"/>
          <w:cols w:space="720"/>
          <w:noEndnote/>
          <w:docGrid w:linePitch="360"/>
        </w:sectPr>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D7C49" w:rsidRPr="00147720"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Pr="00147720" w:rsidRDefault="004D7C49" w:rsidP="00147720">
      <w:pPr>
        <w:tabs>
          <w:tab w:val="right" w:pos="5933"/>
        </w:tabs>
        <w:suppressAutoHyphens/>
      </w:pPr>
      <w:r>
        <w:tab/>
      </w:r>
      <w:r>
        <w:rPr>
          <w:b/>
          <w:sz w:val="36"/>
        </w:rPr>
        <w:t>H. 3802</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14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3767">
        <w:t>Reps. Hayes and Henegan</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4D7C49" w:rsidRPr="00147720" w:rsidRDefault="004D7C49" w:rsidP="0014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7C49" w:rsidSect="0014772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Pr="00325348" w:rsidRDefault="004D7C49" w:rsidP="00EA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D7C49" w:rsidRDefault="004D7C4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410, AS AMENDED, CODE OF LAWS OF SOUTH CAROLINA, 1976, RELATING TO THE DESIGNATION OF VOTING PRECINCTS IN MARLBORO COUNTY, SO AS TO REDESIGNATE THE MAP NUMBER ON WHICH THE NAMES OF THESE PRECINCTS MAY BE FOUND AND MAINTAINED BY THE REVENUE AND FISCAL AFFAIRS OFFICE.</w:t>
      </w:r>
    </w:p>
    <w:p w:rsidR="004D7C49" w:rsidRDefault="004D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C49" w:rsidRDefault="004D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C49" w:rsidRDefault="004D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410(B) of the 1976 Code, as last amended by Act 120 of 1993, is further amended to read:</w:t>
      </w:r>
    </w:p>
    <w:p w:rsidR="004D7C49" w:rsidRDefault="004D7C49"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E4342">
        <w:t>(B)</w:t>
      </w:r>
      <w:r>
        <w:tab/>
      </w:r>
      <w:r w:rsidRPr="009E4342">
        <w:t xml:space="preserve">The precinct lines defining the precincts provided in subsection (A) of this section are as shown on the official map prepared by and on file with the </w:t>
      </w:r>
      <w:r w:rsidRPr="009E4342">
        <w:rPr>
          <w:strike/>
        </w:rPr>
        <w:t>Office of Research and Statistics of the</w:t>
      </w:r>
      <w:r w:rsidRPr="009E4342">
        <w:t xml:space="preserve"> Revenue and Fiscal Affairs Office designated as document </w:t>
      </w:r>
      <w:r w:rsidRPr="009E4342">
        <w:rPr>
          <w:strike/>
        </w:rPr>
        <w:t>P</w:t>
      </w:r>
      <w:r>
        <w:rPr>
          <w:strike/>
        </w:rPr>
        <w:noBreakHyphen/>
      </w:r>
      <w:r w:rsidRPr="009E4342">
        <w:rPr>
          <w:strike/>
        </w:rPr>
        <w:t>69</w:t>
      </w:r>
      <w:r>
        <w:rPr>
          <w:strike/>
        </w:rPr>
        <w:noBreakHyphen/>
      </w:r>
      <w:r w:rsidRPr="009E4342">
        <w:rPr>
          <w:strike/>
        </w:rPr>
        <w:t>93</w:t>
      </w:r>
      <w:r w:rsidRPr="009E4342">
        <w:t xml:space="preserve"> </w:t>
      </w:r>
      <w:r w:rsidRPr="009E4342">
        <w:rPr>
          <w:u w:val="single"/>
        </w:rPr>
        <w:t>P</w:t>
      </w:r>
      <w:r>
        <w:rPr>
          <w:u w:val="single"/>
        </w:rPr>
        <w:noBreakHyphen/>
      </w:r>
      <w:r w:rsidRPr="009E4342">
        <w:rPr>
          <w:u w:val="single"/>
        </w:rPr>
        <w:t>69</w:t>
      </w:r>
      <w:r>
        <w:rPr>
          <w:u w:val="single"/>
        </w:rPr>
        <w:noBreakHyphen/>
        <w:t>17</w:t>
      </w:r>
      <w:r>
        <w:t xml:space="preserve"> </w:t>
      </w:r>
      <w:r w:rsidRPr="009E4342">
        <w:t>and as shown on certified copies of the official map provided by the office to the State Election Commission and the Board of Voter Registration and Elections of Marlboro County.</w:t>
      </w:r>
      <w:r>
        <w:t>”</w:t>
      </w:r>
    </w:p>
    <w:p w:rsidR="004D7C49" w:rsidRPr="009E4342" w:rsidRDefault="004D7C49"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49" w:rsidRDefault="004D7C49"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7C49" w:rsidRDefault="004D7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1DF8" w:rsidRDefault="00351DF8" w:rsidP="004D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51DF8" w:rsidSect="0014772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910" w:rsidRDefault="008C1910" w:rsidP="009F0C77">
      <w:r>
        <w:separator/>
      </w:r>
    </w:p>
  </w:endnote>
  <w:endnote w:type="continuationSeparator" w:id="0">
    <w:p w:rsidR="008C1910" w:rsidRDefault="008C1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BBA640-D44F-49D6-81EF-BA26F9523942}"/>
    <w:embedBold r:id="rId2" w:fontKey="{EDA8916A-1C61-415D-8787-90E069DB61C6}"/>
  </w:font>
  <w:font w:name="Calibri">
    <w:panose1 w:val="020F0502020204030204"/>
    <w:charset w:val="00"/>
    <w:family w:val="swiss"/>
    <w:pitch w:val="variable"/>
    <w:sig w:usb0="E00002FF" w:usb1="4000ACFF" w:usb2="00000001" w:usb3="00000000" w:csb0="0000019F" w:csb1="00000000"/>
    <w:embedRegular r:id="rId3" w:fontKey="{E70C8922-FF03-4B43-9FA3-739B4A5BF117}"/>
  </w:font>
  <w:font w:name="Cambria">
    <w:panose1 w:val="02040503050406030204"/>
    <w:charset w:val="00"/>
    <w:family w:val="roman"/>
    <w:pitch w:val="variable"/>
    <w:sig w:usb0="E00002FF" w:usb1="400004FF" w:usb2="00000000" w:usb3="00000000" w:csb0="0000019F" w:csb1="00000000"/>
    <w:embedRegular r:id="rId4" w:fontKey="{E76F8D32-8E5C-4341-859C-35A6BB17F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9" w:rsidRPr="00EA6B0B" w:rsidRDefault="004D7C49" w:rsidP="00EA6B0B">
    <w:pPr>
      <w:pStyle w:val="Footer"/>
      <w:tabs>
        <w:tab w:val="clear" w:pos="4680"/>
        <w:tab w:val="clear" w:pos="9360"/>
        <w:tab w:val="center" w:pos="2995"/>
      </w:tabs>
      <w:spacing w:before="120"/>
    </w:pPr>
    <w:r>
      <w:t>[3802-</w:t>
    </w:r>
    <w:r>
      <w:fldChar w:fldCharType="begin"/>
    </w:r>
    <w:r>
      <w:instrText xml:space="preserve"> PAGE  \* MERGEFORMAT </w:instrText>
    </w:r>
    <w:r>
      <w:fldChar w:fldCharType="separate"/>
    </w:r>
    <w:r w:rsidR="003D7E9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20" w:rsidRPr="00EA6B0B" w:rsidRDefault="004D7C49" w:rsidP="00EA6B0B">
    <w:pPr>
      <w:pStyle w:val="Footer"/>
      <w:tabs>
        <w:tab w:val="clear" w:pos="4680"/>
        <w:tab w:val="clear" w:pos="9360"/>
        <w:tab w:val="center" w:pos="2995"/>
      </w:tabs>
      <w:spacing w:before="120"/>
    </w:pPr>
    <w:r>
      <w:t>[3802]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910" w:rsidRDefault="008C1910" w:rsidP="009F0C77">
      <w:r>
        <w:separator/>
      </w:r>
    </w:p>
  </w:footnote>
  <w:footnote w:type="continuationSeparator" w:id="0">
    <w:p w:rsidR="008C1910" w:rsidRDefault="008C1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1ZW17"/>
    <w:docVar w:name="CoverBillType" w:val="b"/>
    <w:docVar w:name="DocPath" w:val="L:\Council\bills\GGS\22971ZW17.DOCX"/>
    <w:docVar w:name="dvBillNumber" w:val="3802"/>
    <w:docVar w:name="dvBillNumberPrefix" w:val="H. "/>
    <w:docVar w:name="dvOriginalBody" w:val="House"/>
    <w:docVar w:name="dvSteno" w:val="GGS"/>
    <w:docVar w:name="NameofBody" w:val="h"/>
    <w:docVar w:name="vGroup2" w:val="Council"/>
  </w:docVars>
  <w:rsids>
    <w:rsidRoot w:val="008C191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518"/>
    <w:rsid w:val="00205238"/>
    <w:rsid w:val="002321B6"/>
    <w:rsid w:val="00250967"/>
    <w:rsid w:val="002543C8"/>
    <w:rsid w:val="0025541D"/>
    <w:rsid w:val="00284AAE"/>
    <w:rsid w:val="002E5912"/>
    <w:rsid w:val="00301B21"/>
    <w:rsid w:val="00325348"/>
    <w:rsid w:val="0032732C"/>
    <w:rsid w:val="00336AD0"/>
    <w:rsid w:val="00351DF8"/>
    <w:rsid w:val="0037079A"/>
    <w:rsid w:val="003C4DAB"/>
    <w:rsid w:val="003D01E8"/>
    <w:rsid w:val="003D0A68"/>
    <w:rsid w:val="003D7E99"/>
    <w:rsid w:val="003E5288"/>
    <w:rsid w:val="003F6D79"/>
    <w:rsid w:val="0040563C"/>
    <w:rsid w:val="0041760A"/>
    <w:rsid w:val="00417C01"/>
    <w:rsid w:val="004403BD"/>
    <w:rsid w:val="00461441"/>
    <w:rsid w:val="004809EE"/>
    <w:rsid w:val="004D7C49"/>
    <w:rsid w:val="004E7D54"/>
    <w:rsid w:val="005125B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1D27"/>
    <w:rsid w:val="008A1768"/>
    <w:rsid w:val="008A489F"/>
    <w:rsid w:val="008C1910"/>
    <w:rsid w:val="008F0F33"/>
    <w:rsid w:val="008F4429"/>
    <w:rsid w:val="008F52F2"/>
    <w:rsid w:val="0094021A"/>
    <w:rsid w:val="009B44AF"/>
    <w:rsid w:val="009C6A0B"/>
    <w:rsid w:val="009F0C77"/>
    <w:rsid w:val="009F35C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2C15"/>
    <w:rsid w:val="00CC6B7B"/>
    <w:rsid w:val="00CD2089"/>
    <w:rsid w:val="00CD281B"/>
    <w:rsid w:val="00CF4313"/>
    <w:rsid w:val="00D46D6E"/>
    <w:rsid w:val="00D73A67"/>
    <w:rsid w:val="00D970A9"/>
    <w:rsid w:val="00DF3845"/>
    <w:rsid w:val="00E41911"/>
    <w:rsid w:val="00E44B57"/>
    <w:rsid w:val="00E92EEF"/>
    <w:rsid w:val="00EA6B0B"/>
    <w:rsid w:val="00EF2368"/>
    <w:rsid w:val="00EF6B5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FA453-1D37-4FE6-B8F2-696EAFA6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http://www.scstatehouse.gov/billsearch.php?billnumbers=3802&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21.docx" TargetMode="External"/><Relationship Id="rId12" Type="http://schemas.openxmlformats.org/officeDocument/2006/relationships/hyperlink" Target="file:///h:\sj\2017022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23.docx" TargetMode="External"/><Relationship Id="rId5" Type="http://schemas.openxmlformats.org/officeDocument/2006/relationships/footnotes" Target="footnotes.xml"/><Relationship Id="rId15" Type="http://schemas.openxmlformats.org/officeDocument/2006/relationships/hyperlink" Target="file:///p:\pprever\2017-18\3802_20170221A.docx" TargetMode="External"/><Relationship Id="rId10" Type="http://schemas.openxmlformats.org/officeDocument/2006/relationships/hyperlink" Target="file:///h:\hj\2017022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222.docx" TargetMode="External"/><Relationship Id="rId14" Type="http://schemas.openxmlformats.org/officeDocument/2006/relationships/hyperlink" Target="file:///p:\pprever\2017-18\3802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36052-5A53-4744-A19E-C5962E05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3</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3802: Marlboro County voting precincts - South Carolina Legislature Online</dc:title>
  <dc:creator>GloriaShackelford</dc:creator>
  <cp:lastModifiedBy>S Volk</cp:lastModifiedBy>
  <cp:revision>2</cp:revision>
  <cp:lastPrinted>2017-02-16T17:32:00Z</cp:lastPrinted>
  <dcterms:created xsi:type="dcterms:W3CDTF">2017-02-28T13:56:00Z</dcterms:created>
  <dcterms:modified xsi:type="dcterms:W3CDTF">2017-02-28T13:56:00Z</dcterms:modified>
</cp:coreProperties>
</file>