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65" w:rsidRDefault="00336665" w:rsidP="00336665">
      <w:pPr>
        <w:widowControl w:val="0"/>
        <w:jc w:val="center"/>
      </w:pPr>
      <w:r w:rsidRPr="00336665">
        <w:rPr>
          <w:b/>
        </w:rPr>
        <w:t>South Carolina General Assembly</w:t>
      </w:r>
    </w:p>
    <w:p w:rsidR="00336665" w:rsidRDefault="00336665" w:rsidP="00336665">
      <w:pPr>
        <w:widowControl w:val="0"/>
        <w:jc w:val="center"/>
      </w:pPr>
      <w:r>
        <w:t>122nd Session, 2017-2018</w:t>
      </w:r>
    </w:p>
    <w:p w:rsidR="00336665" w:rsidRDefault="00336665" w:rsidP="00336665">
      <w:pPr>
        <w:widowControl w:val="0"/>
        <w:jc w:val="left"/>
      </w:pPr>
    </w:p>
    <w:p w:rsidR="00336665" w:rsidRDefault="00336665" w:rsidP="00336665">
      <w:pPr>
        <w:widowControl w:val="0"/>
        <w:jc w:val="left"/>
        <w:rPr>
          <w:b/>
        </w:rPr>
      </w:pPr>
      <w:r w:rsidRPr="00336665">
        <w:rPr>
          <w:b/>
        </w:rPr>
        <w:t>H. 3878</w:t>
      </w:r>
    </w:p>
    <w:p w:rsidR="00336665" w:rsidRDefault="00336665" w:rsidP="00336665">
      <w:pPr>
        <w:widowControl w:val="0"/>
        <w:jc w:val="left"/>
        <w:rPr>
          <w:b/>
        </w:rPr>
      </w:pPr>
    </w:p>
    <w:p w:rsidR="00336665" w:rsidRDefault="00336665" w:rsidP="00336665">
      <w:pPr>
        <w:widowControl w:val="0"/>
        <w:jc w:val="left"/>
      </w:pPr>
      <w:r w:rsidRPr="00336665">
        <w:rPr>
          <w:b/>
        </w:rPr>
        <w:t>STATUS INFORMATION</w:t>
      </w:r>
    </w:p>
    <w:p w:rsidR="00336665" w:rsidRDefault="00336665" w:rsidP="00336665">
      <w:pPr>
        <w:widowControl w:val="0"/>
        <w:jc w:val="left"/>
      </w:pPr>
    </w:p>
    <w:p w:rsidR="00336665" w:rsidRDefault="00336665" w:rsidP="00336665">
      <w:pPr>
        <w:widowControl w:val="0"/>
        <w:jc w:val="left"/>
      </w:pPr>
      <w:r>
        <w:t>Concurrent Resolution</w:t>
      </w:r>
    </w:p>
    <w:p w:rsidR="00336665" w:rsidRDefault="00336665" w:rsidP="00336665">
      <w:pPr>
        <w:widowControl w:val="0"/>
        <w:jc w:val="left"/>
      </w:pPr>
      <w:r>
        <w:t>Sponsors: Reps. Stavrinakis, McCoy, Gilliard, Crosby, Arrington, Whipper, Bennett, Brown, Cogswell, Daning, Davis, Mack and S. Rivers</w:t>
      </w:r>
    </w:p>
    <w:p w:rsidR="00336665" w:rsidRDefault="00336665" w:rsidP="00336665">
      <w:pPr>
        <w:widowControl w:val="0"/>
        <w:jc w:val="left"/>
      </w:pPr>
      <w:r>
        <w:t>Document Path: l:\council\bills\gt\5304cm17.docx</w:t>
      </w:r>
    </w:p>
    <w:p w:rsidR="00336665" w:rsidRDefault="00336665" w:rsidP="00336665">
      <w:pPr>
        <w:widowControl w:val="0"/>
        <w:jc w:val="left"/>
      </w:pPr>
    </w:p>
    <w:p w:rsidR="000B3982" w:rsidRDefault="000B3982" w:rsidP="00336665">
      <w:pPr>
        <w:widowControl w:val="0"/>
        <w:jc w:val="left"/>
      </w:pPr>
      <w:r>
        <w:t>Introduced in the House on March 2, 2017</w:t>
      </w:r>
    </w:p>
    <w:p w:rsidR="000B3982" w:rsidRDefault="000B3982" w:rsidP="00336665">
      <w:pPr>
        <w:widowControl w:val="0"/>
        <w:jc w:val="left"/>
      </w:pPr>
      <w:r>
        <w:t>Introduced in the Senate on March 30, 2017</w:t>
      </w:r>
    </w:p>
    <w:p w:rsidR="000B3982" w:rsidRDefault="000B3982" w:rsidP="00336665">
      <w:pPr>
        <w:widowControl w:val="0"/>
        <w:jc w:val="left"/>
      </w:pPr>
      <w:r>
        <w:t>Adopted by the General Assembly on March 30, 2017</w:t>
      </w:r>
    </w:p>
    <w:p w:rsidR="000B3982" w:rsidRDefault="000B3982" w:rsidP="00336665">
      <w:pPr>
        <w:widowControl w:val="0"/>
        <w:jc w:val="left"/>
      </w:pPr>
    </w:p>
    <w:p w:rsidR="00336665" w:rsidRDefault="00336665" w:rsidP="00336665">
      <w:pPr>
        <w:widowControl w:val="0"/>
        <w:jc w:val="left"/>
      </w:pPr>
      <w:r>
        <w:t xml:space="preserve">Summary: </w:t>
      </w:r>
      <w:r w:rsidR="008565D9">
        <w:t>Deputy Sheriff Joseph J. Matuskovic Memorial Intersection</w:t>
      </w:r>
    </w:p>
    <w:p w:rsidR="00336665" w:rsidRDefault="00336665" w:rsidP="00336665">
      <w:pPr>
        <w:widowControl w:val="0"/>
        <w:jc w:val="left"/>
      </w:pPr>
    </w:p>
    <w:p w:rsidR="00336665" w:rsidRDefault="00336665" w:rsidP="00336665">
      <w:pPr>
        <w:widowControl w:val="0"/>
        <w:jc w:val="left"/>
      </w:pPr>
    </w:p>
    <w:p w:rsidR="00336665" w:rsidRDefault="00336665" w:rsidP="00336665">
      <w:pPr>
        <w:widowControl w:val="0"/>
        <w:tabs>
          <w:tab w:val="center" w:pos="590"/>
          <w:tab w:val="center" w:pos="1440"/>
          <w:tab w:val="left" w:pos="1872"/>
          <w:tab w:val="left" w:pos="9187"/>
        </w:tabs>
        <w:jc w:val="left"/>
      </w:pPr>
      <w:r w:rsidRPr="00336665">
        <w:rPr>
          <w:b/>
        </w:rPr>
        <w:t>HISTORY OF LEGISLATIVE ACTIONS</w:t>
      </w:r>
    </w:p>
    <w:p w:rsidR="00336665" w:rsidRDefault="00336665" w:rsidP="00336665">
      <w:pPr>
        <w:widowControl w:val="0"/>
        <w:tabs>
          <w:tab w:val="center" w:pos="590"/>
          <w:tab w:val="center" w:pos="1440"/>
          <w:tab w:val="left" w:pos="1872"/>
          <w:tab w:val="left" w:pos="9187"/>
        </w:tabs>
        <w:jc w:val="left"/>
      </w:pPr>
    </w:p>
    <w:p w:rsidR="00336665" w:rsidRPr="00336665" w:rsidRDefault="00336665" w:rsidP="00336665">
      <w:pPr>
        <w:widowControl w:val="0"/>
        <w:tabs>
          <w:tab w:val="center" w:pos="590"/>
          <w:tab w:val="center" w:pos="1440"/>
          <w:tab w:val="left" w:pos="1872"/>
          <w:tab w:val="left" w:pos="9187"/>
        </w:tabs>
        <w:jc w:val="left"/>
      </w:pPr>
      <w:r w:rsidRPr="00336665">
        <w:rPr>
          <w:u w:val="single"/>
        </w:rPr>
        <w:tab/>
        <w:t>Date</w:t>
      </w:r>
      <w:r w:rsidRPr="00336665">
        <w:rPr>
          <w:u w:val="single"/>
        </w:rPr>
        <w:tab/>
        <w:t>Body</w:t>
      </w:r>
      <w:r w:rsidRPr="00336665">
        <w:rPr>
          <w:u w:val="single"/>
        </w:rPr>
        <w:tab/>
        <w:t>Action Description with journal page number</w:t>
      </w:r>
      <w:r w:rsidRPr="00336665">
        <w:rPr>
          <w:u w:val="single"/>
        </w:rPr>
        <w:tab/>
      </w:r>
    </w:p>
    <w:p w:rsidR="008A29AC" w:rsidRDefault="008A29AC" w:rsidP="008A29AC">
      <w:pPr>
        <w:widowControl w:val="0"/>
        <w:tabs>
          <w:tab w:val="right" w:pos="1008"/>
          <w:tab w:val="left" w:pos="1152"/>
          <w:tab w:val="left" w:pos="1872"/>
          <w:tab w:val="left" w:pos="9187"/>
        </w:tabs>
        <w:ind w:left="2088" w:hanging="2088"/>
        <w:jc w:val="left"/>
      </w:pPr>
      <w:r>
        <w:tab/>
        <w:t>3/2/2017</w:t>
      </w:r>
      <w:r>
        <w:tab/>
        <w:t>House</w:t>
      </w:r>
      <w:r>
        <w:tab/>
      </w:r>
      <w:r w:rsidRPr="00736304">
        <w:t>Introduced (</w:t>
      </w:r>
      <w:hyperlink r:id="rId7" w:history="1">
        <w:r w:rsidRPr="00736304">
          <w:rPr>
            <w:rStyle w:val="Hyperlink"/>
          </w:rPr>
          <w:t>House Journal</w:t>
        </w:r>
        <w:r w:rsidRPr="00736304">
          <w:rPr>
            <w:rStyle w:val="Hyperlink"/>
          </w:rPr>
          <w:noBreakHyphen/>
          <w:t>page 6</w:t>
        </w:r>
      </w:hyperlink>
      <w:r w:rsidRPr="00736304">
        <w:t>)</w:t>
      </w:r>
    </w:p>
    <w:p w:rsidR="008A29AC" w:rsidRDefault="008A29AC" w:rsidP="008A29AC">
      <w:pPr>
        <w:widowControl w:val="0"/>
        <w:tabs>
          <w:tab w:val="right" w:pos="1008"/>
          <w:tab w:val="left" w:pos="1152"/>
          <w:tab w:val="left" w:pos="1872"/>
          <w:tab w:val="left" w:pos="9187"/>
        </w:tabs>
        <w:ind w:left="2088" w:hanging="2088"/>
        <w:jc w:val="left"/>
      </w:pPr>
      <w:r>
        <w:tab/>
        <w:t>3/2/2017</w:t>
      </w:r>
      <w:r>
        <w:tab/>
        <w:t>House</w:t>
      </w:r>
      <w:r>
        <w:tab/>
      </w:r>
      <w:r w:rsidRPr="00736304">
        <w:t>Referred to Commit</w:t>
      </w:r>
      <w:r>
        <w:t xml:space="preserve">tee on </w:t>
      </w:r>
      <w:r w:rsidRPr="00736304">
        <w:rPr>
          <w:b/>
        </w:rPr>
        <w:t>Invitations and Memorial Resolutions</w:t>
      </w:r>
      <w:r w:rsidRPr="00736304">
        <w:t xml:space="preserve"> (</w:t>
      </w:r>
      <w:hyperlink r:id="rId8" w:history="1">
        <w:r w:rsidRPr="00736304">
          <w:rPr>
            <w:rStyle w:val="Hyperlink"/>
          </w:rPr>
          <w:t>House Journal</w:t>
        </w:r>
        <w:r w:rsidRPr="00736304">
          <w:rPr>
            <w:rStyle w:val="Hyperlink"/>
          </w:rPr>
          <w:noBreakHyphen/>
          <w:t>page 6</w:t>
        </w:r>
      </w:hyperlink>
      <w:r w:rsidRPr="00736304">
        <w:t>)</w:t>
      </w:r>
    </w:p>
    <w:p w:rsidR="008A29AC" w:rsidRDefault="008A29AC" w:rsidP="008A29AC">
      <w:pPr>
        <w:widowControl w:val="0"/>
        <w:tabs>
          <w:tab w:val="right" w:pos="1008"/>
          <w:tab w:val="left" w:pos="1152"/>
          <w:tab w:val="left" w:pos="1872"/>
          <w:tab w:val="left" w:pos="9187"/>
        </w:tabs>
        <w:ind w:left="2088" w:hanging="2088"/>
        <w:jc w:val="left"/>
      </w:pPr>
      <w:r>
        <w:tab/>
        <w:t>3/23/2017</w:t>
      </w:r>
      <w:r>
        <w:tab/>
        <w:t>House</w:t>
      </w:r>
      <w:r>
        <w:tab/>
      </w:r>
      <w:r w:rsidRPr="00736304">
        <w:t>Committee re</w:t>
      </w:r>
      <w:r>
        <w:t xml:space="preserve">port: Favorable </w:t>
      </w:r>
      <w:r w:rsidRPr="00736304">
        <w:rPr>
          <w:b/>
        </w:rPr>
        <w:t>Invitations and Memorial Resolutions</w:t>
      </w:r>
      <w:r w:rsidRPr="00736304">
        <w:t xml:space="preserve"> (</w:t>
      </w:r>
      <w:hyperlink r:id="rId9" w:history="1">
        <w:r w:rsidRPr="00736304">
          <w:rPr>
            <w:rStyle w:val="Hyperlink"/>
          </w:rPr>
          <w:t>House Journal</w:t>
        </w:r>
        <w:r w:rsidRPr="00736304">
          <w:rPr>
            <w:rStyle w:val="Hyperlink"/>
          </w:rPr>
          <w:noBreakHyphen/>
          <w:t>page 50</w:t>
        </w:r>
      </w:hyperlink>
      <w:r w:rsidRPr="00736304">
        <w:t>)</w:t>
      </w:r>
    </w:p>
    <w:p w:rsidR="008A29AC" w:rsidRDefault="008A29AC" w:rsidP="008A29AC">
      <w:pPr>
        <w:widowControl w:val="0"/>
        <w:tabs>
          <w:tab w:val="right" w:pos="1008"/>
          <w:tab w:val="left" w:pos="1152"/>
          <w:tab w:val="left" w:pos="1872"/>
          <w:tab w:val="left" w:pos="9187"/>
        </w:tabs>
        <w:ind w:left="2088" w:hanging="2088"/>
        <w:jc w:val="left"/>
      </w:pPr>
      <w:r>
        <w:tab/>
        <w:t>3/29/2017</w:t>
      </w:r>
      <w:r>
        <w:tab/>
        <w:t>House</w:t>
      </w:r>
      <w:r>
        <w:tab/>
      </w:r>
      <w:r w:rsidRPr="00736304">
        <w:t>Adopted, sent to Senate (</w:t>
      </w:r>
      <w:hyperlink r:id="rId10" w:history="1">
        <w:r w:rsidRPr="00736304">
          <w:rPr>
            <w:rStyle w:val="Hyperlink"/>
          </w:rPr>
          <w:t>House Journal</w:t>
        </w:r>
        <w:r w:rsidRPr="00736304">
          <w:rPr>
            <w:rStyle w:val="Hyperlink"/>
          </w:rPr>
          <w:noBreakHyphen/>
          <w:t>page 77</w:t>
        </w:r>
      </w:hyperlink>
      <w:r w:rsidRPr="00736304">
        <w:t>)</w:t>
      </w:r>
    </w:p>
    <w:p w:rsidR="008A29AC" w:rsidRDefault="008A29AC" w:rsidP="008A29AC">
      <w:pPr>
        <w:widowControl w:val="0"/>
        <w:tabs>
          <w:tab w:val="right" w:pos="1008"/>
          <w:tab w:val="left" w:pos="1152"/>
          <w:tab w:val="left" w:pos="1872"/>
          <w:tab w:val="left" w:pos="9187"/>
        </w:tabs>
        <w:ind w:left="2088" w:hanging="2088"/>
        <w:jc w:val="left"/>
      </w:pPr>
      <w:r>
        <w:tab/>
        <w:t>3/30/2017</w:t>
      </w:r>
      <w:r>
        <w:tab/>
        <w:t>Senate</w:t>
      </w:r>
      <w:r>
        <w:tab/>
      </w:r>
      <w:r w:rsidRPr="00736304">
        <w:t>Introduced, ado</w:t>
      </w:r>
      <w:r>
        <w:t xml:space="preserve">pted, returned with concurrence </w:t>
      </w:r>
      <w:r w:rsidRPr="00736304">
        <w:t>(</w:t>
      </w:r>
      <w:hyperlink r:id="rId11" w:history="1">
        <w:r w:rsidRPr="00736304">
          <w:rPr>
            <w:rStyle w:val="Hyperlink"/>
          </w:rPr>
          <w:t>Senate Journal</w:t>
        </w:r>
        <w:r w:rsidRPr="00736304">
          <w:rPr>
            <w:rStyle w:val="Hyperlink"/>
          </w:rPr>
          <w:noBreakHyphen/>
          <w:t>page 10</w:t>
        </w:r>
      </w:hyperlink>
      <w:r w:rsidRPr="00736304">
        <w:t>)</w:t>
      </w:r>
    </w:p>
    <w:p w:rsidR="008A29AC" w:rsidRDefault="008A29AC" w:rsidP="008A29AC">
      <w:pPr>
        <w:widowControl w:val="0"/>
        <w:tabs>
          <w:tab w:val="right" w:pos="1008"/>
          <w:tab w:val="left" w:pos="1152"/>
          <w:tab w:val="left" w:pos="1872"/>
          <w:tab w:val="left" w:pos="9187"/>
        </w:tabs>
        <w:ind w:left="2088" w:hanging="2088"/>
        <w:jc w:val="left"/>
      </w:pPr>
    </w:p>
    <w:p w:rsidR="00336665" w:rsidRDefault="00336665" w:rsidP="0033666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336665">
          <w:rPr>
            <w:rStyle w:val="Hyperlink"/>
          </w:rPr>
          <w:t>legislative information</w:t>
        </w:r>
      </w:hyperlink>
      <w:r>
        <w:t xml:space="preserve"> at the website</w:t>
      </w:r>
    </w:p>
    <w:p w:rsidR="00336665" w:rsidRDefault="00336665" w:rsidP="00336665">
      <w:pPr>
        <w:widowControl w:val="0"/>
        <w:tabs>
          <w:tab w:val="right" w:pos="1008"/>
          <w:tab w:val="left" w:pos="1152"/>
          <w:tab w:val="left" w:pos="1872"/>
          <w:tab w:val="left" w:pos="9187"/>
        </w:tabs>
        <w:ind w:left="2088" w:hanging="2088"/>
        <w:jc w:val="left"/>
      </w:pPr>
    </w:p>
    <w:p w:rsidR="00336665" w:rsidRPr="00336665" w:rsidRDefault="00336665" w:rsidP="00336665">
      <w:pPr>
        <w:widowControl w:val="0"/>
        <w:tabs>
          <w:tab w:val="right" w:pos="1008"/>
          <w:tab w:val="left" w:pos="1152"/>
          <w:tab w:val="left" w:pos="1872"/>
          <w:tab w:val="left" w:pos="9187"/>
        </w:tabs>
        <w:ind w:left="2088" w:hanging="2088"/>
        <w:jc w:val="left"/>
      </w:pPr>
    </w:p>
    <w:p w:rsidR="00336665" w:rsidRDefault="00336665" w:rsidP="00336665">
      <w:pPr>
        <w:widowControl w:val="0"/>
        <w:jc w:val="left"/>
      </w:pPr>
      <w:r w:rsidRPr="00336665">
        <w:rPr>
          <w:b/>
        </w:rPr>
        <w:t>VERSIONS OF THIS BILL</w:t>
      </w:r>
    </w:p>
    <w:p w:rsidR="00336665" w:rsidRDefault="00336665" w:rsidP="00336665">
      <w:pPr>
        <w:widowControl w:val="0"/>
        <w:jc w:val="left"/>
      </w:pPr>
    </w:p>
    <w:p w:rsidR="00336665" w:rsidRDefault="00863D46" w:rsidP="00336665">
      <w:pPr>
        <w:widowControl w:val="0"/>
        <w:jc w:val="left"/>
      </w:pPr>
      <w:hyperlink r:id="rId13" w:history="1">
        <w:r w:rsidR="00336665">
          <w:rPr>
            <w:rStyle w:val="Hyperlink"/>
          </w:rPr>
          <w:t>3/2/2017</w:t>
        </w:r>
      </w:hyperlink>
    </w:p>
    <w:p w:rsidR="00336665" w:rsidRDefault="00863D46" w:rsidP="00336665">
      <w:hyperlink r:id="rId14" w:history="1">
        <w:r w:rsidR="00E71D08" w:rsidRPr="00E71D08">
          <w:rPr>
            <w:rStyle w:val="Hyperlink"/>
          </w:rPr>
          <w:t>3/23/2017</w:t>
        </w:r>
      </w:hyperlink>
    </w:p>
    <w:p w:rsidR="00E71D08" w:rsidRDefault="00E71D08" w:rsidP="00336665"/>
    <w:p w:rsidR="00336665" w:rsidRDefault="00336665" w:rsidP="00336665">
      <w:pPr>
        <w:sectPr w:rsidR="00336665" w:rsidSect="00336665">
          <w:pgSz w:w="12240" w:h="15840" w:code="1"/>
          <w:pgMar w:top="1080" w:right="1440" w:bottom="1080" w:left="1440" w:header="720" w:footer="720" w:gutter="0"/>
          <w:cols w:space="720"/>
          <w:noEndnote/>
          <w:docGrid w:linePitch="360"/>
        </w:sectPr>
      </w:pPr>
    </w:p>
    <w:p w:rsidR="00E71D08" w:rsidRDefault="00E71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E71D08" w:rsidRDefault="00E71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2017</w:t>
      </w:r>
    </w:p>
    <w:p w:rsidR="00E71D08" w:rsidRDefault="00E71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D08" w:rsidRPr="009D5FEC" w:rsidRDefault="00E71D08" w:rsidP="009D5FEC">
      <w:pPr>
        <w:tabs>
          <w:tab w:val="right" w:pos="5933"/>
        </w:tabs>
        <w:suppressAutoHyphens/>
      </w:pPr>
      <w:r>
        <w:tab/>
      </w:r>
      <w:r>
        <w:rPr>
          <w:b/>
          <w:sz w:val="36"/>
        </w:rPr>
        <w:t>H. 3878</w:t>
      </w:r>
    </w:p>
    <w:p w:rsidR="00E71D08" w:rsidRDefault="00E71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D08" w:rsidRDefault="00E71D08" w:rsidP="009D5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30A0F">
        <w:t>Reps. Stavrinakis, McCoy, Gilliard, Crosby, Arrington, Whipper, Bennett, Brown, Cogswell, Daning, Davis, Mack and S. Rivers</w:t>
      </w:r>
    </w:p>
    <w:p w:rsidR="00E71D08" w:rsidRDefault="00E71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D08" w:rsidRDefault="00E71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3/23/17--H.</w:t>
      </w:r>
    </w:p>
    <w:p w:rsidR="00E71D08" w:rsidRDefault="00E71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2017.</w:t>
      </w:r>
    </w:p>
    <w:p w:rsidR="00E71D08" w:rsidRPr="009D5FEC" w:rsidRDefault="00E71D08" w:rsidP="009D5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1D08" w:rsidRDefault="00E71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D08" w:rsidRDefault="00E71D08" w:rsidP="009D5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71D08" w:rsidRPr="009D5FEC" w:rsidRDefault="00E71D08" w:rsidP="009D5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E71D08" w:rsidRDefault="00E71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3878) to request the Department of Transportation name the intersection located at the junction of South Carolina Highway 171 and Carriage Lane in Charleston County “Deputy Sheriff Joseph J. Matuskovic Memorial Intersection”, etc., respectfully</w:t>
      </w:r>
    </w:p>
    <w:p w:rsidR="00E71D08" w:rsidRPr="009D5FEC" w:rsidRDefault="00E71D08" w:rsidP="009D5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71D08" w:rsidRDefault="00E71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71D08" w:rsidRDefault="00E71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D08" w:rsidRDefault="00E71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E71D08" w:rsidRPr="009D5FEC" w:rsidRDefault="00E71D08" w:rsidP="009D5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1D08" w:rsidRDefault="00E71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1D08" w:rsidSect="009D5FEC">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E71D08" w:rsidRDefault="00E71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D08" w:rsidRDefault="00E71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D08" w:rsidRDefault="00E71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D08" w:rsidRDefault="00E71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D08" w:rsidRDefault="00E71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D08" w:rsidRDefault="00E71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D08" w:rsidRDefault="00E71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D08" w:rsidRDefault="00E71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D08" w:rsidRPr="00325348" w:rsidRDefault="00E71D08" w:rsidP="008B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71D08" w:rsidRDefault="00E71D0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D08" w:rsidRDefault="00E71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SOUTH CAROLINA HIGHWAY 171 AND CARRIAGE LANE IN CHARLESTON COUNTY “DEPUTY SHERIFF JOSEPH J. MATUSKOVIC MEMORIAL INTERSECTION” AND ERECT APPROPRIATE MARKERS OR SIGNS AT THIS LOCATION CONTAINING THIS DESIGNATION.</w:t>
      </w:r>
    </w:p>
    <w:p w:rsidR="00E71D08" w:rsidRDefault="00E71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1D08" w:rsidRDefault="00E71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Charleston County Sheriff Deputy Joseph J. Matuskovic was born in Bronx, New York, on April 21, 1971, and tragically lost his life in the line of duty on September 8, 2014; and</w:t>
      </w:r>
    </w:p>
    <w:p w:rsidR="00E71D08" w:rsidRDefault="00E71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D08" w:rsidRDefault="00E71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son of Gregory and Annette Cappararo Matuskovic; and</w:t>
      </w:r>
    </w:p>
    <w:p w:rsidR="00E71D08" w:rsidRDefault="00E71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D08" w:rsidRDefault="00E71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Deputy Sheriff Matuskovic received a master</w:t>
      </w:r>
      <w:r w:rsidRPr="00D97308">
        <w:t>’</w:t>
      </w:r>
      <w:r>
        <w:t>s degree in criminal justice from the University of South Carolina in 1996. He graduated from the South Carolina Criminal Justice Academy as a Distinguished Graduate in Basic Law Enforcement Class 347; and</w:t>
      </w:r>
    </w:p>
    <w:p w:rsidR="00E71D08" w:rsidRDefault="00E71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D08" w:rsidRDefault="00E71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began his career in law enforcement with the City of Charleston Police Department where he attained the rank of sergeant. In 2011, he joined the Charleston County Sheriff</w:t>
      </w:r>
      <w:r w:rsidRPr="00D97308">
        <w:t>’</w:t>
      </w:r>
      <w:r>
        <w:t xml:space="preserve">s Office, serving, in aggregate, for more than seventeen years as a distinguished law enforcement officer; and </w:t>
      </w:r>
    </w:p>
    <w:p w:rsidR="00E71D08" w:rsidRDefault="00E71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D08" w:rsidRDefault="00E71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preserve the memory of Deputy Sheriff Joseph J. Matuskovic by having an intersection in Charleston County named in his honor.  Now, therefore, </w:t>
      </w:r>
    </w:p>
    <w:p w:rsidR="00E71D08" w:rsidRDefault="00E71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D08" w:rsidRDefault="00E71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71D08" w:rsidRDefault="00E71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D08" w:rsidRDefault="00E71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intersection located at the junction of South Carolina Highway 171 and Carriage Lane in Charleston County “Deputy Sheriff Joseph J. Matuskovic Memorial Intersection” and erect appropriate markers or signs at this location containing this designation.</w:t>
      </w:r>
    </w:p>
    <w:p w:rsidR="00E71D08" w:rsidRDefault="00E71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D08" w:rsidRDefault="00E71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71D08" w:rsidRDefault="00E71D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6665" w:rsidRDefault="00336665" w:rsidP="00E7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36665" w:rsidSect="009D5FEC">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7EB" w:rsidRDefault="00B977EB" w:rsidP="009F0C77">
      <w:r>
        <w:separator/>
      </w:r>
    </w:p>
  </w:endnote>
  <w:endnote w:type="continuationSeparator" w:id="0">
    <w:p w:rsidR="00B977EB" w:rsidRDefault="00B977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3E09E6-34B9-4380-B6CD-CC782EBF8313}"/>
    <w:embedBold r:id="rId2" w:fontKey="{B1EA7188-70D6-482C-BC3D-8A81659D2CF4}"/>
  </w:font>
  <w:font w:name="Calibri">
    <w:panose1 w:val="020F0502020204030204"/>
    <w:charset w:val="00"/>
    <w:family w:val="swiss"/>
    <w:pitch w:val="variable"/>
    <w:sig w:usb0="E00002FF" w:usb1="4000ACFF" w:usb2="00000001" w:usb3="00000000" w:csb0="0000019F" w:csb1="00000000"/>
    <w:embedRegular r:id="rId3" w:fontKey="{6E3F2CF4-F5DE-45D6-8929-EED77A1A0CEC}"/>
  </w:font>
  <w:font w:name="Segoe UI">
    <w:panose1 w:val="020B0502040204020203"/>
    <w:charset w:val="00"/>
    <w:family w:val="swiss"/>
    <w:pitch w:val="variable"/>
    <w:sig w:usb0="E10022FF" w:usb1="C000E47F" w:usb2="00000029" w:usb3="00000000" w:csb0="000001DF" w:csb1="00000000"/>
    <w:embedRegular r:id="rId4" w:fontKey="{406BC64B-0374-481E-BFFD-3232B8ACA8EB}"/>
  </w:font>
  <w:font w:name="Cambria">
    <w:panose1 w:val="02040503050406030204"/>
    <w:charset w:val="00"/>
    <w:family w:val="roman"/>
    <w:pitch w:val="variable"/>
    <w:sig w:usb0="E00002FF" w:usb1="400004FF" w:usb2="00000000" w:usb3="00000000" w:csb0="0000019F" w:csb1="00000000"/>
    <w:embedRegular r:id="rId5" w:fontKey="{B92DC42B-3A4C-4DB7-8268-AFFD47C8B2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D08" w:rsidRPr="008B4378" w:rsidRDefault="00E71D08" w:rsidP="008B4378">
    <w:pPr>
      <w:pStyle w:val="Footer"/>
      <w:tabs>
        <w:tab w:val="clear" w:pos="4680"/>
        <w:tab w:val="clear" w:pos="9360"/>
        <w:tab w:val="center" w:pos="2995"/>
      </w:tabs>
      <w:spacing w:before="120"/>
    </w:pPr>
    <w:r>
      <w:t>[3878-</w:t>
    </w:r>
    <w:r>
      <w:fldChar w:fldCharType="begin"/>
    </w:r>
    <w:r>
      <w:instrText xml:space="preserve"> PAGE  \* MERGEFORMAT </w:instrText>
    </w:r>
    <w:r>
      <w:fldChar w:fldCharType="separate"/>
    </w:r>
    <w:r w:rsidR="008565D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FEC" w:rsidRPr="008B4378" w:rsidRDefault="00E71D08" w:rsidP="008B4378">
    <w:pPr>
      <w:pStyle w:val="Footer"/>
      <w:tabs>
        <w:tab w:val="clear" w:pos="4680"/>
        <w:tab w:val="clear" w:pos="9360"/>
        <w:tab w:val="center" w:pos="2995"/>
      </w:tabs>
      <w:spacing w:before="120"/>
    </w:pPr>
    <w:r>
      <w:t>[3878]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7EB" w:rsidRDefault="00B977EB" w:rsidP="009F0C77">
      <w:r>
        <w:separator/>
      </w:r>
    </w:p>
  </w:footnote>
  <w:footnote w:type="continuationSeparator" w:id="0">
    <w:p w:rsidR="00B977EB" w:rsidRDefault="00B977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4CM17"/>
    <w:docVar w:name="CoverBillType" w:val="c"/>
    <w:docVar w:name="DocPath" w:val="L:\Council\bills\GT\5304CM17.DOCX"/>
    <w:docVar w:name="dvBillNumber" w:val="3878"/>
    <w:docVar w:name="dvBillNumberPrefix" w:val="H. "/>
    <w:docVar w:name="dvOriginalBody" w:val="House"/>
    <w:docVar w:name="dvSteno" w:val="GT"/>
    <w:docVar w:name="NameofBody" w:val="h"/>
    <w:docVar w:name="vGroup2" w:val="Council"/>
  </w:docVars>
  <w:rsids>
    <w:rsidRoot w:val="00EF4AB1"/>
    <w:rsid w:val="00011869"/>
    <w:rsid w:val="00015CD6"/>
    <w:rsid w:val="000B3982"/>
    <w:rsid w:val="000E0100"/>
    <w:rsid w:val="000E1785"/>
    <w:rsid w:val="000F40FA"/>
    <w:rsid w:val="001035F1"/>
    <w:rsid w:val="0010776B"/>
    <w:rsid w:val="00133E66"/>
    <w:rsid w:val="001435A3"/>
    <w:rsid w:val="00146ED3"/>
    <w:rsid w:val="00151044"/>
    <w:rsid w:val="001D08F2"/>
    <w:rsid w:val="001D3A58"/>
    <w:rsid w:val="001D525B"/>
    <w:rsid w:val="001D5293"/>
    <w:rsid w:val="001D7F4F"/>
    <w:rsid w:val="00205238"/>
    <w:rsid w:val="002321B6"/>
    <w:rsid w:val="00250967"/>
    <w:rsid w:val="002543C8"/>
    <w:rsid w:val="0025541D"/>
    <w:rsid w:val="00284AAE"/>
    <w:rsid w:val="002E5912"/>
    <w:rsid w:val="00301B21"/>
    <w:rsid w:val="00325348"/>
    <w:rsid w:val="0032732C"/>
    <w:rsid w:val="00336665"/>
    <w:rsid w:val="00336AD0"/>
    <w:rsid w:val="0037079A"/>
    <w:rsid w:val="003C4DAB"/>
    <w:rsid w:val="003D01E8"/>
    <w:rsid w:val="003E5288"/>
    <w:rsid w:val="003F6D79"/>
    <w:rsid w:val="00412EF1"/>
    <w:rsid w:val="0041760A"/>
    <w:rsid w:val="00417C01"/>
    <w:rsid w:val="004403BD"/>
    <w:rsid w:val="00461441"/>
    <w:rsid w:val="004809EE"/>
    <w:rsid w:val="00492028"/>
    <w:rsid w:val="004E7D54"/>
    <w:rsid w:val="005273C6"/>
    <w:rsid w:val="00527B5D"/>
    <w:rsid w:val="00530A69"/>
    <w:rsid w:val="00545593"/>
    <w:rsid w:val="00556EBF"/>
    <w:rsid w:val="00577C6C"/>
    <w:rsid w:val="005A62FE"/>
    <w:rsid w:val="005C2FE2"/>
    <w:rsid w:val="005E2BC9"/>
    <w:rsid w:val="00605102"/>
    <w:rsid w:val="006215AA"/>
    <w:rsid w:val="006913C9"/>
    <w:rsid w:val="0069470D"/>
    <w:rsid w:val="006C5F2D"/>
    <w:rsid w:val="006D58AA"/>
    <w:rsid w:val="006F5EE0"/>
    <w:rsid w:val="00721D6C"/>
    <w:rsid w:val="00734F00"/>
    <w:rsid w:val="007A70AE"/>
    <w:rsid w:val="008362E8"/>
    <w:rsid w:val="008565D9"/>
    <w:rsid w:val="0085786E"/>
    <w:rsid w:val="008A1768"/>
    <w:rsid w:val="008A29AC"/>
    <w:rsid w:val="008A489F"/>
    <w:rsid w:val="008B4378"/>
    <w:rsid w:val="008D2472"/>
    <w:rsid w:val="008F0F33"/>
    <w:rsid w:val="008F4429"/>
    <w:rsid w:val="0094021A"/>
    <w:rsid w:val="009B44AF"/>
    <w:rsid w:val="009C6A0B"/>
    <w:rsid w:val="009F0C77"/>
    <w:rsid w:val="009F4DD1"/>
    <w:rsid w:val="00A02543"/>
    <w:rsid w:val="00A31940"/>
    <w:rsid w:val="00A41684"/>
    <w:rsid w:val="00A64E80"/>
    <w:rsid w:val="00A72BCD"/>
    <w:rsid w:val="00A741D9"/>
    <w:rsid w:val="00A833AB"/>
    <w:rsid w:val="00A9741D"/>
    <w:rsid w:val="00AC34A2"/>
    <w:rsid w:val="00AD1C9A"/>
    <w:rsid w:val="00AD4B17"/>
    <w:rsid w:val="00B412D4"/>
    <w:rsid w:val="00B977EB"/>
    <w:rsid w:val="00BE2618"/>
    <w:rsid w:val="00BE3C22"/>
    <w:rsid w:val="00C0345E"/>
    <w:rsid w:val="00C31C95"/>
    <w:rsid w:val="00C3483A"/>
    <w:rsid w:val="00C74E9D"/>
    <w:rsid w:val="00C826DD"/>
    <w:rsid w:val="00C82FD3"/>
    <w:rsid w:val="00C92819"/>
    <w:rsid w:val="00CC6B7B"/>
    <w:rsid w:val="00CD2089"/>
    <w:rsid w:val="00CF1FF2"/>
    <w:rsid w:val="00D73A67"/>
    <w:rsid w:val="00D970A9"/>
    <w:rsid w:val="00D97308"/>
    <w:rsid w:val="00DF3845"/>
    <w:rsid w:val="00DF5CF3"/>
    <w:rsid w:val="00E111A3"/>
    <w:rsid w:val="00E41911"/>
    <w:rsid w:val="00E44B57"/>
    <w:rsid w:val="00E71D08"/>
    <w:rsid w:val="00E92EEF"/>
    <w:rsid w:val="00EF2368"/>
    <w:rsid w:val="00EF4AB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103F87-EA59-4F69-98B5-1C984AB9E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19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940"/>
    <w:rPr>
      <w:rFonts w:ascii="Segoe UI" w:eastAsia="Times New Roman" w:hAnsi="Segoe UI" w:cs="Segoe UI"/>
      <w:sz w:val="18"/>
      <w:szCs w:val="18"/>
    </w:rPr>
  </w:style>
  <w:style w:type="character" w:styleId="Hyperlink">
    <w:name w:val="Hyperlink"/>
    <w:basedOn w:val="DefaultParagraphFont"/>
    <w:uiPriority w:val="99"/>
    <w:unhideWhenUsed/>
    <w:rsid w:val="003366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2.docx" TargetMode="External"/><Relationship Id="rId13" Type="http://schemas.openxmlformats.org/officeDocument/2006/relationships/hyperlink" Target="file:///p:\pprever\2017-18\3878_20170302.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02.docx" TargetMode="External"/><Relationship Id="rId12" Type="http://schemas.openxmlformats.org/officeDocument/2006/relationships/hyperlink" Target="http://www.scstatehouse.gov/billsearch.php?billnumbers=3878&amp;session=122&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330.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170329.docx" TargetMode="External"/><Relationship Id="rId4" Type="http://schemas.openxmlformats.org/officeDocument/2006/relationships/webSettings" Target="webSettings.xml"/><Relationship Id="rId9" Type="http://schemas.openxmlformats.org/officeDocument/2006/relationships/hyperlink" Target="file:///h:\hj\20170323.docx" TargetMode="External"/><Relationship Id="rId14" Type="http://schemas.openxmlformats.org/officeDocument/2006/relationships/hyperlink" Target="file:///p:\pprever\2017-18\3878_201703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51176-B49E-4B56-9898-ECE4ABDFD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1E373875.dotm</Template>
  <TotalTime>0</TotalTime>
  <Pages>3</Pages>
  <Words>533</Words>
  <Characters>3109</Characters>
  <Application>Microsoft Office Word</Application>
  <DocSecurity>0</DocSecurity>
  <Lines>119</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3878: Deputy Sheriff Joseph J. Matuskovic Memorial Intersection - South Carolina Legislature Online</dc:title>
  <dc:creator>Gwen Thurmond</dc:creator>
  <cp:lastModifiedBy>S Volk</cp:lastModifiedBy>
  <cp:revision>2</cp:revision>
  <cp:lastPrinted>2017-02-23T17:09:00Z</cp:lastPrinted>
  <dcterms:created xsi:type="dcterms:W3CDTF">2018-05-31T20:47:00Z</dcterms:created>
  <dcterms:modified xsi:type="dcterms:W3CDTF">2018-05-31T20:47:00Z</dcterms:modified>
</cp:coreProperties>
</file>