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B5" w:rsidRDefault="008B71B5" w:rsidP="008B71B5">
      <w:pPr>
        <w:widowControl w:val="0"/>
        <w:jc w:val="center"/>
      </w:pPr>
      <w:r w:rsidRPr="008B71B5">
        <w:rPr>
          <w:b/>
        </w:rPr>
        <w:t>South Carolina General Assembly</w:t>
      </w:r>
    </w:p>
    <w:p w:rsidR="008B71B5" w:rsidRDefault="008B71B5" w:rsidP="008B71B5">
      <w:pPr>
        <w:widowControl w:val="0"/>
        <w:jc w:val="center"/>
      </w:pPr>
      <w:r>
        <w:t>122nd Session, 2017-2018</w:t>
      </w: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jc w:val="left"/>
        <w:rPr>
          <w:b/>
        </w:rPr>
      </w:pPr>
      <w:r w:rsidRPr="008B71B5">
        <w:rPr>
          <w:b/>
        </w:rPr>
        <w:t>H. 3949</w:t>
      </w:r>
    </w:p>
    <w:p w:rsidR="008B71B5" w:rsidRDefault="008B71B5" w:rsidP="008B71B5">
      <w:pPr>
        <w:widowControl w:val="0"/>
        <w:jc w:val="left"/>
        <w:rPr>
          <w:b/>
        </w:rPr>
      </w:pPr>
    </w:p>
    <w:p w:rsidR="008B71B5" w:rsidRDefault="008B71B5" w:rsidP="008B71B5">
      <w:pPr>
        <w:widowControl w:val="0"/>
        <w:jc w:val="left"/>
      </w:pPr>
      <w:r w:rsidRPr="008B71B5">
        <w:rPr>
          <w:b/>
        </w:rPr>
        <w:t>STATUS INFORMATION</w:t>
      </w: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jc w:val="left"/>
      </w:pPr>
      <w:r>
        <w:t>House Resolution</w:t>
      </w:r>
    </w:p>
    <w:p w:rsidR="008B71B5" w:rsidRDefault="008B71B5" w:rsidP="008B71B5">
      <w:pPr>
        <w:widowControl w:val="0"/>
        <w:jc w:val="left"/>
      </w:pPr>
      <w:r>
        <w:t>Sponsors: Reps. Hiott,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B71B5" w:rsidRDefault="008B71B5" w:rsidP="008B71B5">
      <w:pPr>
        <w:widowControl w:val="0"/>
        <w:jc w:val="left"/>
      </w:pPr>
      <w:r>
        <w:t>Document Path: l:\council\bills\gm\24941wab17.docx</w:t>
      </w: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jc w:val="left"/>
      </w:pPr>
      <w:r>
        <w:t>Introduced in the House on March 8, 2017</w:t>
      </w:r>
    </w:p>
    <w:p w:rsidR="008B71B5" w:rsidRDefault="008B71B5" w:rsidP="008B71B5">
      <w:pPr>
        <w:widowControl w:val="0"/>
        <w:jc w:val="left"/>
      </w:pPr>
      <w:r>
        <w:t>Adopted by the House on March 8, 2017</w:t>
      </w: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jc w:val="left"/>
      </w:pPr>
      <w:r>
        <w:t xml:space="preserve">Summary: </w:t>
      </w:r>
      <w:r w:rsidR="00BF518F">
        <w:t>4-H Day</w:t>
      </w: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jc w:val="left"/>
      </w:pPr>
    </w:p>
    <w:p w:rsidR="008B71B5" w:rsidRDefault="008B71B5" w:rsidP="008B7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1B5">
        <w:rPr>
          <w:b/>
        </w:rPr>
        <w:t>HISTORY OF LEGISLATIVE ACTIONS</w:t>
      </w:r>
    </w:p>
    <w:p w:rsidR="008B71B5" w:rsidRDefault="008B71B5" w:rsidP="008B7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1B5" w:rsidRPr="008B71B5" w:rsidRDefault="008B71B5" w:rsidP="008B71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1B5">
        <w:rPr>
          <w:u w:val="single"/>
        </w:rPr>
        <w:tab/>
        <w:t>Date</w:t>
      </w:r>
      <w:r w:rsidRPr="008B71B5">
        <w:rPr>
          <w:u w:val="single"/>
        </w:rPr>
        <w:tab/>
        <w:t>Body</w:t>
      </w:r>
      <w:r w:rsidRPr="008B71B5">
        <w:rPr>
          <w:u w:val="single"/>
        </w:rPr>
        <w:tab/>
        <w:t>Action Description with journal page number</w:t>
      </w:r>
      <w:r w:rsidRPr="008B71B5">
        <w:rPr>
          <w:u w:val="single"/>
        </w:rPr>
        <w:tab/>
      </w:r>
    </w:p>
    <w:p w:rsidR="00DC6A67" w:rsidRDefault="00DC6A67" w:rsidP="00DC6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237441">
        <w:t>Introduced and adopted (</w:t>
      </w:r>
      <w:hyperlink r:id="rId7" w:history="1">
        <w:r w:rsidRPr="00237441">
          <w:rPr>
            <w:rStyle w:val="Hyperlink"/>
          </w:rPr>
          <w:t>House Journal</w:t>
        </w:r>
        <w:r w:rsidRPr="00237441">
          <w:rPr>
            <w:rStyle w:val="Hyperlink"/>
          </w:rPr>
          <w:noBreakHyphen/>
          <w:t>page 53</w:t>
        </w:r>
      </w:hyperlink>
      <w:r w:rsidRPr="00237441">
        <w:t>)</w:t>
      </w:r>
    </w:p>
    <w:p w:rsidR="00DC6A67" w:rsidRDefault="00DC6A67" w:rsidP="00DC6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1B5" w:rsidRDefault="008B71B5" w:rsidP="008B7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71B5">
          <w:rPr>
            <w:rStyle w:val="Hyperlink"/>
          </w:rPr>
          <w:t>legislative information</w:t>
        </w:r>
      </w:hyperlink>
      <w:r>
        <w:t xml:space="preserve"> at the website</w:t>
      </w:r>
    </w:p>
    <w:p w:rsidR="008B71B5" w:rsidRDefault="008B71B5" w:rsidP="008B7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1B5" w:rsidRPr="008B71B5" w:rsidRDefault="008B71B5" w:rsidP="008B71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1B5" w:rsidRDefault="008B71B5" w:rsidP="008B71B5">
      <w:r w:rsidRPr="008B71B5">
        <w:rPr>
          <w:b/>
        </w:rPr>
        <w:t>VERSIONS OF THIS BILL</w:t>
      </w:r>
    </w:p>
    <w:p w:rsidR="008B71B5" w:rsidRDefault="008B71B5" w:rsidP="008B71B5"/>
    <w:p w:rsidR="008B71B5" w:rsidRDefault="006153E5" w:rsidP="008B71B5">
      <w:hyperlink r:id="rId9" w:history="1">
        <w:r w:rsidR="008B71B5">
          <w:rPr>
            <w:rStyle w:val="Hyperlink"/>
          </w:rPr>
          <w:t>3/8/2017</w:t>
        </w:r>
      </w:hyperlink>
    </w:p>
    <w:p w:rsidR="008B71B5" w:rsidRDefault="006153E5" w:rsidP="008B71B5">
      <w:hyperlink r:id="rId10" w:history="1">
        <w:r w:rsidRPr="006153E5">
          <w:rPr>
            <w:rStyle w:val="Hyperlink"/>
          </w:rPr>
          <w:t>3/16/2017</w:t>
        </w:r>
      </w:hyperlink>
    </w:p>
    <w:p w:rsidR="006153E5" w:rsidRDefault="006153E5" w:rsidP="008B71B5"/>
    <w:p w:rsidR="008B71B5" w:rsidRDefault="008B71B5" w:rsidP="008B71B5">
      <w:pPr>
        <w:sectPr w:rsidR="008B71B5" w:rsidSect="008B71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Pr="00325348" w:rsidRDefault="006153E5" w:rsidP="00037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6153E5" w:rsidRDefault="006153E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Pr="005C6F72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</w:t>
      </w:r>
      <w:r w:rsidRPr="004E06D6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TUESDAY, </w:t>
      </w:r>
      <w:r w:rsidRPr="004E06D6">
        <w:rPr>
          <w:color w:val="000000" w:themeColor="text1"/>
          <w:u w:color="000000" w:themeColor="text1"/>
        </w:rPr>
        <w:t>MARCH 14, 2017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4E06D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>” IN SOUTH CAROLINA AND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COMMEND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CAREY HERNDON, STATE 4</w:t>
      </w:r>
      <w:r>
        <w:rPr>
          <w:color w:val="000000" w:themeColor="text1"/>
          <w:u w:color="000000" w:themeColor="text1"/>
        </w:rPr>
        <w:noBreakHyphen/>
        <w:t>H TEEN COUNCIL PRESIDENT, DR. PAM ARDERN, STATE 4</w:t>
      </w:r>
      <w:r>
        <w:rPr>
          <w:color w:val="000000" w:themeColor="text1"/>
          <w:u w:color="000000" w:themeColor="text1"/>
        </w:rPr>
        <w:noBreakHyphen/>
        <w:t>H PROGRAM LEADER, AND THE 2016</w:t>
      </w:r>
      <w:r>
        <w:rPr>
          <w:color w:val="000000" w:themeColor="text1"/>
          <w:u w:color="000000" w:themeColor="text1"/>
        </w:rPr>
        <w:noBreakHyphen/>
        <w:t>2017 4</w:t>
      </w:r>
      <w:r>
        <w:rPr>
          <w:color w:val="000000" w:themeColor="text1"/>
          <w:u w:color="000000" w:themeColor="text1"/>
        </w:rPr>
        <w:noBreakHyphen/>
        <w:t>H LEADERSHIP TEAM FOR THEIR NUMEROUS ACCOMPLISHMENTS AND  FOR THE LEADERSHIP THEY HAVE DEMONSTRATED.</w:t>
      </w: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E06D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is a community of young people across America who are learning leadership, citizenship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life skills; and 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since 1908, </w:t>
      </w:r>
      <w:r w:rsidRPr="004E06D6">
        <w:rPr>
          <w:color w:val="000000" w:themeColor="text1"/>
          <w:u w:color="000000" w:themeColor="text1"/>
        </w:rPr>
        <w:t>South Carolina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 xml:space="preserve">has </w:t>
      </w:r>
      <w:r w:rsidRPr="004E06D6">
        <w:rPr>
          <w:color w:val="000000" w:themeColor="text1"/>
          <w:u w:color="000000" w:themeColor="text1"/>
        </w:rPr>
        <w:t>operat</w:t>
      </w:r>
      <w:r>
        <w:rPr>
          <w:color w:val="000000" w:themeColor="text1"/>
          <w:u w:color="000000" w:themeColor="text1"/>
        </w:rPr>
        <w:t>ed</w:t>
      </w:r>
      <w:r w:rsidRPr="004E06D6">
        <w:rPr>
          <w:color w:val="000000" w:themeColor="text1"/>
          <w:u w:color="000000" w:themeColor="text1"/>
        </w:rPr>
        <w:t xml:space="preserve"> under the land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grant university system in the Clemson Cooperative Extension Service</w:t>
      </w:r>
      <w:r>
        <w:rPr>
          <w:color w:val="000000" w:themeColor="text1"/>
          <w:u w:color="000000" w:themeColor="text1"/>
        </w:rPr>
        <w:t xml:space="preserve">, </w:t>
      </w:r>
      <w:r w:rsidRPr="004E06D6">
        <w:rPr>
          <w:color w:val="000000" w:themeColor="text1"/>
          <w:u w:color="000000" w:themeColor="text1"/>
        </w:rPr>
        <w:t>offering program</w:t>
      </w:r>
      <w:r>
        <w:rPr>
          <w:color w:val="000000" w:themeColor="text1"/>
          <w:u w:color="000000" w:themeColor="text1"/>
        </w:rPr>
        <w:t>s to youth ages five to nineteen;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South Carolina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has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two thousand</w:t>
      </w:r>
      <w:r w:rsidRPr="004E06D6">
        <w:rPr>
          <w:color w:val="000000" w:themeColor="text1"/>
          <w:u w:color="000000" w:themeColor="text1"/>
        </w:rPr>
        <w:t xml:space="preserve">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members </w:t>
      </w:r>
      <w:r>
        <w:rPr>
          <w:color w:val="000000" w:themeColor="text1"/>
          <w:u w:color="000000" w:themeColor="text1"/>
        </w:rPr>
        <w:t>the six program areas of</w:t>
      </w:r>
      <w:r w:rsidRPr="004E06D6">
        <w:rPr>
          <w:color w:val="000000" w:themeColor="text1"/>
          <w:u w:color="000000" w:themeColor="text1"/>
        </w:rPr>
        <w:t xml:space="preserve"> Agriculture </w:t>
      </w:r>
      <w:r>
        <w:rPr>
          <w:color w:val="000000" w:themeColor="text1"/>
          <w:u w:color="000000" w:themeColor="text1"/>
        </w:rPr>
        <w:t>and Animals;</w:t>
      </w:r>
      <w:r w:rsidRPr="004E06D6">
        <w:rPr>
          <w:color w:val="000000" w:themeColor="text1"/>
          <w:u w:color="000000" w:themeColor="text1"/>
        </w:rPr>
        <w:t xml:space="preserve"> Healthy Lifestyles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Leadership </w:t>
      </w:r>
      <w:r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Citizenship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Natural Resources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Personal Development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and Science, Engineering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Technology; and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under the leadership of advisor Jessica Simpson,  outstanding </w:t>
      </w:r>
      <w:r w:rsidRPr="004E06D6">
        <w:rPr>
          <w:color w:val="000000" w:themeColor="text1"/>
          <w:u w:color="000000" w:themeColor="text1"/>
        </w:rPr>
        <w:t>leadership, dedication, and hard work</w:t>
      </w:r>
      <w:r>
        <w:rPr>
          <w:color w:val="000000" w:themeColor="text1"/>
          <w:u w:color="000000" w:themeColor="text1"/>
        </w:rPr>
        <w:t xml:space="preserve"> have been demonstrated by</w:t>
      </w:r>
      <w:r w:rsidRPr="004E06D6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the </w:t>
      </w:r>
      <w:r w:rsidRPr="004E06D6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2017 S</w:t>
      </w:r>
      <w:r>
        <w:rPr>
          <w:color w:val="000000" w:themeColor="text1"/>
          <w:u w:color="000000" w:themeColor="text1"/>
        </w:rPr>
        <w:t xml:space="preserve">outh </w:t>
      </w:r>
      <w:r w:rsidRPr="004E06D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E06D6">
        <w:rPr>
          <w:color w:val="000000" w:themeColor="text1"/>
          <w:u w:color="000000" w:themeColor="text1"/>
        </w:rPr>
        <w:t xml:space="preserve"> Teen Council members</w:t>
      </w:r>
      <w:r>
        <w:rPr>
          <w:color w:val="000000" w:themeColor="text1"/>
          <w:u w:color="000000" w:themeColor="text1"/>
        </w:rPr>
        <w:t xml:space="preserve">, who are president </w:t>
      </w:r>
      <w:r w:rsidRPr="004E06D6">
        <w:rPr>
          <w:color w:val="000000" w:themeColor="text1"/>
          <w:u w:color="000000" w:themeColor="text1"/>
        </w:rPr>
        <w:t>Carey Herndon</w:t>
      </w:r>
      <w:r>
        <w:rPr>
          <w:color w:val="000000" w:themeColor="text1"/>
          <w:u w:color="000000" w:themeColor="text1"/>
        </w:rPr>
        <w:t>, vice president Wilson Pressley, secretary</w:t>
      </w:r>
      <w:r w:rsidRPr="004E06D6">
        <w:rPr>
          <w:color w:val="000000" w:themeColor="text1"/>
          <w:u w:color="000000" w:themeColor="text1"/>
        </w:rPr>
        <w:t xml:space="preserve"> Bentley Pressley, </w:t>
      </w:r>
      <w:r>
        <w:rPr>
          <w:color w:val="000000" w:themeColor="text1"/>
          <w:u w:color="000000" w:themeColor="text1"/>
        </w:rPr>
        <w:t xml:space="preserve">public relations coordinator </w:t>
      </w:r>
      <w:r w:rsidRPr="004E06D6">
        <w:rPr>
          <w:color w:val="000000" w:themeColor="text1"/>
          <w:u w:color="000000" w:themeColor="text1"/>
        </w:rPr>
        <w:t>Genef</w:t>
      </w:r>
      <w:r>
        <w:rPr>
          <w:color w:val="000000" w:themeColor="text1"/>
          <w:u w:color="000000" w:themeColor="text1"/>
        </w:rPr>
        <w:t>fer Sweatman, legislative liaison</w:t>
      </w:r>
      <w:r w:rsidRPr="004E06D6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ogan Moore, Midlands representatives</w:t>
      </w:r>
      <w:r w:rsidRPr="004E06D6">
        <w:rPr>
          <w:color w:val="000000" w:themeColor="text1"/>
          <w:u w:color="000000" w:themeColor="text1"/>
        </w:rPr>
        <w:t xml:space="preserve"> Stephanie Aull and Lindsey Scott, </w:t>
      </w:r>
      <w:r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Savannah Valley </w:t>
      </w:r>
      <w:r>
        <w:rPr>
          <w:color w:val="000000" w:themeColor="text1"/>
          <w:u w:color="000000" w:themeColor="text1"/>
        </w:rPr>
        <w:t>r</w:t>
      </w:r>
      <w:r w:rsidRPr="004E06D6">
        <w:rPr>
          <w:color w:val="000000" w:themeColor="text1"/>
          <w:u w:color="000000" w:themeColor="text1"/>
        </w:rPr>
        <w:t>epresentative</w:t>
      </w:r>
      <w:r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Timneisha Holmes</w:t>
      </w:r>
      <w:r>
        <w:rPr>
          <w:color w:val="000000" w:themeColor="text1"/>
          <w:u w:color="000000" w:themeColor="text1"/>
        </w:rPr>
        <w:t>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the excellent record of accomplishments in citizenship and leadership of Carey Herndon of Bamberg County, Morgan McManus of Florence County, </w:t>
      </w:r>
      <w:r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Micah Metts and Andrew </w:t>
      </w:r>
      <w:r w:rsidRPr="004E06D6">
        <w:rPr>
          <w:color w:val="000000" w:themeColor="text1"/>
          <w:u w:color="000000" w:themeColor="text1"/>
        </w:rPr>
        <w:lastRenderedPageBreak/>
        <w:t>Owens of Saluda County will be recognized in Washington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C., </w:t>
      </w:r>
      <w:r w:rsidRPr="004E06D6">
        <w:rPr>
          <w:color w:val="000000" w:themeColor="text1"/>
          <w:u w:color="000000" w:themeColor="text1"/>
        </w:rPr>
        <w:t>at the 2017 National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Conference; and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Katherine Ellig of Kershaw County</w:t>
      </w:r>
      <w:r>
        <w:rPr>
          <w:color w:val="000000" w:themeColor="text1"/>
          <w:u w:color="000000" w:themeColor="text1"/>
        </w:rPr>
        <w:t xml:space="preserve"> and</w:t>
      </w:r>
      <w:r w:rsidRPr="004E06D6">
        <w:rPr>
          <w:color w:val="000000" w:themeColor="text1"/>
          <w:u w:color="000000" w:themeColor="text1"/>
        </w:rPr>
        <w:t xml:space="preserve"> Allison Harman</w:t>
      </w:r>
      <w:r>
        <w:rPr>
          <w:color w:val="000000" w:themeColor="text1"/>
          <w:u w:color="000000" w:themeColor="text1"/>
        </w:rPr>
        <w:t xml:space="preserve">, </w:t>
      </w:r>
      <w:r w:rsidRPr="004E06D6">
        <w:rPr>
          <w:color w:val="000000" w:themeColor="text1"/>
          <w:u w:color="000000" w:themeColor="text1"/>
        </w:rPr>
        <w:t>Micah Metts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Andrew Owens of Saluda County </w:t>
      </w:r>
      <w:r>
        <w:rPr>
          <w:color w:val="000000" w:themeColor="text1"/>
          <w:u w:color="000000" w:themeColor="text1"/>
        </w:rPr>
        <w:t>have been honored</w:t>
      </w:r>
      <w:r w:rsidRPr="004E06D6">
        <w:rPr>
          <w:color w:val="000000" w:themeColor="text1"/>
          <w:u w:color="000000" w:themeColor="text1"/>
        </w:rPr>
        <w:t xml:space="preserve"> the 2016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Presidential Tray Award winners</w:t>
      </w:r>
      <w:r>
        <w:rPr>
          <w:color w:val="000000" w:themeColor="text1"/>
          <w:u w:color="000000" w:themeColor="text1"/>
        </w:rPr>
        <w:t>, which recognize the top four Senior 4</w:t>
      </w:r>
      <w:r>
        <w:rPr>
          <w:color w:val="000000" w:themeColor="text1"/>
          <w:u w:color="000000" w:themeColor="text1"/>
        </w:rPr>
        <w:noBreakHyphen/>
        <w:t>H members who have demonstrated outstanding achievements in 4H leadership, citizenship, and project work</w:t>
      </w:r>
      <w:r w:rsidRPr="004E06D6">
        <w:rPr>
          <w:color w:val="000000" w:themeColor="text1"/>
          <w:u w:color="000000" w:themeColor="text1"/>
        </w:rPr>
        <w:t>; and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Ian Adams and Ashlyn Whittemore of Charleston County, La</w:t>
      </w:r>
      <w:r w:rsidRPr="00880FFF">
        <w:rPr>
          <w:color w:val="000000" w:themeColor="text1"/>
          <w:u w:color="000000" w:themeColor="text1"/>
        </w:rPr>
        <w:t>’</w:t>
      </w:r>
      <w:r w:rsidRPr="004E06D6">
        <w:rPr>
          <w:color w:val="000000" w:themeColor="text1"/>
          <w:u w:color="000000" w:themeColor="text1"/>
        </w:rPr>
        <w:t xml:space="preserve">Terrica Springs of Chester County, Nikole Rivers of Dorchester County, </w:t>
      </w:r>
      <w:r>
        <w:rPr>
          <w:color w:val="000000" w:themeColor="text1"/>
          <w:u w:color="000000" w:themeColor="text1"/>
        </w:rPr>
        <w:t xml:space="preserve">Savanna Hill and </w:t>
      </w:r>
      <w:r w:rsidRPr="004E06D6">
        <w:rPr>
          <w:color w:val="000000" w:themeColor="text1"/>
          <w:u w:color="000000" w:themeColor="text1"/>
        </w:rPr>
        <w:t>Morgan McManus of Florence County, Bailey Morgan of Lexington County, Geneffer Sweatman of Colleton County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Carrie Trotter of Saluda County were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Project Winners and were recognized at 2016 National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Congress in Atlanta; and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Wilson Pressley of Greenville County was declared National Reserve Champion at the 2016 Eastern National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Horse Roun</w:t>
      </w:r>
      <w:r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noBreakHyphen/>
        <w:t>Up,</w:t>
      </w:r>
      <w:r w:rsidRPr="004E06D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Elizabeth Easler of Saluda County was selected as a team member of the National 4</w:t>
      </w:r>
      <w:r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6153E5" w:rsidRPr="004E06D6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3E5" w:rsidRPr="005C6F72" w:rsidRDefault="006153E5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Jeffery Feaster of Fai</w:t>
      </w:r>
      <w:r>
        <w:rPr>
          <w:color w:val="000000" w:themeColor="text1"/>
          <w:u w:color="000000" w:themeColor="text1"/>
        </w:rPr>
        <w:t xml:space="preserve">rfield County; T. J. Price, Grey Riley, </w:t>
      </w:r>
      <w:r w:rsidRPr="004E06D6">
        <w:rPr>
          <w:color w:val="000000" w:themeColor="text1"/>
          <w:u w:color="000000" w:themeColor="text1"/>
        </w:rPr>
        <w:t>MacKenzie Riley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Lindsey Scott of Saluda County; Geneffer Sweatman </w:t>
      </w:r>
      <w:r w:rsidRPr="004E06D6">
        <w:rPr>
          <w:color w:val="000000" w:themeColor="text1"/>
          <w:u w:color="000000" w:themeColor="text1"/>
        </w:rPr>
        <w:t xml:space="preserve">and Garrett Ulmer </w:t>
      </w:r>
      <w:r>
        <w:rPr>
          <w:color w:val="000000" w:themeColor="text1"/>
          <w:u w:color="000000" w:themeColor="text1"/>
        </w:rPr>
        <w:t>of</w:t>
      </w:r>
      <w:r w:rsidRPr="004E06D6">
        <w:rPr>
          <w:color w:val="000000" w:themeColor="text1"/>
          <w:u w:color="000000" w:themeColor="text1"/>
        </w:rPr>
        <w:t xml:space="preserve"> Colleton County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Ashlyn Whittemore of Charleston County were selected as award winners for Citizenship Washington Focus and attended the 2017 Presidential </w:t>
      </w:r>
      <w:r>
        <w:rPr>
          <w:color w:val="000000" w:themeColor="text1"/>
          <w:u w:color="000000" w:themeColor="text1"/>
        </w:rPr>
        <w:t>Inauguration in Washington, D. C</w:t>
      </w:r>
      <w:r>
        <w:t>.  Now, therefore,</w:t>
      </w: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3E5" w:rsidRPr="00AB614E" w:rsidRDefault="006153E5" w:rsidP="00AB6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Pr="00AB614E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T</w:t>
      </w:r>
      <w:r w:rsidRPr="00AB614E">
        <w:rPr>
          <w:color w:val="000000" w:themeColor="text1"/>
          <w:u w:color="000000" w:themeColor="text1"/>
        </w:rPr>
        <w:t xml:space="preserve">uesday, </w:t>
      </w:r>
      <w:r>
        <w:rPr>
          <w:color w:val="000000" w:themeColor="text1"/>
          <w:u w:color="000000" w:themeColor="text1"/>
        </w:rPr>
        <w:t>M</w:t>
      </w:r>
      <w:r w:rsidRPr="00AB614E">
        <w:rPr>
          <w:color w:val="000000" w:themeColor="text1"/>
          <w:u w:color="000000" w:themeColor="text1"/>
        </w:rPr>
        <w:t>arch 14, 2017, as “4</w:t>
      </w:r>
      <w:r>
        <w:rPr>
          <w:color w:val="000000" w:themeColor="text1"/>
          <w:u w:color="000000" w:themeColor="text1"/>
        </w:rPr>
        <w:noBreakHyphen/>
        <w:t>H</w:t>
      </w:r>
      <w:r w:rsidRPr="00AB61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AB614E">
        <w:rPr>
          <w:color w:val="000000" w:themeColor="text1"/>
          <w:u w:color="000000" w:themeColor="text1"/>
        </w:rPr>
        <w:t xml:space="preserve">ay” in </w:t>
      </w:r>
      <w:r>
        <w:rPr>
          <w:color w:val="000000" w:themeColor="text1"/>
          <w:u w:color="000000" w:themeColor="text1"/>
        </w:rPr>
        <w:t>S</w:t>
      </w:r>
      <w:r w:rsidRPr="00AB614E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B614E">
        <w:rPr>
          <w:color w:val="000000" w:themeColor="text1"/>
          <w:u w:color="000000" w:themeColor="text1"/>
        </w:rPr>
        <w:t xml:space="preserve">arolina and commend </w:t>
      </w:r>
      <w:r>
        <w:rPr>
          <w:color w:val="000000" w:themeColor="text1"/>
          <w:u w:color="000000" w:themeColor="text1"/>
        </w:rPr>
        <w:t>M</w:t>
      </w:r>
      <w:r w:rsidRPr="00AB614E">
        <w:rPr>
          <w:color w:val="000000" w:themeColor="text1"/>
          <w:u w:color="000000" w:themeColor="text1"/>
        </w:rPr>
        <w:t xml:space="preserve">s. Carey </w:t>
      </w:r>
      <w:r>
        <w:rPr>
          <w:color w:val="000000" w:themeColor="text1"/>
          <w:u w:color="000000" w:themeColor="text1"/>
        </w:rPr>
        <w:t>H</w:t>
      </w:r>
      <w:r w:rsidRPr="00AB614E">
        <w:rPr>
          <w:color w:val="000000" w:themeColor="text1"/>
          <w:u w:color="000000" w:themeColor="text1"/>
        </w:rPr>
        <w:t xml:space="preserve">erndon, </w:t>
      </w:r>
      <w:r>
        <w:rPr>
          <w:color w:val="000000" w:themeColor="text1"/>
          <w:u w:color="000000" w:themeColor="text1"/>
        </w:rPr>
        <w:t>S</w:t>
      </w:r>
      <w:r w:rsidRPr="00AB614E">
        <w:rPr>
          <w:color w:val="000000" w:themeColor="text1"/>
          <w:u w:color="000000" w:themeColor="text1"/>
        </w:rPr>
        <w:t>tate 4</w:t>
      </w:r>
      <w:r>
        <w:rPr>
          <w:color w:val="000000" w:themeColor="text1"/>
          <w:u w:color="000000" w:themeColor="text1"/>
        </w:rPr>
        <w:noBreakHyphen/>
        <w:t>H</w:t>
      </w:r>
      <w:r w:rsidRPr="00AB61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B614E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C</w:t>
      </w:r>
      <w:r w:rsidRPr="00AB614E">
        <w:rPr>
          <w:color w:val="000000" w:themeColor="text1"/>
          <w:u w:color="000000" w:themeColor="text1"/>
        </w:rPr>
        <w:t xml:space="preserve">ouncil </w:t>
      </w:r>
      <w:r>
        <w:rPr>
          <w:color w:val="000000" w:themeColor="text1"/>
          <w:u w:color="000000" w:themeColor="text1"/>
        </w:rPr>
        <w:t>P</w:t>
      </w:r>
      <w:r w:rsidRPr="00AB614E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D</w:t>
      </w:r>
      <w:r w:rsidRPr="00AB614E">
        <w:rPr>
          <w:color w:val="000000" w:themeColor="text1"/>
          <w:u w:color="000000" w:themeColor="text1"/>
        </w:rPr>
        <w:t xml:space="preserve">r. Pam </w:t>
      </w:r>
      <w:r>
        <w:rPr>
          <w:color w:val="000000" w:themeColor="text1"/>
          <w:u w:color="000000" w:themeColor="text1"/>
        </w:rPr>
        <w:t>A</w:t>
      </w:r>
      <w:r w:rsidRPr="00AB614E">
        <w:rPr>
          <w:color w:val="000000" w:themeColor="text1"/>
          <w:u w:color="000000" w:themeColor="text1"/>
        </w:rPr>
        <w:t xml:space="preserve">rdern, </w:t>
      </w:r>
      <w:r>
        <w:rPr>
          <w:color w:val="000000" w:themeColor="text1"/>
          <w:u w:color="000000" w:themeColor="text1"/>
        </w:rPr>
        <w:t>S</w:t>
      </w:r>
      <w:r w:rsidRPr="00AB614E">
        <w:rPr>
          <w:color w:val="000000" w:themeColor="text1"/>
          <w:u w:color="000000" w:themeColor="text1"/>
        </w:rPr>
        <w:t>tate 4</w:t>
      </w:r>
      <w:r>
        <w:rPr>
          <w:color w:val="000000" w:themeColor="text1"/>
          <w:u w:color="000000" w:themeColor="text1"/>
        </w:rPr>
        <w:noBreakHyphen/>
        <w:t>H</w:t>
      </w:r>
      <w:r w:rsidRPr="00AB61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AB614E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L</w:t>
      </w:r>
      <w:r w:rsidRPr="00AB614E">
        <w:rPr>
          <w:color w:val="000000" w:themeColor="text1"/>
          <w:u w:color="000000" w:themeColor="text1"/>
        </w:rPr>
        <w:t>eader, and the 2016</w:t>
      </w:r>
      <w:r>
        <w:rPr>
          <w:color w:val="000000" w:themeColor="text1"/>
          <w:u w:color="000000" w:themeColor="text1"/>
        </w:rPr>
        <w:noBreakHyphen/>
      </w:r>
      <w:r w:rsidRPr="00AB614E">
        <w:rPr>
          <w:color w:val="000000" w:themeColor="text1"/>
          <w:u w:color="000000" w:themeColor="text1"/>
        </w:rPr>
        <w:t>2017 4</w:t>
      </w:r>
      <w:r>
        <w:rPr>
          <w:color w:val="000000" w:themeColor="text1"/>
          <w:u w:color="000000" w:themeColor="text1"/>
        </w:rPr>
        <w:noBreakHyphen/>
        <w:t>H</w:t>
      </w:r>
      <w:r w:rsidRPr="00AB61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AB614E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T</w:t>
      </w:r>
      <w:r w:rsidRPr="00AB614E">
        <w:rPr>
          <w:color w:val="000000" w:themeColor="text1"/>
          <w:u w:color="000000" w:themeColor="text1"/>
        </w:rPr>
        <w:t>eam for their numerous accomplishments and</w:t>
      </w:r>
      <w:r>
        <w:rPr>
          <w:color w:val="000000" w:themeColor="text1"/>
          <w:u w:color="000000" w:themeColor="text1"/>
        </w:rPr>
        <w:t xml:space="preserve"> </w:t>
      </w:r>
      <w:r w:rsidRPr="00AB614E">
        <w:rPr>
          <w:color w:val="000000" w:themeColor="text1"/>
          <w:u w:color="000000" w:themeColor="text1"/>
        </w:rPr>
        <w:t>for the leadership that they have demonstrated.</w:t>
      </w: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53E5" w:rsidRDefault="0061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4E06D6">
        <w:rPr>
          <w:color w:val="000000" w:themeColor="text1"/>
          <w:u w:color="000000" w:themeColor="text1"/>
        </w:rPr>
        <w:t>the Clemson University Cooperative Extension.</w:t>
      </w:r>
    </w:p>
    <w:p w:rsidR="006153E5" w:rsidRDefault="006153E5" w:rsidP="007D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1B5" w:rsidRDefault="008B71B5" w:rsidP="00615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_GoBack"/>
      <w:bookmarkEnd w:id="4"/>
    </w:p>
    <w:sectPr w:rsidR="008B71B5" w:rsidSect="00EB5F3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4FC" w:rsidRDefault="00C364FC" w:rsidP="009F0C77">
      <w:r>
        <w:separator/>
      </w:r>
    </w:p>
  </w:endnote>
  <w:endnote w:type="continuationSeparator" w:id="0">
    <w:p w:rsidR="00C364FC" w:rsidRDefault="00C36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5DD708-0FB4-40F9-B664-E285EDA62C1C}"/>
    <w:embedBold r:id="rId2" w:fontKey="{0981E37B-E506-4F06-82D4-3AF2984196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27B313-B6FE-463E-BC66-CDE313C26B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D21FF4-C368-4B34-B98C-319BD9D16E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8C4B04-EB93-4AB5-A3F3-D49854EFB6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325" w:rsidRPr="00037E77" w:rsidRDefault="00037E77" w:rsidP="00037E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53E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4FC" w:rsidRDefault="00C364FC" w:rsidP="009F0C77">
      <w:r>
        <w:separator/>
      </w:r>
    </w:p>
  </w:footnote>
  <w:footnote w:type="continuationSeparator" w:id="0">
    <w:p w:rsidR="00C364FC" w:rsidRDefault="00C36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1WAB17"/>
    <w:docVar w:name="CoverBillType" w:val="r"/>
    <w:docVar w:name="DocPath" w:val="L:\Council\bills\GM\24941WAB17.DOCX"/>
    <w:docVar w:name="dvBillNumber" w:val="3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690"/>
    <w:rsid w:val="00011869"/>
    <w:rsid w:val="00015CD6"/>
    <w:rsid w:val="00037E77"/>
    <w:rsid w:val="000E0100"/>
    <w:rsid w:val="000E1785"/>
    <w:rsid w:val="000E1C7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B4F"/>
    <w:rsid w:val="002E5325"/>
    <w:rsid w:val="002E5912"/>
    <w:rsid w:val="00301B21"/>
    <w:rsid w:val="003159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7A"/>
    <w:rsid w:val="00545593"/>
    <w:rsid w:val="005547C4"/>
    <w:rsid w:val="00556EBF"/>
    <w:rsid w:val="00577C6C"/>
    <w:rsid w:val="005831A6"/>
    <w:rsid w:val="005A62FE"/>
    <w:rsid w:val="005C2FE2"/>
    <w:rsid w:val="005C6F72"/>
    <w:rsid w:val="005E2BC9"/>
    <w:rsid w:val="00605102"/>
    <w:rsid w:val="006153E5"/>
    <w:rsid w:val="006215AA"/>
    <w:rsid w:val="006913C9"/>
    <w:rsid w:val="0069470D"/>
    <w:rsid w:val="006B5A58"/>
    <w:rsid w:val="006D58AA"/>
    <w:rsid w:val="00734F00"/>
    <w:rsid w:val="007A70AE"/>
    <w:rsid w:val="007D72E4"/>
    <w:rsid w:val="008362E8"/>
    <w:rsid w:val="0085786E"/>
    <w:rsid w:val="00880FFF"/>
    <w:rsid w:val="008A1768"/>
    <w:rsid w:val="008A489F"/>
    <w:rsid w:val="008B71B5"/>
    <w:rsid w:val="008F0F33"/>
    <w:rsid w:val="008F1153"/>
    <w:rsid w:val="008F4429"/>
    <w:rsid w:val="0094021A"/>
    <w:rsid w:val="00971F62"/>
    <w:rsid w:val="009B44AF"/>
    <w:rsid w:val="009C3CC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14E"/>
    <w:rsid w:val="00AC34A2"/>
    <w:rsid w:val="00AD1C9A"/>
    <w:rsid w:val="00AD4B17"/>
    <w:rsid w:val="00B412D4"/>
    <w:rsid w:val="00BC3EE6"/>
    <w:rsid w:val="00BE3C22"/>
    <w:rsid w:val="00BF518F"/>
    <w:rsid w:val="00C0345E"/>
    <w:rsid w:val="00C26CA3"/>
    <w:rsid w:val="00C31C95"/>
    <w:rsid w:val="00C3483A"/>
    <w:rsid w:val="00C364FC"/>
    <w:rsid w:val="00C74E9D"/>
    <w:rsid w:val="00C826DD"/>
    <w:rsid w:val="00C82FD3"/>
    <w:rsid w:val="00C92819"/>
    <w:rsid w:val="00CC6B7B"/>
    <w:rsid w:val="00CD2089"/>
    <w:rsid w:val="00D266F4"/>
    <w:rsid w:val="00D73A67"/>
    <w:rsid w:val="00D970A9"/>
    <w:rsid w:val="00DA2779"/>
    <w:rsid w:val="00DC6A67"/>
    <w:rsid w:val="00DF3845"/>
    <w:rsid w:val="00E16690"/>
    <w:rsid w:val="00E41911"/>
    <w:rsid w:val="00E44B57"/>
    <w:rsid w:val="00E92EEF"/>
    <w:rsid w:val="00EE0DD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0C7877-AAED-4879-94EB-BB452C7F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71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9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49_2017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49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008FD-9A93-462D-83B9-72C4CC4C6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4</Pages>
  <Words>798</Words>
  <Characters>4633</Characters>
  <Application>Microsoft Office Word</Application>
  <DocSecurity>0</DocSecurity>
  <Lines>132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3949: 4-H Day - South Carolina Legislature Online</dc:title>
  <dc:creator>Gail Pinckney Moore</dc:creator>
  <cp:lastModifiedBy>Lavarres Lynch</cp:lastModifiedBy>
  <cp:revision>2</cp:revision>
  <cp:lastPrinted>2017-03-08T15:41:00Z</cp:lastPrinted>
  <dcterms:created xsi:type="dcterms:W3CDTF">2017-03-16T21:01:00Z</dcterms:created>
  <dcterms:modified xsi:type="dcterms:W3CDTF">2017-03-16T21:01:00Z</dcterms:modified>
</cp:coreProperties>
</file>