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01F2" w:rsidRDefault="00B001F2" w:rsidP="00B001F2">
      <w:pPr>
        <w:widowControl w:val="0"/>
        <w:jc w:val="center"/>
      </w:pPr>
      <w:r w:rsidRPr="00B001F2">
        <w:rPr>
          <w:b/>
        </w:rPr>
        <w:t>South Carolina General Assembly</w:t>
      </w:r>
    </w:p>
    <w:p w:rsidR="00B001F2" w:rsidRDefault="00B001F2" w:rsidP="00B001F2">
      <w:pPr>
        <w:widowControl w:val="0"/>
        <w:jc w:val="center"/>
      </w:pPr>
      <w:r>
        <w:t>122nd Session, 2017-2018</w:t>
      </w:r>
    </w:p>
    <w:p w:rsidR="00B001F2" w:rsidRDefault="00B001F2" w:rsidP="00B001F2">
      <w:pPr>
        <w:widowControl w:val="0"/>
        <w:jc w:val="left"/>
      </w:pPr>
    </w:p>
    <w:p w:rsidR="00B001F2" w:rsidRDefault="00B001F2" w:rsidP="00B001F2">
      <w:pPr>
        <w:widowControl w:val="0"/>
        <w:jc w:val="left"/>
        <w:rPr>
          <w:b/>
        </w:rPr>
      </w:pPr>
      <w:r w:rsidRPr="00B001F2">
        <w:rPr>
          <w:b/>
        </w:rPr>
        <w:t>H. 4031</w:t>
      </w:r>
    </w:p>
    <w:p w:rsidR="00B001F2" w:rsidRDefault="00B001F2" w:rsidP="00B001F2">
      <w:pPr>
        <w:widowControl w:val="0"/>
        <w:jc w:val="left"/>
        <w:rPr>
          <w:b/>
        </w:rPr>
      </w:pPr>
    </w:p>
    <w:p w:rsidR="00B001F2" w:rsidRDefault="00B001F2" w:rsidP="00B001F2">
      <w:pPr>
        <w:widowControl w:val="0"/>
        <w:jc w:val="left"/>
      </w:pPr>
      <w:r w:rsidRPr="00B001F2">
        <w:rPr>
          <w:b/>
        </w:rPr>
        <w:t>STATUS INFORMATION</w:t>
      </w:r>
    </w:p>
    <w:p w:rsidR="00B001F2" w:rsidRDefault="00B001F2" w:rsidP="00B001F2">
      <w:pPr>
        <w:widowControl w:val="0"/>
        <w:jc w:val="left"/>
      </w:pPr>
    </w:p>
    <w:p w:rsidR="00B001F2" w:rsidRDefault="00B001F2" w:rsidP="00B001F2">
      <w:pPr>
        <w:widowControl w:val="0"/>
        <w:jc w:val="left"/>
      </w:pPr>
      <w:r>
        <w:t>General Bill</w:t>
      </w:r>
    </w:p>
    <w:p w:rsidR="00B001F2" w:rsidRDefault="00864AAB" w:rsidP="00B001F2">
      <w:pPr>
        <w:widowControl w:val="0"/>
        <w:jc w:val="left"/>
      </w:pPr>
      <w:r>
        <w:t>Sponsors: Reps. Tallon, Allison, Long, Crawford, Magnuson, Forrester, Funderburk, Henderson, Simrill and Henderson</w:t>
      </w:r>
      <w:r>
        <w:noBreakHyphen/>
        <w:t>Myers</w:t>
      </w:r>
    </w:p>
    <w:p w:rsidR="00B001F2" w:rsidRDefault="00B001F2" w:rsidP="00B001F2">
      <w:pPr>
        <w:widowControl w:val="0"/>
        <w:jc w:val="left"/>
      </w:pPr>
      <w:r>
        <w:t>Document Path: l:\council\bills\bbm\9659ahb17.docx</w:t>
      </w:r>
    </w:p>
    <w:p w:rsidR="00B001F2" w:rsidRDefault="00B001F2" w:rsidP="00B001F2">
      <w:pPr>
        <w:widowControl w:val="0"/>
        <w:jc w:val="left"/>
      </w:pPr>
    </w:p>
    <w:p w:rsidR="00B001F2" w:rsidRDefault="00B001F2" w:rsidP="00B001F2">
      <w:pPr>
        <w:widowControl w:val="0"/>
        <w:jc w:val="left"/>
      </w:pPr>
      <w:r>
        <w:t>Introduced in the House on March 22, 2017</w:t>
      </w:r>
    </w:p>
    <w:p w:rsidR="00B001F2" w:rsidRDefault="00B001F2" w:rsidP="00B001F2">
      <w:pPr>
        <w:widowControl w:val="0"/>
        <w:jc w:val="left"/>
      </w:pPr>
      <w:r>
        <w:t xml:space="preserve">Currently residing in the House Committee on </w:t>
      </w:r>
      <w:r w:rsidRPr="00B001F2">
        <w:rPr>
          <w:b/>
        </w:rPr>
        <w:t>Judiciary</w:t>
      </w:r>
    </w:p>
    <w:p w:rsidR="00B001F2" w:rsidRDefault="00B001F2" w:rsidP="00B001F2">
      <w:pPr>
        <w:widowControl w:val="0"/>
        <w:jc w:val="left"/>
      </w:pPr>
    </w:p>
    <w:p w:rsidR="00B001F2" w:rsidRDefault="00B001F2" w:rsidP="00B001F2">
      <w:pPr>
        <w:widowControl w:val="0"/>
        <w:jc w:val="left"/>
      </w:pPr>
      <w:r>
        <w:t xml:space="preserve">Summary: </w:t>
      </w:r>
      <w:r w:rsidR="004009AE">
        <w:t>Immunity for physicians</w:t>
      </w:r>
    </w:p>
    <w:p w:rsidR="00B001F2" w:rsidRDefault="00B001F2" w:rsidP="00B001F2">
      <w:pPr>
        <w:widowControl w:val="0"/>
        <w:jc w:val="left"/>
      </w:pPr>
    </w:p>
    <w:p w:rsidR="00B001F2" w:rsidRDefault="00B001F2" w:rsidP="00B001F2">
      <w:pPr>
        <w:widowControl w:val="0"/>
        <w:jc w:val="left"/>
      </w:pPr>
    </w:p>
    <w:p w:rsidR="00B001F2" w:rsidRDefault="00B001F2" w:rsidP="00B001F2">
      <w:pPr>
        <w:widowControl w:val="0"/>
        <w:tabs>
          <w:tab w:val="center" w:pos="590"/>
          <w:tab w:val="center" w:pos="1440"/>
          <w:tab w:val="left" w:pos="1872"/>
          <w:tab w:val="left" w:pos="9187"/>
        </w:tabs>
        <w:jc w:val="left"/>
      </w:pPr>
      <w:r w:rsidRPr="00B001F2">
        <w:rPr>
          <w:b/>
        </w:rPr>
        <w:t>HISTORY OF LEGISLATIVE ACTIONS</w:t>
      </w:r>
    </w:p>
    <w:p w:rsidR="00B001F2" w:rsidRDefault="00B001F2" w:rsidP="00B001F2">
      <w:pPr>
        <w:widowControl w:val="0"/>
        <w:tabs>
          <w:tab w:val="center" w:pos="590"/>
          <w:tab w:val="center" w:pos="1440"/>
          <w:tab w:val="left" w:pos="1872"/>
          <w:tab w:val="left" w:pos="9187"/>
        </w:tabs>
        <w:jc w:val="left"/>
      </w:pPr>
    </w:p>
    <w:p w:rsidR="00B001F2" w:rsidRPr="00B001F2" w:rsidRDefault="00B001F2" w:rsidP="00B001F2">
      <w:pPr>
        <w:widowControl w:val="0"/>
        <w:tabs>
          <w:tab w:val="center" w:pos="590"/>
          <w:tab w:val="center" w:pos="1440"/>
          <w:tab w:val="left" w:pos="1872"/>
          <w:tab w:val="left" w:pos="9187"/>
        </w:tabs>
        <w:jc w:val="left"/>
      </w:pPr>
      <w:r w:rsidRPr="00B001F2">
        <w:rPr>
          <w:u w:val="single"/>
        </w:rPr>
        <w:tab/>
        <w:t>Date</w:t>
      </w:r>
      <w:r w:rsidRPr="00B001F2">
        <w:rPr>
          <w:u w:val="single"/>
        </w:rPr>
        <w:tab/>
        <w:t>Body</w:t>
      </w:r>
      <w:r w:rsidRPr="00B001F2">
        <w:rPr>
          <w:u w:val="single"/>
        </w:rPr>
        <w:tab/>
        <w:t>Action Description with journal page number</w:t>
      </w:r>
      <w:r w:rsidRPr="00B001F2">
        <w:rPr>
          <w:u w:val="single"/>
        </w:rPr>
        <w:tab/>
      </w:r>
    </w:p>
    <w:p w:rsidR="00864AAB" w:rsidRDefault="00864AAB" w:rsidP="00864AAB">
      <w:pPr>
        <w:widowControl w:val="0"/>
        <w:tabs>
          <w:tab w:val="right" w:pos="1008"/>
          <w:tab w:val="left" w:pos="1152"/>
          <w:tab w:val="left" w:pos="1872"/>
          <w:tab w:val="left" w:pos="9187"/>
        </w:tabs>
        <w:ind w:left="2088" w:hanging="2088"/>
        <w:jc w:val="left"/>
      </w:pPr>
      <w:r>
        <w:tab/>
        <w:t>3/22/2017</w:t>
      </w:r>
      <w:r>
        <w:tab/>
        <w:t>House</w:t>
      </w:r>
      <w:r>
        <w:tab/>
      </w:r>
      <w:r w:rsidRPr="00BA43E0">
        <w:t>Introduced and read first time (</w:t>
      </w:r>
      <w:hyperlink r:id="rId7" w:history="1">
        <w:r w:rsidRPr="00BA43E0">
          <w:rPr>
            <w:rStyle w:val="Hyperlink"/>
          </w:rPr>
          <w:t>House Journal</w:t>
        </w:r>
        <w:r w:rsidRPr="00BA43E0">
          <w:rPr>
            <w:rStyle w:val="Hyperlink"/>
          </w:rPr>
          <w:noBreakHyphen/>
          <w:t>page 55</w:t>
        </w:r>
      </w:hyperlink>
      <w:r w:rsidRPr="00BA43E0">
        <w:t>)</w:t>
      </w:r>
    </w:p>
    <w:p w:rsidR="00864AAB" w:rsidRDefault="00864AAB" w:rsidP="00864AAB">
      <w:pPr>
        <w:widowControl w:val="0"/>
        <w:tabs>
          <w:tab w:val="right" w:pos="1008"/>
          <w:tab w:val="left" w:pos="1152"/>
          <w:tab w:val="left" w:pos="1872"/>
          <w:tab w:val="left" w:pos="9187"/>
        </w:tabs>
        <w:ind w:left="2088" w:hanging="2088"/>
        <w:jc w:val="left"/>
      </w:pPr>
      <w:r>
        <w:tab/>
        <w:t>3/22/2017</w:t>
      </w:r>
      <w:r>
        <w:tab/>
        <w:t>House</w:t>
      </w:r>
      <w:r>
        <w:tab/>
      </w:r>
      <w:r w:rsidRPr="00BA43E0">
        <w:t>Ref</w:t>
      </w:r>
      <w:r>
        <w:t xml:space="preserve">erred to Committee on </w:t>
      </w:r>
      <w:r w:rsidRPr="00BA43E0">
        <w:rPr>
          <w:b/>
        </w:rPr>
        <w:t>Judiciary</w:t>
      </w:r>
      <w:r>
        <w:t xml:space="preserve"> </w:t>
      </w:r>
      <w:r w:rsidRPr="00BA43E0">
        <w:t>(</w:t>
      </w:r>
      <w:hyperlink r:id="rId8" w:history="1">
        <w:r w:rsidRPr="00BA43E0">
          <w:rPr>
            <w:rStyle w:val="Hyperlink"/>
          </w:rPr>
          <w:t>House Journal</w:t>
        </w:r>
        <w:r w:rsidRPr="00BA43E0">
          <w:rPr>
            <w:rStyle w:val="Hyperlink"/>
          </w:rPr>
          <w:noBreakHyphen/>
          <w:t>page 55</w:t>
        </w:r>
      </w:hyperlink>
      <w:r w:rsidRPr="00BA43E0">
        <w:t>)</w:t>
      </w:r>
    </w:p>
    <w:p w:rsidR="00864AAB" w:rsidRDefault="00864AAB" w:rsidP="00864AAB">
      <w:pPr>
        <w:widowControl w:val="0"/>
        <w:tabs>
          <w:tab w:val="right" w:pos="1008"/>
          <w:tab w:val="left" w:pos="1152"/>
          <w:tab w:val="left" w:pos="1872"/>
          <w:tab w:val="left" w:pos="9187"/>
        </w:tabs>
        <w:ind w:left="2088" w:hanging="2088"/>
        <w:jc w:val="left"/>
      </w:pPr>
      <w:r>
        <w:tab/>
        <w:t>3/8/2018</w:t>
      </w:r>
      <w:r>
        <w:tab/>
        <w:t>House</w:t>
      </w:r>
      <w:r>
        <w:tab/>
      </w:r>
      <w:r w:rsidRPr="00BA43E0">
        <w:t>Member(s)</w:t>
      </w:r>
      <w:r>
        <w:t xml:space="preserve"> request name added as sponsor: </w:t>
      </w:r>
      <w:r w:rsidRPr="00BA43E0">
        <w:t>Henderson</w:t>
      </w:r>
      <w:r>
        <w:noBreakHyphen/>
      </w:r>
      <w:r w:rsidRPr="00BA43E0">
        <w:t>Myers</w:t>
      </w:r>
    </w:p>
    <w:p w:rsidR="00864AAB" w:rsidRDefault="00864AAB" w:rsidP="00864AAB">
      <w:pPr>
        <w:widowControl w:val="0"/>
        <w:tabs>
          <w:tab w:val="right" w:pos="1008"/>
          <w:tab w:val="left" w:pos="1152"/>
          <w:tab w:val="left" w:pos="1872"/>
          <w:tab w:val="left" w:pos="9187"/>
        </w:tabs>
        <w:ind w:left="2088" w:hanging="2088"/>
        <w:jc w:val="left"/>
      </w:pPr>
    </w:p>
    <w:p w:rsidR="00B001F2" w:rsidRDefault="00B001F2" w:rsidP="00B001F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001F2">
          <w:rPr>
            <w:rStyle w:val="Hyperlink"/>
          </w:rPr>
          <w:t>legislative information</w:t>
        </w:r>
      </w:hyperlink>
      <w:r>
        <w:t xml:space="preserve"> at the website</w:t>
      </w:r>
    </w:p>
    <w:p w:rsidR="00B001F2" w:rsidRDefault="00B001F2" w:rsidP="00B001F2">
      <w:pPr>
        <w:widowControl w:val="0"/>
        <w:tabs>
          <w:tab w:val="right" w:pos="1008"/>
          <w:tab w:val="left" w:pos="1152"/>
          <w:tab w:val="left" w:pos="1872"/>
          <w:tab w:val="left" w:pos="9187"/>
        </w:tabs>
        <w:ind w:left="2088" w:hanging="2088"/>
        <w:jc w:val="left"/>
      </w:pPr>
    </w:p>
    <w:p w:rsidR="00B001F2" w:rsidRPr="00B001F2" w:rsidRDefault="00B001F2" w:rsidP="00B001F2">
      <w:pPr>
        <w:widowControl w:val="0"/>
        <w:tabs>
          <w:tab w:val="right" w:pos="1008"/>
          <w:tab w:val="left" w:pos="1152"/>
          <w:tab w:val="left" w:pos="1872"/>
          <w:tab w:val="left" w:pos="9187"/>
        </w:tabs>
        <w:ind w:left="2088" w:hanging="2088"/>
        <w:jc w:val="left"/>
      </w:pPr>
    </w:p>
    <w:p w:rsidR="00B001F2" w:rsidRDefault="00B001F2" w:rsidP="00B001F2">
      <w:pPr>
        <w:widowControl w:val="0"/>
        <w:jc w:val="left"/>
      </w:pPr>
      <w:r w:rsidRPr="00B001F2">
        <w:rPr>
          <w:b/>
        </w:rPr>
        <w:t>VERSIONS OF THIS BILL</w:t>
      </w:r>
    </w:p>
    <w:p w:rsidR="00B001F2" w:rsidRDefault="00B001F2" w:rsidP="00B001F2">
      <w:pPr>
        <w:widowControl w:val="0"/>
        <w:jc w:val="left"/>
      </w:pPr>
    </w:p>
    <w:p w:rsidR="00B001F2" w:rsidRDefault="009B152B" w:rsidP="00B001F2">
      <w:pPr>
        <w:widowControl w:val="0"/>
        <w:jc w:val="left"/>
      </w:pPr>
      <w:hyperlink r:id="rId10" w:history="1">
        <w:r w:rsidR="00B001F2">
          <w:rPr>
            <w:rStyle w:val="Hyperlink"/>
          </w:rPr>
          <w:t>3/22/2017</w:t>
        </w:r>
      </w:hyperlink>
    </w:p>
    <w:p w:rsidR="00B001F2" w:rsidRDefault="00B001F2" w:rsidP="00B001F2"/>
    <w:p w:rsidR="00B001F2" w:rsidRDefault="00B001F2" w:rsidP="00B001F2">
      <w:pPr>
        <w:sectPr w:rsidR="00B001F2" w:rsidSect="00B001F2">
          <w:pgSz w:w="12240" w:h="15840" w:code="1"/>
          <w:pgMar w:top="1080" w:right="1440" w:bottom="1080" w:left="1440" w:header="720" w:footer="720" w:gutter="0"/>
          <w:cols w:space="720"/>
          <w:noEndnote/>
          <w:docGrid w:linePitch="360"/>
        </w:sectPr>
      </w:pPr>
    </w:p>
    <w:p w:rsidR="00575D71" w:rsidRDefault="00575D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679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17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16</w:t>
      </w:r>
      <w:r>
        <w:noBreakHyphen/>
        <w:t>25</w:t>
      </w:r>
      <w:r>
        <w:noBreakHyphen/>
        <w:t>130 SO AS TO PROVIDE FOR ADMINISTRATIVE, CIVIL, AND CRIMINAL IMMUNITY FOR PHYSICIANS WHO REPORT DOMESTIC VIOLENCE OR PARTICIPATE IN INVESTIGATIONS AND JUDICIAL PROCEEDINGS RESULTING FROM A REPORT INVOLVING DOMESTIC VIOLENCE.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679E" w:rsidRDefault="00596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679E" w:rsidRDefault="00596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79E" w:rsidRDefault="00596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51755">
        <w:t>Article 1, Chapter 25, Title 16 of the 1976 Code is amended by adding:</w:t>
      </w:r>
    </w:p>
    <w:p w:rsidR="00B51755" w:rsidRDefault="00B517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755" w:rsidRDefault="00B517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25</w:t>
      </w:r>
      <w:r>
        <w:noBreakHyphen/>
        <w:t>130.</w:t>
      </w:r>
      <w:r>
        <w:tab/>
        <w:t>A physician who reports domestic violence or participates in an investigation or judicial proceedings resulting from a report involving domestic violence, acting in good faith, is immune from administrative, civil, and criminal liability which might otherwise result by reason of these actions.  In all such administrative, civil, or criminal proceedings, good faith is rebuttably presumed.  Immunity pursuant to the provisions of this section extends to full disclosure by the physician of facts which gave the physician reason to believe that the victim</w:t>
      </w:r>
      <w:r w:rsidRPr="00B51755">
        <w:t>’</w:t>
      </w:r>
      <w:r>
        <w:t>s physical or mental health or welfare had been or might be adversely affected by acts of domestic violence.”</w:t>
      </w:r>
    </w:p>
    <w:p w:rsidR="0059679E" w:rsidRDefault="00596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79E" w:rsidRDefault="00596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1755">
        <w:t>2</w:t>
      </w:r>
      <w:r>
        <w:t>.</w:t>
      </w:r>
      <w:r>
        <w:tab/>
        <w:t>This act takes effect upon approval by the Governor.</w:t>
      </w:r>
    </w:p>
    <w:p w:rsidR="00C67DE0" w:rsidRDefault="00B517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01F2" w:rsidRDefault="00B001F2" w:rsidP="00B001F2">
      <w:pPr>
        <w:suppressAutoHyphens/>
      </w:pPr>
    </w:p>
    <w:sectPr w:rsidR="00B001F2" w:rsidSect="00B001F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679E" w:rsidRDefault="0059679E" w:rsidP="009F0C77">
      <w:r>
        <w:separator/>
      </w:r>
    </w:p>
  </w:endnote>
  <w:endnote w:type="continuationSeparator" w:id="0">
    <w:p w:rsidR="0059679E" w:rsidRDefault="005967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CABE7A7-ACBF-436F-AF02-50B4277A41DD}"/>
    <w:embedBold r:id="rId2" w:fontKey="{309C4D66-4B47-4120-BF0F-E8A0A67AA447}"/>
  </w:font>
  <w:font w:name="Calibri">
    <w:panose1 w:val="020F0502020204030204"/>
    <w:charset w:val="00"/>
    <w:family w:val="swiss"/>
    <w:pitch w:val="variable"/>
    <w:sig w:usb0="E00002FF" w:usb1="4000ACFF" w:usb2="00000001" w:usb3="00000000" w:csb0="0000019F" w:csb1="00000000"/>
    <w:embedRegular r:id="rId3" w:fontKey="{22429D15-888B-41EF-8EB8-826BFAA9C189}"/>
  </w:font>
  <w:font w:name="Segoe UI">
    <w:panose1 w:val="020B0502040204020203"/>
    <w:charset w:val="00"/>
    <w:family w:val="swiss"/>
    <w:pitch w:val="variable"/>
    <w:sig w:usb0="E10022FF" w:usb1="C000E47F" w:usb2="00000029" w:usb3="00000000" w:csb0="000001DF" w:csb1="00000000"/>
    <w:embedRegular r:id="rId4" w:fontKey="{602A5770-548C-4F18-9D37-DFC835553AB4}"/>
  </w:font>
  <w:font w:name="Cambria">
    <w:panose1 w:val="02040503050406030204"/>
    <w:charset w:val="00"/>
    <w:family w:val="roman"/>
    <w:pitch w:val="variable"/>
    <w:sig w:usb0="E00002FF" w:usb1="400004FF" w:usb2="00000000" w:usb3="00000000" w:csb0="0000019F" w:csb1="00000000"/>
    <w:embedRegular r:id="rId5" w:fontKey="{C0B3EAA1-6B27-4261-8EFE-C79E2F0F12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1F2" w:rsidRPr="00575D71" w:rsidRDefault="00B001F2" w:rsidP="00575D71">
    <w:pPr>
      <w:pStyle w:val="Footer"/>
      <w:tabs>
        <w:tab w:val="clear" w:pos="4680"/>
        <w:tab w:val="clear" w:pos="9360"/>
        <w:tab w:val="center" w:pos="2995"/>
      </w:tabs>
      <w:spacing w:before="120"/>
    </w:pPr>
    <w:r>
      <w:t>[4031]</w:t>
    </w:r>
    <w:r>
      <w:tab/>
    </w:r>
    <w:r>
      <w:fldChar w:fldCharType="begin"/>
    </w:r>
    <w:r>
      <w:instrText xml:space="preserve"> PAGE  \* MERGEFORMAT </w:instrText>
    </w:r>
    <w:r>
      <w:fldChar w:fldCharType="separate"/>
    </w:r>
    <w:r w:rsidR="00864AA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679E" w:rsidRDefault="0059679E" w:rsidP="009F0C77">
      <w:r>
        <w:separator/>
      </w:r>
    </w:p>
  </w:footnote>
  <w:footnote w:type="continuationSeparator" w:id="0">
    <w:p w:rsidR="0059679E" w:rsidRDefault="005967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59AHB17"/>
    <w:docVar w:name="CoverBillType" w:val="b"/>
    <w:docVar w:name="DocPath" w:val="L:\Council\bills\BBM\9659AHB17.DOCX"/>
    <w:docVar w:name="dvBillNumber" w:val="4031"/>
    <w:docVar w:name="dvBillNumberPrefix" w:val="H. "/>
    <w:docVar w:name="dvOriginalBody" w:val="House"/>
    <w:docVar w:name="dvSteno" w:val="BBM"/>
    <w:docVar w:name="NameofBody" w:val="h"/>
    <w:docVar w:name="vGroup2" w:val="Council"/>
  </w:docVars>
  <w:rsids>
    <w:rsidRoot w:val="0059679E"/>
    <w:rsid w:val="00011869"/>
    <w:rsid w:val="00015CD6"/>
    <w:rsid w:val="0009649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05F0"/>
    <w:rsid w:val="003F6D79"/>
    <w:rsid w:val="004009AE"/>
    <w:rsid w:val="0041760A"/>
    <w:rsid w:val="00417C01"/>
    <w:rsid w:val="004403BD"/>
    <w:rsid w:val="00461441"/>
    <w:rsid w:val="004809EE"/>
    <w:rsid w:val="004E7D54"/>
    <w:rsid w:val="005273C6"/>
    <w:rsid w:val="00530A69"/>
    <w:rsid w:val="00545593"/>
    <w:rsid w:val="00556EBF"/>
    <w:rsid w:val="00575D71"/>
    <w:rsid w:val="00577C6C"/>
    <w:rsid w:val="0059679E"/>
    <w:rsid w:val="005A62FE"/>
    <w:rsid w:val="005C2FE2"/>
    <w:rsid w:val="005E2BC9"/>
    <w:rsid w:val="00605102"/>
    <w:rsid w:val="006215AA"/>
    <w:rsid w:val="006913C9"/>
    <w:rsid w:val="0069470D"/>
    <w:rsid w:val="006D58AA"/>
    <w:rsid w:val="006E7B58"/>
    <w:rsid w:val="00734F00"/>
    <w:rsid w:val="007A70AE"/>
    <w:rsid w:val="008362E8"/>
    <w:rsid w:val="0085786E"/>
    <w:rsid w:val="00864AAB"/>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01F2"/>
    <w:rsid w:val="00B412D4"/>
    <w:rsid w:val="00B51755"/>
    <w:rsid w:val="00BE3C22"/>
    <w:rsid w:val="00C0345E"/>
    <w:rsid w:val="00C31C95"/>
    <w:rsid w:val="00C3483A"/>
    <w:rsid w:val="00C67DE0"/>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2628BE-E463-469E-B07A-4ED96E0C2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17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1755"/>
    <w:rPr>
      <w:rFonts w:ascii="Segoe UI" w:eastAsia="Times New Roman" w:hAnsi="Segoe UI" w:cs="Segoe UI"/>
      <w:sz w:val="18"/>
      <w:szCs w:val="18"/>
    </w:rPr>
  </w:style>
  <w:style w:type="character" w:styleId="Hyperlink">
    <w:name w:val="Hyperlink"/>
    <w:basedOn w:val="DefaultParagraphFont"/>
    <w:uiPriority w:val="99"/>
    <w:unhideWhenUsed/>
    <w:rsid w:val="00B001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031_201703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3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BCD77-7E5F-4C9F-BAB5-BBA622DF0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8DE8170.dotm</Template>
  <TotalTime>0</TotalTime>
  <Pages>2</Pages>
  <Words>350</Words>
  <Characters>1934</Characters>
  <Application>Microsoft Office Word</Application>
  <DocSecurity>0</DocSecurity>
  <Lines>66</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4031: Immunity for physicians - South Carolina Legislature Online</dc:title>
  <dc:creator>BRENDA MELTON</dc:creator>
  <cp:lastModifiedBy>S Volk</cp:lastModifiedBy>
  <cp:revision>2</cp:revision>
  <cp:lastPrinted>2017-03-21T18:33:00Z</cp:lastPrinted>
  <dcterms:created xsi:type="dcterms:W3CDTF">2018-03-08T16:38:00Z</dcterms:created>
  <dcterms:modified xsi:type="dcterms:W3CDTF">2018-03-08T16:38:00Z</dcterms:modified>
</cp:coreProperties>
</file>