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9D1" w:rsidRDefault="001F29D1" w:rsidP="001F29D1">
      <w:pPr>
        <w:widowControl w:val="0"/>
        <w:jc w:val="center"/>
      </w:pPr>
      <w:r w:rsidRPr="001F29D1">
        <w:rPr>
          <w:b/>
        </w:rPr>
        <w:t>South Carolina General Assembly</w:t>
      </w:r>
    </w:p>
    <w:p w:rsidR="001F29D1" w:rsidRDefault="001F29D1" w:rsidP="001F29D1">
      <w:pPr>
        <w:widowControl w:val="0"/>
        <w:jc w:val="center"/>
      </w:pPr>
      <w:r>
        <w:t>122nd Session, 2017-2018</w:t>
      </w:r>
    </w:p>
    <w:p w:rsidR="001F29D1" w:rsidRDefault="001F29D1" w:rsidP="001F29D1">
      <w:pPr>
        <w:widowControl w:val="0"/>
        <w:jc w:val="left"/>
      </w:pPr>
    </w:p>
    <w:p w:rsidR="001F29D1" w:rsidRDefault="001F29D1" w:rsidP="001F29D1">
      <w:pPr>
        <w:widowControl w:val="0"/>
        <w:jc w:val="left"/>
        <w:rPr>
          <w:b/>
        </w:rPr>
      </w:pPr>
      <w:r w:rsidRPr="001F29D1">
        <w:rPr>
          <w:b/>
        </w:rPr>
        <w:t>H. 4075</w:t>
      </w:r>
    </w:p>
    <w:p w:rsidR="001F29D1" w:rsidRDefault="001F29D1" w:rsidP="001F29D1">
      <w:pPr>
        <w:widowControl w:val="0"/>
        <w:jc w:val="left"/>
        <w:rPr>
          <w:b/>
        </w:rPr>
      </w:pPr>
    </w:p>
    <w:p w:rsidR="001F29D1" w:rsidRDefault="001F29D1" w:rsidP="001F29D1">
      <w:pPr>
        <w:widowControl w:val="0"/>
        <w:jc w:val="left"/>
      </w:pPr>
      <w:r w:rsidRPr="001F29D1">
        <w:rPr>
          <w:b/>
        </w:rPr>
        <w:t>STATUS INFORMATION</w:t>
      </w:r>
    </w:p>
    <w:p w:rsidR="001F29D1" w:rsidRDefault="001F29D1" w:rsidP="001F29D1">
      <w:pPr>
        <w:widowControl w:val="0"/>
        <w:jc w:val="left"/>
      </w:pPr>
    </w:p>
    <w:p w:rsidR="001F29D1" w:rsidRDefault="001F29D1" w:rsidP="001F29D1">
      <w:pPr>
        <w:widowControl w:val="0"/>
        <w:jc w:val="left"/>
      </w:pPr>
      <w:r>
        <w:t>General Bill</w:t>
      </w:r>
    </w:p>
    <w:p w:rsidR="001F29D1" w:rsidRDefault="009923AC" w:rsidP="001F29D1">
      <w:pPr>
        <w:widowControl w:val="0"/>
        <w:jc w:val="left"/>
      </w:pPr>
      <w:r>
        <w:t>Sponsors: Reps. Johnson, Hardee and McGinnis</w:t>
      </w:r>
    </w:p>
    <w:p w:rsidR="001F29D1" w:rsidRDefault="001F29D1" w:rsidP="001F29D1">
      <w:pPr>
        <w:widowControl w:val="0"/>
        <w:jc w:val="left"/>
      </w:pPr>
      <w:r>
        <w:t>Document Path: l:\council\bills\ggs\22990zw17.docx</w:t>
      </w:r>
    </w:p>
    <w:p w:rsidR="001F29D1" w:rsidRDefault="001F29D1" w:rsidP="001F29D1">
      <w:pPr>
        <w:widowControl w:val="0"/>
        <w:jc w:val="left"/>
      </w:pPr>
    </w:p>
    <w:p w:rsidR="001F29D1" w:rsidRDefault="001F29D1" w:rsidP="001F29D1">
      <w:pPr>
        <w:widowControl w:val="0"/>
        <w:jc w:val="left"/>
      </w:pPr>
      <w:r>
        <w:t>Introduced in the House on March 30, 2017</w:t>
      </w:r>
    </w:p>
    <w:p w:rsidR="001F29D1" w:rsidRDefault="001F29D1" w:rsidP="001F29D1">
      <w:pPr>
        <w:widowControl w:val="0"/>
        <w:jc w:val="left"/>
      </w:pPr>
      <w:r>
        <w:t xml:space="preserve">Currently residing in the House Committee on </w:t>
      </w:r>
      <w:r w:rsidRPr="001F29D1">
        <w:rPr>
          <w:b/>
        </w:rPr>
        <w:t>Medical, Military, Public and Municipal Affairs</w:t>
      </w:r>
    </w:p>
    <w:p w:rsidR="001F29D1" w:rsidRDefault="001F29D1" w:rsidP="001F29D1">
      <w:pPr>
        <w:widowControl w:val="0"/>
        <w:jc w:val="left"/>
      </w:pPr>
    </w:p>
    <w:p w:rsidR="001F29D1" w:rsidRDefault="001F29D1" w:rsidP="001F29D1">
      <w:pPr>
        <w:widowControl w:val="0"/>
        <w:jc w:val="left"/>
      </w:pPr>
      <w:r>
        <w:t xml:space="preserve">Summary: </w:t>
      </w:r>
      <w:r w:rsidR="007C30DA">
        <w:t>On-street parking privileges</w:t>
      </w:r>
    </w:p>
    <w:p w:rsidR="001F29D1" w:rsidRDefault="001F29D1" w:rsidP="001F29D1">
      <w:pPr>
        <w:widowControl w:val="0"/>
        <w:jc w:val="left"/>
      </w:pPr>
    </w:p>
    <w:p w:rsidR="001F29D1" w:rsidRDefault="001F29D1" w:rsidP="001F29D1">
      <w:pPr>
        <w:widowControl w:val="0"/>
        <w:jc w:val="left"/>
      </w:pPr>
    </w:p>
    <w:p w:rsidR="001F29D1" w:rsidRDefault="001F29D1" w:rsidP="001F29D1">
      <w:pPr>
        <w:widowControl w:val="0"/>
        <w:tabs>
          <w:tab w:val="center" w:pos="590"/>
          <w:tab w:val="center" w:pos="1440"/>
          <w:tab w:val="left" w:pos="1872"/>
          <w:tab w:val="left" w:pos="9187"/>
        </w:tabs>
        <w:jc w:val="left"/>
      </w:pPr>
      <w:r w:rsidRPr="001F29D1">
        <w:rPr>
          <w:b/>
        </w:rPr>
        <w:t>HISTORY OF LEGISLATIVE ACTIONS</w:t>
      </w:r>
    </w:p>
    <w:p w:rsidR="001F29D1" w:rsidRDefault="001F29D1" w:rsidP="001F29D1">
      <w:pPr>
        <w:widowControl w:val="0"/>
        <w:tabs>
          <w:tab w:val="center" w:pos="590"/>
          <w:tab w:val="center" w:pos="1440"/>
          <w:tab w:val="left" w:pos="1872"/>
          <w:tab w:val="left" w:pos="9187"/>
        </w:tabs>
        <w:jc w:val="left"/>
      </w:pPr>
    </w:p>
    <w:p w:rsidR="001F29D1" w:rsidRPr="001F29D1" w:rsidRDefault="001F29D1" w:rsidP="001F29D1">
      <w:pPr>
        <w:widowControl w:val="0"/>
        <w:tabs>
          <w:tab w:val="center" w:pos="590"/>
          <w:tab w:val="center" w:pos="1440"/>
          <w:tab w:val="left" w:pos="1872"/>
          <w:tab w:val="left" w:pos="9187"/>
        </w:tabs>
        <w:jc w:val="left"/>
      </w:pPr>
      <w:r w:rsidRPr="001F29D1">
        <w:rPr>
          <w:u w:val="single"/>
        </w:rPr>
        <w:tab/>
        <w:t>Date</w:t>
      </w:r>
      <w:r w:rsidRPr="001F29D1">
        <w:rPr>
          <w:u w:val="single"/>
        </w:rPr>
        <w:tab/>
        <w:t>Body</w:t>
      </w:r>
      <w:r w:rsidRPr="001F29D1">
        <w:rPr>
          <w:u w:val="single"/>
        </w:rPr>
        <w:tab/>
        <w:t>Action Description with journal page number</w:t>
      </w:r>
      <w:r w:rsidRPr="001F29D1">
        <w:rPr>
          <w:u w:val="single"/>
        </w:rPr>
        <w:tab/>
      </w:r>
    </w:p>
    <w:p w:rsidR="009923AC" w:rsidRDefault="009923AC" w:rsidP="009923AC">
      <w:pPr>
        <w:widowControl w:val="0"/>
        <w:tabs>
          <w:tab w:val="right" w:pos="1008"/>
          <w:tab w:val="left" w:pos="1152"/>
          <w:tab w:val="left" w:pos="1872"/>
          <w:tab w:val="left" w:pos="9187"/>
        </w:tabs>
        <w:ind w:left="2088" w:hanging="2088"/>
        <w:jc w:val="left"/>
      </w:pPr>
      <w:r>
        <w:tab/>
        <w:t>3/30/2017</w:t>
      </w:r>
      <w:r>
        <w:tab/>
        <w:t>House</w:t>
      </w:r>
      <w:r>
        <w:tab/>
      </w:r>
      <w:r w:rsidRPr="00B73B39">
        <w:t>Introduced and read first time (</w:t>
      </w:r>
      <w:hyperlink r:id="rId7" w:history="1">
        <w:r w:rsidRPr="00B73B39">
          <w:rPr>
            <w:rStyle w:val="Hyperlink"/>
          </w:rPr>
          <w:t>House Journal</w:t>
        </w:r>
        <w:r w:rsidRPr="00B73B39">
          <w:rPr>
            <w:rStyle w:val="Hyperlink"/>
          </w:rPr>
          <w:noBreakHyphen/>
          <w:t>page 85</w:t>
        </w:r>
      </w:hyperlink>
      <w:r w:rsidRPr="00B73B39">
        <w:t>)</w:t>
      </w:r>
    </w:p>
    <w:p w:rsidR="009923AC" w:rsidRDefault="009923AC" w:rsidP="009923AC">
      <w:pPr>
        <w:widowControl w:val="0"/>
        <w:tabs>
          <w:tab w:val="right" w:pos="1008"/>
          <w:tab w:val="left" w:pos="1152"/>
          <w:tab w:val="left" w:pos="1872"/>
          <w:tab w:val="left" w:pos="9187"/>
        </w:tabs>
        <w:ind w:left="2088" w:hanging="2088"/>
        <w:jc w:val="left"/>
      </w:pPr>
      <w:r>
        <w:tab/>
        <w:t>3/30/2017</w:t>
      </w:r>
      <w:r>
        <w:tab/>
        <w:t>House</w:t>
      </w:r>
      <w:r>
        <w:tab/>
      </w:r>
      <w:r w:rsidRPr="00B73B39">
        <w:t xml:space="preserve">Referred to </w:t>
      </w:r>
      <w:r>
        <w:t xml:space="preserve">Committee on </w:t>
      </w:r>
      <w:r w:rsidRPr="00B73B39">
        <w:rPr>
          <w:b/>
        </w:rPr>
        <w:t>Medical, Military, Public and Municipal Affairs</w:t>
      </w:r>
      <w:r w:rsidRPr="00B73B39">
        <w:t xml:space="preserve"> (</w:t>
      </w:r>
      <w:hyperlink r:id="rId8" w:history="1">
        <w:r w:rsidRPr="00B73B39">
          <w:rPr>
            <w:rStyle w:val="Hyperlink"/>
          </w:rPr>
          <w:t>House Journal</w:t>
        </w:r>
        <w:r w:rsidRPr="00B73B39">
          <w:rPr>
            <w:rStyle w:val="Hyperlink"/>
          </w:rPr>
          <w:noBreakHyphen/>
          <w:t>page 85</w:t>
        </w:r>
      </w:hyperlink>
      <w:r w:rsidRPr="00B73B39">
        <w:t>)</w:t>
      </w:r>
    </w:p>
    <w:p w:rsidR="009923AC" w:rsidRDefault="009923AC" w:rsidP="009923AC">
      <w:pPr>
        <w:widowControl w:val="0"/>
        <w:tabs>
          <w:tab w:val="right" w:pos="1008"/>
          <w:tab w:val="left" w:pos="1152"/>
          <w:tab w:val="left" w:pos="1872"/>
          <w:tab w:val="left" w:pos="9187"/>
        </w:tabs>
        <w:ind w:left="2088" w:hanging="2088"/>
        <w:jc w:val="left"/>
      </w:pPr>
      <w:r>
        <w:tab/>
        <w:t>3/7/2018</w:t>
      </w:r>
      <w:r>
        <w:tab/>
        <w:t>House</w:t>
      </w:r>
      <w:r>
        <w:tab/>
      </w:r>
      <w:r w:rsidRPr="00B73B39">
        <w:t>Member(s) request name added as sponsor: McGinnis</w:t>
      </w:r>
    </w:p>
    <w:p w:rsidR="009923AC" w:rsidRDefault="009923AC" w:rsidP="009923AC">
      <w:pPr>
        <w:widowControl w:val="0"/>
        <w:tabs>
          <w:tab w:val="right" w:pos="1008"/>
          <w:tab w:val="left" w:pos="1152"/>
          <w:tab w:val="left" w:pos="1872"/>
          <w:tab w:val="left" w:pos="9187"/>
        </w:tabs>
        <w:ind w:left="2088" w:hanging="2088"/>
        <w:jc w:val="left"/>
      </w:pPr>
    </w:p>
    <w:p w:rsidR="001F29D1" w:rsidRDefault="001F29D1" w:rsidP="001F29D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F29D1">
          <w:rPr>
            <w:rStyle w:val="Hyperlink"/>
          </w:rPr>
          <w:t>legislative information</w:t>
        </w:r>
      </w:hyperlink>
      <w:r>
        <w:t xml:space="preserve"> at the website</w:t>
      </w:r>
    </w:p>
    <w:p w:rsidR="001F29D1" w:rsidRDefault="001F29D1" w:rsidP="001F29D1">
      <w:pPr>
        <w:widowControl w:val="0"/>
        <w:tabs>
          <w:tab w:val="right" w:pos="1008"/>
          <w:tab w:val="left" w:pos="1152"/>
          <w:tab w:val="left" w:pos="1872"/>
          <w:tab w:val="left" w:pos="9187"/>
        </w:tabs>
        <w:ind w:left="2088" w:hanging="2088"/>
        <w:jc w:val="left"/>
      </w:pPr>
    </w:p>
    <w:p w:rsidR="001F29D1" w:rsidRPr="001F29D1" w:rsidRDefault="001F29D1" w:rsidP="001F29D1">
      <w:pPr>
        <w:widowControl w:val="0"/>
        <w:tabs>
          <w:tab w:val="right" w:pos="1008"/>
          <w:tab w:val="left" w:pos="1152"/>
          <w:tab w:val="left" w:pos="1872"/>
          <w:tab w:val="left" w:pos="9187"/>
        </w:tabs>
        <w:ind w:left="2088" w:hanging="2088"/>
        <w:jc w:val="left"/>
      </w:pPr>
    </w:p>
    <w:p w:rsidR="001F29D1" w:rsidRDefault="001F29D1" w:rsidP="001F29D1">
      <w:pPr>
        <w:widowControl w:val="0"/>
        <w:jc w:val="left"/>
      </w:pPr>
      <w:r w:rsidRPr="001F29D1">
        <w:rPr>
          <w:b/>
        </w:rPr>
        <w:t>VERSIONS OF THIS BILL</w:t>
      </w:r>
    </w:p>
    <w:p w:rsidR="001F29D1" w:rsidRDefault="001F29D1" w:rsidP="001F29D1">
      <w:pPr>
        <w:widowControl w:val="0"/>
        <w:jc w:val="left"/>
      </w:pPr>
    </w:p>
    <w:p w:rsidR="001F29D1" w:rsidRDefault="004E1EE3" w:rsidP="001F29D1">
      <w:pPr>
        <w:widowControl w:val="0"/>
        <w:jc w:val="left"/>
      </w:pPr>
      <w:hyperlink r:id="rId10" w:history="1">
        <w:r w:rsidR="001F29D1">
          <w:rPr>
            <w:rStyle w:val="Hyperlink"/>
          </w:rPr>
          <w:t>3/30/2017</w:t>
        </w:r>
      </w:hyperlink>
    </w:p>
    <w:p w:rsidR="001F29D1" w:rsidRDefault="001F29D1" w:rsidP="001F29D1"/>
    <w:p w:rsidR="001F29D1" w:rsidRDefault="001F29D1" w:rsidP="001F29D1">
      <w:pPr>
        <w:sectPr w:rsidR="001F29D1" w:rsidSect="001F29D1">
          <w:pgSz w:w="12240" w:h="15840" w:code="1"/>
          <w:pgMar w:top="1080" w:right="1440" w:bottom="1080" w:left="1440" w:header="720" w:footer="720" w:gutter="0"/>
          <w:cols w:space="720"/>
          <w:noEndnote/>
          <w:docGrid w:linePitch="360"/>
        </w:sectPr>
      </w:pPr>
    </w:p>
    <w:p w:rsidR="00FF5113" w:rsidRDefault="00FF51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19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0FC"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w:t>
      </w:r>
      <w:r w:rsidRPr="009D7E64">
        <w:t>SECTION</w:t>
      </w:r>
      <w:r>
        <w:t xml:space="preserve"> 5</w:t>
      </w:r>
      <w:r>
        <w:noBreakHyphen/>
        <w:t>7</w:t>
      </w:r>
      <w:r>
        <w:noBreakHyphen/>
        <w:t>320 SO AS</w:t>
      </w:r>
      <w:r w:rsidRPr="009D7E64">
        <w:t xml:space="preserve"> TO </w:t>
      </w:r>
      <w:r>
        <w:t xml:space="preserve">PROVIDE THAT ANY </w:t>
      </w:r>
      <w:r w:rsidRPr="00F12CE4">
        <w:t>REGULATION, LEGISLATION, OR STATUTE REGARDING ON</w:t>
      </w:r>
      <w:r>
        <w:noBreakHyphen/>
      </w:r>
      <w:r w:rsidRPr="00F12CE4">
        <w:t xml:space="preserve">STREET PARKING PRIVILEGES FOR RESIDENTS OF A MUNICIPALITY THAT ARE NOT AVAILABLE TO NONRESIDENTS </w:t>
      </w:r>
      <w:r w:rsidR="00D45965">
        <w:t xml:space="preserve">OF THE MUNICIPALITY OF THAT COUNTY </w:t>
      </w:r>
      <w:r w:rsidRPr="00F12CE4">
        <w:t>MUST BE APPROVED ONLY BY THE GENERAL ASSEMBLY.</w:t>
      </w:r>
      <w: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F71">
        <w:rPr>
          <w:color w:val="000000" w:themeColor="text1"/>
          <w:u w:color="000000" w:themeColor="text1"/>
        </w:rPr>
        <w:t>Whereas, despite the fact that the City of Myrtle Beach recei</w:t>
      </w:r>
      <w:r w:rsidR="008E537C">
        <w:rPr>
          <w:color w:val="000000" w:themeColor="text1"/>
          <w:u w:color="000000" w:themeColor="text1"/>
        </w:rPr>
        <w:t>ves tax monies from all the tax</w:t>
      </w:r>
      <w:r w:rsidRPr="000D6F71">
        <w:rPr>
          <w:color w:val="000000" w:themeColor="text1"/>
          <w:u w:color="000000" w:themeColor="text1"/>
        </w:rPr>
        <w:t>payers of Horry County as well as from the State of South Carolina for such vital programs as beach renourishment, the City of Myrtle Beach</w:t>
      </w:r>
      <w:r w:rsidRPr="00E530FC">
        <w:rPr>
          <w:color w:val="000000" w:themeColor="text1"/>
          <w:u w:color="000000" w:themeColor="text1"/>
        </w:rPr>
        <w:t>’</w:t>
      </w:r>
      <w:r w:rsidRPr="000D6F71">
        <w:rPr>
          <w:color w:val="000000" w:themeColor="text1"/>
          <w:u w:color="000000" w:themeColor="text1"/>
        </w:rPr>
        <w:t>s parking ordinance grants free on</w:t>
      </w:r>
      <w:r>
        <w:rPr>
          <w:color w:val="000000" w:themeColor="text1"/>
          <w:u w:color="000000" w:themeColor="text1"/>
        </w:rPr>
        <w:noBreakHyphen/>
      </w:r>
      <w:r w:rsidRPr="000D6F71">
        <w:rPr>
          <w:color w:val="000000" w:themeColor="text1"/>
          <w:u w:color="000000" w:themeColor="text1"/>
        </w:rPr>
        <w:t>street parking at city</w:t>
      </w:r>
      <w:r>
        <w:rPr>
          <w:color w:val="000000" w:themeColor="text1"/>
          <w:u w:color="000000" w:themeColor="text1"/>
        </w:rPr>
        <w:noBreakHyphen/>
      </w:r>
      <w:r w:rsidRPr="000D6F71">
        <w:rPr>
          <w:color w:val="000000" w:themeColor="text1"/>
          <w:u w:color="000000" w:themeColor="text1"/>
        </w:rPr>
        <w:t xml:space="preserve">metered spaces only to city residents; and </w:t>
      </w:r>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F71">
        <w:rPr>
          <w:color w:val="000000" w:themeColor="text1"/>
          <w:u w:color="000000" w:themeColor="text1"/>
        </w:rPr>
        <w:t>Whereas, residents of the unincorporated areas of Horry County spend their hard</w:t>
      </w:r>
      <w:r>
        <w:rPr>
          <w:color w:val="000000" w:themeColor="text1"/>
          <w:u w:color="000000" w:themeColor="text1"/>
        </w:rPr>
        <w:noBreakHyphen/>
      </w:r>
      <w:r w:rsidRPr="000D6F71">
        <w:rPr>
          <w:color w:val="000000" w:themeColor="text1"/>
          <w:u w:color="000000" w:themeColor="text1"/>
        </w:rPr>
        <w:t xml:space="preserve">earned dollars in the City of Myrtle Beach just as its residents do; and </w:t>
      </w:r>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F71">
        <w:rPr>
          <w:color w:val="000000" w:themeColor="text1"/>
          <w:u w:color="000000" w:themeColor="text1"/>
        </w:rPr>
        <w:t>Whereas, without question, the numerous hotels, restaurants, and businesses within the City of Myrtle Beach thrive in large measure due to the patronage of nonresidents; and</w:t>
      </w:r>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0FC" w:rsidRPr="000D6F71"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F71">
        <w:rPr>
          <w:color w:val="000000" w:themeColor="text1"/>
          <w:u w:color="000000" w:themeColor="text1"/>
        </w:rPr>
        <w:t xml:space="preserve">Whereas, the right to park on a public street is not a right incident to ownership of abutting land but rather one that is incident to use of the street for travel and commerce and one which is rightly shared by all members of the public.  Now, therefore, </w:t>
      </w:r>
    </w:p>
    <w:p w:rsidR="00E530FC"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681955" w:rsidRDefault="00681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1955" w:rsidRDefault="006819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30FC"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SECTION</w:t>
      </w:r>
      <w:r>
        <w:rPr>
          <w:u w:color="000000" w:themeColor="text1"/>
        </w:rPr>
        <w:tab/>
        <w:t>1.</w:t>
      </w:r>
      <w:r>
        <w:rPr>
          <w:u w:color="000000" w:themeColor="text1"/>
        </w:rPr>
        <w:tab/>
        <w:t xml:space="preserve">Chapter 7, Title 5 </w:t>
      </w:r>
      <w:r w:rsidRPr="00DE3752">
        <w:rPr>
          <w:u w:color="000000" w:themeColor="text1"/>
        </w:rPr>
        <w:t>of the 1976 Code</w:t>
      </w:r>
      <w:r>
        <w:rPr>
          <w:u w:color="000000" w:themeColor="text1"/>
        </w:rPr>
        <w:t xml:space="preserve"> is amended by adding</w:t>
      </w:r>
      <w:r w:rsidRPr="00DE3752">
        <w:rPr>
          <w:u w:color="000000" w:themeColor="text1"/>
        </w:rPr>
        <w:t>:</w:t>
      </w:r>
    </w:p>
    <w:p w:rsidR="00E530FC"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30FC"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w w:val="105"/>
        </w:rPr>
      </w:pPr>
      <w:r>
        <w:rPr>
          <w:u w:color="000000" w:themeColor="text1"/>
        </w:rPr>
        <w:tab/>
        <w:t>“Section 5</w:t>
      </w:r>
      <w:r>
        <w:rPr>
          <w:u w:color="000000" w:themeColor="text1"/>
        </w:rPr>
        <w:noBreakHyphen/>
        <w:t>7</w:t>
      </w:r>
      <w:r>
        <w:rPr>
          <w:u w:color="000000" w:themeColor="text1"/>
        </w:rPr>
        <w:noBreakHyphen/>
        <w:t>320.</w:t>
      </w:r>
      <w:r>
        <w:rPr>
          <w:u w:color="000000" w:themeColor="text1"/>
        </w:rPr>
        <w:tab/>
        <w:t>Any ordinance, resolution, or regulation of any municipality regarding on</w:t>
      </w:r>
      <w:r>
        <w:rPr>
          <w:u w:color="000000" w:themeColor="text1"/>
        </w:rPr>
        <w:noBreakHyphen/>
        <w:t xml:space="preserve">street parking privileges for </w:t>
      </w:r>
      <w:r w:rsidRPr="009B07AD">
        <w:rPr>
          <w:u w:color="000000" w:themeColor="text1"/>
        </w:rPr>
        <w:t xml:space="preserve">residents of </w:t>
      </w:r>
      <w:r>
        <w:rPr>
          <w:u w:color="000000" w:themeColor="text1"/>
        </w:rPr>
        <w:t xml:space="preserve">a </w:t>
      </w:r>
      <w:r w:rsidRPr="009B07AD">
        <w:rPr>
          <w:u w:color="000000" w:themeColor="text1"/>
        </w:rPr>
        <w:t>municipality that are not available</w:t>
      </w:r>
      <w:r>
        <w:rPr>
          <w:u w:color="000000" w:themeColor="text1"/>
        </w:rPr>
        <w:t xml:space="preserve"> on the same terms </w:t>
      </w:r>
      <w:r w:rsidRPr="009B07AD">
        <w:rPr>
          <w:u w:color="000000" w:themeColor="text1"/>
        </w:rPr>
        <w:t>to nonresidents</w:t>
      </w:r>
      <w:r w:rsidR="00D45965">
        <w:rPr>
          <w:u w:color="000000" w:themeColor="text1"/>
        </w:rPr>
        <w:t xml:space="preserve"> of the municipality of that county </w:t>
      </w:r>
      <w:r>
        <w:rPr>
          <w:u w:color="000000" w:themeColor="text1"/>
        </w:rPr>
        <w:t xml:space="preserve">must be approved only by the General Assembly.  </w:t>
      </w:r>
      <w:r>
        <w:rPr>
          <w:w w:val="105"/>
        </w:rPr>
        <w:t>This section supersedes and preempts any ordinance enacted by a municipality that purports to grant residents of the municipality on</w:t>
      </w:r>
      <w:r>
        <w:rPr>
          <w:w w:val="105"/>
        </w:rPr>
        <w:noBreakHyphen/>
        <w:t>street parking privileges that are not available on the same terms to nonresidents</w:t>
      </w:r>
      <w:r w:rsidR="00D45965">
        <w:rPr>
          <w:w w:val="105"/>
        </w:rPr>
        <w:t xml:space="preserve"> of the municipality of that county</w:t>
      </w:r>
      <w:r>
        <w:rPr>
          <w:w w:val="105"/>
        </w:rPr>
        <w:t>.”</w:t>
      </w:r>
    </w:p>
    <w:p w:rsidR="00E530FC" w:rsidRPr="00E17CB6"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w w:val="105"/>
        </w:rPr>
      </w:pPr>
    </w:p>
    <w:p w:rsidR="00E530FC" w:rsidRPr="00E559E4" w:rsidRDefault="00E530FC" w:rsidP="00E5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w:t>
      </w:r>
      <w:r>
        <w:tab/>
        <w:t>This act takes effect upon approval by the Governor.</w:t>
      </w:r>
    </w:p>
    <w:p w:rsidR="001279E9" w:rsidRDefault="00E530FC" w:rsidP="009145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29D1" w:rsidRDefault="001F29D1" w:rsidP="001F29D1">
      <w:pPr>
        <w:suppressAutoHyphens/>
      </w:pPr>
    </w:p>
    <w:sectPr w:rsidR="001F29D1" w:rsidSect="001F29D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37C" w:rsidRDefault="008E537C" w:rsidP="009F0C77">
      <w:r>
        <w:separator/>
      </w:r>
    </w:p>
  </w:endnote>
  <w:endnote w:type="continuationSeparator" w:id="0">
    <w:p w:rsidR="008E537C" w:rsidRDefault="008E53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EC704E-6AB8-46CF-B0CA-7DB567EE4C61}"/>
    <w:embedBold r:id="rId2" w:fontKey="{F61B9E77-23E9-4AE1-9C82-FFC46C6E1B44}"/>
  </w:font>
  <w:font w:name="Calibri">
    <w:panose1 w:val="020F0502020204030204"/>
    <w:charset w:val="00"/>
    <w:family w:val="swiss"/>
    <w:pitch w:val="variable"/>
    <w:sig w:usb0="E00002FF" w:usb1="4000ACFF" w:usb2="00000001" w:usb3="00000000" w:csb0="0000019F" w:csb1="00000000"/>
    <w:embedRegular r:id="rId3" w:fontKey="{4D7BB372-D1D1-45F8-8872-1D28128CDA6C}"/>
  </w:font>
  <w:font w:name="Segoe UI">
    <w:panose1 w:val="020B0502040204020203"/>
    <w:charset w:val="00"/>
    <w:family w:val="swiss"/>
    <w:pitch w:val="variable"/>
    <w:sig w:usb0="E10022FF" w:usb1="C000E47F" w:usb2="00000029" w:usb3="00000000" w:csb0="000001DF" w:csb1="00000000"/>
    <w:embedRegular r:id="rId4" w:fontKey="{A2505F9D-8141-4FDC-9C99-7BE2ED172FF2}"/>
  </w:font>
  <w:font w:name="Cambria">
    <w:panose1 w:val="02040503050406030204"/>
    <w:charset w:val="00"/>
    <w:family w:val="roman"/>
    <w:pitch w:val="variable"/>
    <w:sig w:usb0="E00002FF" w:usb1="400004FF" w:usb2="00000000" w:usb3="00000000" w:csb0="0000019F" w:csb1="00000000"/>
    <w:embedRegular r:id="rId5" w:fontKey="{3E03BE51-1EB1-4068-BF05-9480457CB0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29D1" w:rsidRPr="00FF5113" w:rsidRDefault="001F29D1" w:rsidP="00FF5113">
    <w:pPr>
      <w:pStyle w:val="Footer"/>
      <w:tabs>
        <w:tab w:val="clear" w:pos="4680"/>
        <w:tab w:val="clear" w:pos="9360"/>
        <w:tab w:val="center" w:pos="2995"/>
      </w:tabs>
      <w:spacing w:before="120"/>
    </w:pPr>
    <w:r>
      <w:t>[4075]</w:t>
    </w:r>
    <w:r>
      <w:tab/>
    </w:r>
    <w:r>
      <w:fldChar w:fldCharType="begin"/>
    </w:r>
    <w:r>
      <w:instrText xml:space="preserve"> PAGE  \* MERGEFORMAT </w:instrText>
    </w:r>
    <w:r>
      <w:fldChar w:fldCharType="separate"/>
    </w:r>
    <w:r w:rsidR="009923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37C" w:rsidRDefault="008E537C" w:rsidP="009F0C77">
      <w:r>
        <w:separator/>
      </w:r>
    </w:p>
  </w:footnote>
  <w:footnote w:type="continuationSeparator" w:id="0">
    <w:p w:rsidR="008E537C" w:rsidRDefault="008E53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90ZW17"/>
    <w:docVar w:name="CoverBillType" w:val="b"/>
    <w:docVar w:name="DocPath" w:val="L:\Council\bills\GGS\22990ZW17.DOCX"/>
    <w:docVar w:name="dvBillNumber" w:val="4075"/>
    <w:docVar w:name="dvBillNumberPrefix" w:val="H. "/>
    <w:docVar w:name="dvOriginalBody" w:val="House"/>
    <w:docVar w:name="dvSteno" w:val="GGS"/>
    <w:docVar w:name="NameofBody" w:val="h"/>
    <w:docVar w:name="vGroup2" w:val="Council"/>
  </w:docVars>
  <w:rsids>
    <w:rsidRoot w:val="00681955"/>
    <w:rsid w:val="00011869"/>
    <w:rsid w:val="00015CD6"/>
    <w:rsid w:val="0008600D"/>
    <w:rsid w:val="000E0100"/>
    <w:rsid w:val="000E1785"/>
    <w:rsid w:val="000F40FA"/>
    <w:rsid w:val="001035F1"/>
    <w:rsid w:val="0010776B"/>
    <w:rsid w:val="001279E9"/>
    <w:rsid w:val="00133E66"/>
    <w:rsid w:val="001435A3"/>
    <w:rsid w:val="00146ED3"/>
    <w:rsid w:val="00151044"/>
    <w:rsid w:val="001D08F2"/>
    <w:rsid w:val="001D3A58"/>
    <w:rsid w:val="001D525B"/>
    <w:rsid w:val="001D7F4F"/>
    <w:rsid w:val="001F29D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1955"/>
    <w:rsid w:val="006913C9"/>
    <w:rsid w:val="0069470D"/>
    <w:rsid w:val="006D58AA"/>
    <w:rsid w:val="00734F00"/>
    <w:rsid w:val="00745585"/>
    <w:rsid w:val="007A70AE"/>
    <w:rsid w:val="007C30DA"/>
    <w:rsid w:val="008362E8"/>
    <w:rsid w:val="0085786E"/>
    <w:rsid w:val="008A1768"/>
    <w:rsid w:val="008A489F"/>
    <w:rsid w:val="008E537C"/>
    <w:rsid w:val="008F0F33"/>
    <w:rsid w:val="008F4429"/>
    <w:rsid w:val="00914568"/>
    <w:rsid w:val="0094021A"/>
    <w:rsid w:val="009923AC"/>
    <w:rsid w:val="009B44AF"/>
    <w:rsid w:val="009C6A0B"/>
    <w:rsid w:val="009F0C77"/>
    <w:rsid w:val="009F4DD1"/>
    <w:rsid w:val="009F7A84"/>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45965"/>
    <w:rsid w:val="00D73A67"/>
    <w:rsid w:val="00D970A9"/>
    <w:rsid w:val="00DF3845"/>
    <w:rsid w:val="00E41911"/>
    <w:rsid w:val="00E44B57"/>
    <w:rsid w:val="00E530FC"/>
    <w:rsid w:val="00E92EEF"/>
    <w:rsid w:val="00EF2368"/>
    <w:rsid w:val="00F24442"/>
    <w:rsid w:val="00F50AE3"/>
    <w:rsid w:val="00F53B1C"/>
    <w:rsid w:val="00F655B7"/>
    <w:rsid w:val="00F656BA"/>
    <w:rsid w:val="00F67CF1"/>
    <w:rsid w:val="00F728AA"/>
    <w:rsid w:val="00F840F0"/>
    <w:rsid w:val="00FB0D0D"/>
    <w:rsid w:val="00FB43B4"/>
    <w:rsid w:val="00FB6B0B"/>
    <w:rsid w:val="00FD6C0C"/>
    <w:rsid w:val="00FF2AE4"/>
    <w:rsid w:val="00FF2F7E"/>
    <w:rsid w:val="00FF511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79031A-93B5-4AFD-A8D1-0719F18C9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30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30FC"/>
    <w:rPr>
      <w:rFonts w:ascii="Segoe UI" w:eastAsia="Times New Roman" w:hAnsi="Segoe UI" w:cs="Segoe UI"/>
      <w:sz w:val="18"/>
      <w:szCs w:val="18"/>
    </w:rPr>
  </w:style>
  <w:style w:type="character" w:styleId="Hyperlink">
    <w:name w:val="Hyperlink"/>
    <w:basedOn w:val="DefaultParagraphFont"/>
    <w:uiPriority w:val="99"/>
    <w:unhideWhenUsed/>
    <w:rsid w:val="001F29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3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3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075_2017033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7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954AF-673A-495F-A1AE-98DAD24DC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B8A74625.dotm</Template>
  <TotalTime>0</TotalTime>
  <Pages>3</Pages>
  <Words>489</Words>
  <Characters>2592</Characters>
  <Application>Microsoft Office Word</Application>
  <DocSecurity>0</DocSecurity>
  <Lines>72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4075: On-street parking privileges - South Carolina Legislature Online</dc:title>
  <dc:creator>GloriaShackelford</dc:creator>
  <cp:lastModifiedBy>S Volk</cp:lastModifiedBy>
  <cp:revision>2</cp:revision>
  <cp:lastPrinted>2017-03-30T13:34:00Z</cp:lastPrinted>
  <dcterms:created xsi:type="dcterms:W3CDTF">2018-03-07T16:28:00Z</dcterms:created>
  <dcterms:modified xsi:type="dcterms:W3CDTF">2018-03-07T16:28:00Z</dcterms:modified>
</cp:coreProperties>
</file>