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268" w:rsidRDefault="006C0268" w:rsidP="006C0268">
      <w:pPr>
        <w:widowControl w:val="0"/>
        <w:jc w:val="center"/>
      </w:pPr>
      <w:r w:rsidRPr="006C0268">
        <w:rPr>
          <w:b/>
        </w:rPr>
        <w:t>South Carolina General Assembly</w:t>
      </w:r>
    </w:p>
    <w:p w:rsidR="006C0268" w:rsidRDefault="006C0268" w:rsidP="006C0268">
      <w:pPr>
        <w:widowControl w:val="0"/>
        <w:jc w:val="center"/>
      </w:pPr>
      <w:r>
        <w:t>122nd Session, 2017-2018</w:t>
      </w:r>
    </w:p>
    <w:p w:rsidR="006C0268" w:rsidRDefault="006C0268" w:rsidP="006C0268">
      <w:pPr>
        <w:widowControl w:val="0"/>
        <w:jc w:val="left"/>
      </w:pPr>
    </w:p>
    <w:p w:rsidR="006C0268" w:rsidRDefault="006C0268" w:rsidP="006C0268">
      <w:pPr>
        <w:widowControl w:val="0"/>
        <w:jc w:val="left"/>
        <w:rPr>
          <w:b/>
        </w:rPr>
      </w:pPr>
      <w:r w:rsidRPr="006C0268">
        <w:rPr>
          <w:b/>
        </w:rPr>
        <w:t>H. 4299</w:t>
      </w:r>
    </w:p>
    <w:p w:rsidR="006C0268" w:rsidRDefault="006C0268" w:rsidP="006C0268">
      <w:pPr>
        <w:widowControl w:val="0"/>
        <w:jc w:val="left"/>
        <w:rPr>
          <w:b/>
        </w:rPr>
      </w:pPr>
    </w:p>
    <w:p w:rsidR="006C0268" w:rsidRDefault="006C0268" w:rsidP="006C0268">
      <w:pPr>
        <w:widowControl w:val="0"/>
        <w:jc w:val="left"/>
      </w:pPr>
      <w:r w:rsidRPr="006C0268">
        <w:rPr>
          <w:b/>
        </w:rPr>
        <w:t>STATUS INFORMATION</w:t>
      </w:r>
    </w:p>
    <w:p w:rsidR="006C0268" w:rsidRDefault="006C0268" w:rsidP="006C0268">
      <w:pPr>
        <w:widowControl w:val="0"/>
        <w:jc w:val="left"/>
      </w:pPr>
    </w:p>
    <w:p w:rsidR="006C0268" w:rsidRDefault="006C0268" w:rsidP="006C0268">
      <w:pPr>
        <w:widowControl w:val="0"/>
        <w:jc w:val="left"/>
      </w:pPr>
      <w:r>
        <w:t>House Resolution</w:t>
      </w:r>
    </w:p>
    <w:p w:rsidR="006C0268" w:rsidRDefault="006C0268" w:rsidP="006C0268">
      <w:pPr>
        <w:widowControl w:val="0"/>
        <w:jc w:val="left"/>
      </w:pPr>
      <w:r>
        <w:t>Sponsors: Reps. G.M. Smith and Weeks</w:t>
      </w:r>
    </w:p>
    <w:p w:rsidR="006C0268" w:rsidRDefault="006C0268" w:rsidP="006C0268">
      <w:pPr>
        <w:widowControl w:val="0"/>
        <w:jc w:val="left"/>
      </w:pPr>
      <w:r>
        <w:t>Document Path: l:\council\bills\rt\17182sd17.docx</w:t>
      </w:r>
    </w:p>
    <w:p w:rsidR="006C0268" w:rsidRDefault="006C0268" w:rsidP="006C0268">
      <w:pPr>
        <w:widowControl w:val="0"/>
        <w:jc w:val="left"/>
      </w:pPr>
    </w:p>
    <w:p w:rsidR="006C0268" w:rsidRDefault="006C0268" w:rsidP="006C0268">
      <w:pPr>
        <w:widowControl w:val="0"/>
        <w:jc w:val="left"/>
      </w:pPr>
      <w:r>
        <w:t>Introduced in the House on May 9, 2017</w:t>
      </w:r>
    </w:p>
    <w:p w:rsidR="006C0268" w:rsidRDefault="006C0268" w:rsidP="006C0268">
      <w:pPr>
        <w:widowControl w:val="0"/>
        <w:jc w:val="left"/>
      </w:pPr>
      <w:r>
        <w:t>Adopted by the House on May 9, 2017</w:t>
      </w:r>
    </w:p>
    <w:p w:rsidR="006C0268" w:rsidRDefault="006C0268" w:rsidP="006C0268">
      <w:pPr>
        <w:widowControl w:val="0"/>
        <w:jc w:val="left"/>
      </w:pPr>
    </w:p>
    <w:p w:rsidR="006C0268" w:rsidRDefault="006C0268" w:rsidP="006C0268">
      <w:pPr>
        <w:widowControl w:val="0"/>
        <w:jc w:val="left"/>
      </w:pPr>
      <w:r>
        <w:t xml:space="preserve">Summary: </w:t>
      </w:r>
      <w:r w:rsidR="00FE244C">
        <w:t>Palmetto Health Tuomey Hospital</w:t>
      </w:r>
    </w:p>
    <w:p w:rsidR="006C0268" w:rsidRDefault="006C0268" w:rsidP="006C0268">
      <w:pPr>
        <w:widowControl w:val="0"/>
        <w:jc w:val="left"/>
      </w:pPr>
    </w:p>
    <w:p w:rsidR="006C0268" w:rsidRDefault="006C0268" w:rsidP="006C0268">
      <w:pPr>
        <w:widowControl w:val="0"/>
        <w:jc w:val="left"/>
      </w:pPr>
    </w:p>
    <w:p w:rsidR="006C0268" w:rsidRDefault="006C0268" w:rsidP="006C0268">
      <w:pPr>
        <w:widowControl w:val="0"/>
        <w:tabs>
          <w:tab w:val="center" w:pos="590"/>
          <w:tab w:val="center" w:pos="1440"/>
          <w:tab w:val="left" w:pos="1872"/>
          <w:tab w:val="left" w:pos="9187"/>
        </w:tabs>
        <w:jc w:val="left"/>
      </w:pPr>
      <w:r w:rsidRPr="006C0268">
        <w:rPr>
          <w:b/>
        </w:rPr>
        <w:t>HISTORY OF LEGISLATIVE ACTIONS</w:t>
      </w:r>
    </w:p>
    <w:p w:rsidR="006C0268" w:rsidRDefault="006C0268" w:rsidP="006C0268">
      <w:pPr>
        <w:widowControl w:val="0"/>
        <w:tabs>
          <w:tab w:val="center" w:pos="590"/>
          <w:tab w:val="center" w:pos="1440"/>
          <w:tab w:val="left" w:pos="1872"/>
          <w:tab w:val="left" w:pos="9187"/>
        </w:tabs>
        <w:jc w:val="left"/>
      </w:pPr>
    </w:p>
    <w:p w:rsidR="006C0268" w:rsidRPr="006C0268" w:rsidRDefault="006C0268" w:rsidP="006C0268">
      <w:pPr>
        <w:widowControl w:val="0"/>
        <w:tabs>
          <w:tab w:val="center" w:pos="590"/>
          <w:tab w:val="center" w:pos="1440"/>
          <w:tab w:val="left" w:pos="1872"/>
          <w:tab w:val="left" w:pos="9187"/>
        </w:tabs>
        <w:jc w:val="left"/>
      </w:pPr>
      <w:r w:rsidRPr="006C0268">
        <w:rPr>
          <w:u w:val="single"/>
        </w:rPr>
        <w:tab/>
        <w:t>Date</w:t>
      </w:r>
      <w:r w:rsidRPr="006C0268">
        <w:rPr>
          <w:u w:val="single"/>
        </w:rPr>
        <w:tab/>
        <w:t>Body</w:t>
      </w:r>
      <w:r w:rsidRPr="006C0268">
        <w:rPr>
          <w:u w:val="single"/>
        </w:rPr>
        <w:tab/>
        <w:t>Action Description with journal page number</w:t>
      </w:r>
      <w:r w:rsidRPr="006C0268">
        <w:rPr>
          <w:u w:val="single"/>
        </w:rPr>
        <w:tab/>
      </w:r>
    </w:p>
    <w:p w:rsidR="00301F99" w:rsidRDefault="00301F99" w:rsidP="00301F99">
      <w:pPr>
        <w:widowControl w:val="0"/>
        <w:tabs>
          <w:tab w:val="right" w:pos="1008"/>
          <w:tab w:val="left" w:pos="1152"/>
          <w:tab w:val="left" w:pos="1872"/>
          <w:tab w:val="left" w:pos="9187"/>
        </w:tabs>
        <w:ind w:left="2088" w:hanging="2088"/>
        <w:jc w:val="left"/>
      </w:pPr>
      <w:r>
        <w:tab/>
        <w:t>5/9/2017</w:t>
      </w:r>
      <w:r>
        <w:tab/>
        <w:t>House</w:t>
      </w:r>
      <w:r>
        <w:tab/>
      </w:r>
      <w:r w:rsidRPr="00605047">
        <w:t>Introduced and adopted (</w:t>
      </w:r>
      <w:hyperlink r:id="rId7" w:history="1">
        <w:r w:rsidRPr="00605047">
          <w:rPr>
            <w:rStyle w:val="Hyperlink"/>
          </w:rPr>
          <w:t>House Journal</w:t>
        </w:r>
        <w:r w:rsidRPr="00605047">
          <w:rPr>
            <w:rStyle w:val="Hyperlink"/>
          </w:rPr>
          <w:noBreakHyphen/>
          <w:t>page 186</w:t>
        </w:r>
      </w:hyperlink>
      <w:r w:rsidRPr="00605047">
        <w:t>)</w:t>
      </w:r>
    </w:p>
    <w:p w:rsidR="00301F99" w:rsidRDefault="00301F99" w:rsidP="00301F99">
      <w:pPr>
        <w:widowControl w:val="0"/>
        <w:tabs>
          <w:tab w:val="right" w:pos="1008"/>
          <w:tab w:val="left" w:pos="1152"/>
          <w:tab w:val="left" w:pos="1872"/>
          <w:tab w:val="left" w:pos="9187"/>
        </w:tabs>
        <w:ind w:left="2088" w:hanging="2088"/>
        <w:jc w:val="left"/>
      </w:pPr>
    </w:p>
    <w:p w:rsidR="006C0268" w:rsidRDefault="006C0268" w:rsidP="006C026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C0268">
          <w:rPr>
            <w:rStyle w:val="Hyperlink"/>
          </w:rPr>
          <w:t>legislative information</w:t>
        </w:r>
      </w:hyperlink>
      <w:r>
        <w:t xml:space="preserve"> at the website</w:t>
      </w:r>
    </w:p>
    <w:p w:rsidR="006C0268" w:rsidRDefault="006C0268" w:rsidP="006C0268">
      <w:pPr>
        <w:widowControl w:val="0"/>
        <w:tabs>
          <w:tab w:val="right" w:pos="1008"/>
          <w:tab w:val="left" w:pos="1152"/>
          <w:tab w:val="left" w:pos="1872"/>
          <w:tab w:val="left" w:pos="9187"/>
        </w:tabs>
        <w:ind w:left="2088" w:hanging="2088"/>
        <w:jc w:val="left"/>
      </w:pPr>
    </w:p>
    <w:p w:rsidR="006C0268" w:rsidRPr="006C0268" w:rsidRDefault="006C0268" w:rsidP="006C0268">
      <w:pPr>
        <w:widowControl w:val="0"/>
        <w:tabs>
          <w:tab w:val="right" w:pos="1008"/>
          <w:tab w:val="left" w:pos="1152"/>
          <w:tab w:val="left" w:pos="1872"/>
          <w:tab w:val="left" w:pos="9187"/>
        </w:tabs>
        <w:ind w:left="2088" w:hanging="2088"/>
        <w:jc w:val="left"/>
      </w:pPr>
    </w:p>
    <w:p w:rsidR="006C0268" w:rsidRDefault="006C0268" w:rsidP="006C0268">
      <w:r w:rsidRPr="006C0268">
        <w:rPr>
          <w:b/>
        </w:rPr>
        <w:t>VERSIONS OF THIS BILL</w:t>
      </w:r>
    </w:p>
    <w:p w:rsidR="006C0268" w:rsidRDefault="006C0268" w:rsidP="006C0268"/>
    <w:p w:rsidR="006C0268" w:rsidRDefault="00F728BE" w:rsidP="006C0268">
      <w:hyperlink r:id="rId9" w:history="1">
        <w:r w:rsidR="006C0268">
          <w:rPr>
            <w:rStyle w:val="Hyperlink"/>
          </w:rPr>
          <w:t>5/9/2017</w:t>
        </w:r>
      </w:hyperlink>
    </w:p>
    <w:p w:rsidR="006C0268" w:rsidRDefault="006C0268" w:rsidP="006C0268"/>
    <w:p w:rsidR="006C0268" w:rsidRDefault="006C0268" w:rsidP="006C0268">
      <w:pPr>
        <w:sectPr w:rsidR="006C0268" w:rsidSect="006C0268">
          <w:pgSz w:w="12240" w:h="15840" w:code="1"/>
          <w:pgMar w:top="1080" w:right="1440" w:bottom="1080" w:left="1440" w:header="720" w:footer="720" w:gutter="0"/>
          <w:cols w:space="720"/>
          <w:noEndnote/>
          <w:docGrid w:linePitch="360"/>
        </w:sectPr>
      </w:pPr>
    </w:p>
    <w:p w:rsidR="00EF4E1E" w:rsidRDefault="00EF4E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4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1C9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0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COMMEND AND RECOGNIZE PALMETTO HEALTH TUOMEY HOSPITAL </w:t>
      </w:r>
      <w:r w:rsidR="00EE5B32">
        <w:t>AS THE RECIPIENT</w:t>
      </w:r>
      <w:r>
        <w:t xml:space="preserve"> OF THE 2017 </w:t>
      </w:r>
      <w:r w:rsidR="00BA0284">
        <w:t>“</w:t>
      </w:r>
      <w:r>
        <w:t>I SEE YOU CARE</w:t>
      </w:r>
      <w:r w:rsidR="00BA0284">
        <w:t>”</w:t>
      </w:r>
      <w:r>
        <w:t xml:space="preserve">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0C02" w:rsidRDefault="009D1C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0C02">
        <w:t xml:space="preserve">the members of the South Carolina House of Representatives find it altogether fitting and proper </w:t>
      </w:r>
      <w:r w:rsidR="0006029F">
        <w:t xml:space="preserve">to </w:t>
      </w:r>
      <w:r w:rsidR="003E0C02">
        <w:t>pause in their deliberations to congratulate Palmetto Health Tuomey Hospital</w:t>
      </w:r>
      <w:r w:rsidR="006855A8" w:rsidRPr="006855A8">
        <w:t>’</w:t>
      </w:r>
      <w:r w:rsidR="003E0C02">
        <w:t xml:space="preserve">s Intensive Care Unit (ICU) for providing quality care to its patients, and thereby, earning the 2017 </w:t>
      </w:r>
      <w:r w:rsidR="00BA0284">
        <w:t>“</w:t>
      </w:r>
      <w:r w:rsidR="003E0C02">
        <w:t>I SEE YOU CARE</w:t>
      </w:r>
      <w:r w:rsidR="00BA0284">
        <w:t xml:space="preserve">” </w:t>
      </w:r>
      <w:r w:rsidR="003E0C02">
        <w:t>Award; and</w:t>
      </w:r>
    </w:p>
    <w:p w:rsidR="003E0C02" w:rsidRDefault="003E0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C02" w:rsidRDefault="003E0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BA0284">
        <w:t>“</w:t>
      </w:r>
      <w:r w:rsidR="0006029F">
        <w:t>I SEE YOU CARE</w:t>
      </w:r>
      <w:r w:rsidR="00BA0284">
        <w:t>”</w:t>
      </w:r>
      <w:r w:rsidR="0006029F">
        <w:t xml:space="preserve"> </w:t>
      </w:r>
      <w:r>
        <w:t>Award by Advanced ICU (AICU) recognizes outstanding collaboration between hospital staff and AICU</w:t>
      </w:r>
      <w:r w:rsidR="006855A8" w:rsidRPr="006855A8">
        <w:t>’</w:t>
      </w:r>
      <w:r>
        <w:t>s remote critical care team; and</w:t>
      </w:r>
    </w:p>
    <w:p w:rsidR="003E0C02" w:rsidRDefault="003E0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C02" w:rsidRDefault="003E0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 the partnership, Palmetto Health Tuomey has been able to </w:t>
      </w:r>
      <w:r w:rsidR="00EA1F39">
        <w:t>decrease</w:t>
      </w:r>
      <w:r>
        <w:t xml:space="preserve"> the length of stay for patients in the ICU, shorten the amount of time a patient stays on a </w:t>
      </w:r>
      <w:r w:rsidR="00EA1F39">
        <w:t>ventilator</w:t>
      </w:r>
      <w:r>
        <w:t>, and improve overall patient outcomes; and</w:t>
      </w:r>
    </w:p>
    <w:p w:rsidR="003E0C02" w:rsidRDefault="003E0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C02" w:rsidRDefault="003E0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established in 2016, the </w:t>
      </w:r>
      <w:r w:rsidR="00BA0284">
        <w:t>“</w:t>
      </w:r>
      <w:r>
        <w:t>I SEE YOU CARE</w:t>
      </w:r>
      <w:r w:rsidR="00BA0284">
        <w:t>”</w:t>
      </w:r>
      <w:r>
        <w:t xml:space="preserve"> Award honors AICU</w:t>
      </w:r>
      <w:r w:rsidR="006855A8" w:rsidRPr="006855A8">
        <w:t>’</w:t>
      </w:r>
      <w:r>
        <w:t xml:space="preserve">s partners for their efforts in caring for patients, collaborating across geography, and leveraging telehealth technology to make a </w:t>
      </w:r>
      <w:r w:rsidR="00EA1F39">
        <w:t>profound</w:t>
      </w:r>
      <w:r>
        <w:t xml:space="preserve"> difference within their hospital. </w:t>
      </w:r>
      <w:r w:rsidR="00EA1F39">
        <w:t>Recognition</w:t>
      </w:r>
      <w:r>
        <w:t xml:space="preserve"> is given in four categories: hospital, administrator, physician, and nurse. Palmetto Health Tuomey has been in partnership with AICU Care since 2012; and</w:t>
      </w:r>
    </w:p>
    <w:p w:rsidR="003E0C02" w:rsidRDefault="003E0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C02" w:rsidRDefault="003E0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Charlene Brogden, director of nursing for the hospital</w:t>
      </w:r>
      <w:r w:rsidR="006855A8" w:rsidRPr="006855A8">
        <w:t>’</w:t>
      </w:r>
      <w:r>
        <w:t>s ICU has said that working hand in hand with AICU Care</w:t>
      </w:r>
      <w:r w:rsidR="006855A8" w:rsidRPr="006855A8">
        <w:t>’</w:t>
      </w:r>
      <w:r>
        <w:t xml:space="preserve">s critical care teams have enabled them to </w:t>
      </w:r>
      <w:r w:rsidR="00EA1F39">
        <w:t>better</w:t>
      </w:r>
      <w:r>
        <w:t xml:space="preserve"> care for their most acute, critically ill patients. Knowing </w:t>
      </w:r>
      <w:r w:rsidR="00EA1F39">
        <w:t>their p</w:t>
      </w:r>
      <w:r>
        <w:t>atients have constant, round</w:t>
      </w:r>
      <w:r w:rsidR="006855A8">
        <w:noBreakHyphen/>
      </w:r>
      <w:r>
        <w:t>the</w:t>
      </w:r>
      <w:r w:rsidR="006855A8">
        <w:noBreakHyphen/>
      </w:r>
      <w:r>
        <w:t>clock care available to them allows the in</w:t>
      </w:r>
      <w:r w:rsidR="006855A8">
        <w:noBreakHyphen/>
      </w:r>
      <w:r>
        <w:t xml:space="preserve">hospital team </w:t>
      </w:r>
      <w:r>
        <w:lastRenderedPageBreak/>
        <w:t>to perform at its best and, ultimately, improves overall patient care; and</w:t>
      </w:r>
    </w:p>
    <w:p w:rsidR="003E0C02" w:rsidRDefault="003E0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C02" w:rsidRDefault="003E0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AICU utilizes a network of high</w:t>
      </w:r>
      <w:r w:rsidR="006855A8">
        <w:noBreakHyphen/>
      </w:r>
      <w:r>
        <w:t>definition cameras, electronic patient monitoring systems, and immediate digital access to diagnostic test results along with the patient</w:t>
      </w:r>
      <w:r w:rsidR="006855A8" w:rsidRPr="006855A8">
        <w:t>’</w:t>
      </w:r>
      <w:r>
        <w:t>s medical record. This allows very sick patients to stay close to home, which typically means family is more easily able to be present. Anecdotal evidence shows that patients with attentive families tend to get better faster; and</w:t>
      </w:r>
    </w:p>
    <w:p w:rsidR="003E0C02" w:rsidRDefault="003E0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F39" w:rsidRDefault="003E0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A1F39">
        <w:t>early on</w:t>
      </w:r>
      <w:r w:rsidR="0006029F">
        <w:t>,</w:t>
      </w:r>
      <w:r w:rsidR="00EA1F39">
        <w:t xml:space="preserve"> a physician with AICU came to lead an in</w:t>
      </w:r>
      <w:r w:rsidR="006855A8">
        <w:noBreakHyphen/>
      </w:r>
      <w:r w:rsidR="00EA1F39">
        <w:t>service</w:t>
      </w:r>
      <w:r w:rsidR="00F957CE">
        <w:t xml:space="preserve"> training program</w:t>
      </w:r>
      <w:r w:rsidR="00EA1F39">
        <w:t xml:space="preserve"> with the respiratory therapists, nurses, and doctors about the physiology and research that had been done to support a change in practice that AICU wanted Tuomey to adopt. The change was accepted and a reduction in the number of days on a ventilator has been seen, in addition to overall better outcomes for ventilated patients; and</w:t>
      </w:r>
    </w:p>
    <w:p w:rsidR="00EA1F39" w:rsidRDefault="00EA1F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C99" w:rsidRDefault="00EA1F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w:t>
      </w:r>
      <w:r w:rsidR="00F957CE">
        <w:t xml:space="preserve"> </w:t>
      </w:r>
      <w:r>
        <w:t xml:space="preserve">commend Palmetto Health Tuomey for recognizing </w:t>
      </w:r>
      <w:r w:rsidR="0006029F">
        <w:t xml:space="preserve">that </w:t>
      </w:r>
      <w:r>
        <w:t>improvements could be made and implementing them as such. Furthermore, the members applaud the nurses, doctors, therapists, and staff for producing such ex</w:t>
      </w:r>
      <w:r w:rsidR="00F957CE">
        <w:t>emplary results and bringing this</w:t>
      </w:r>
      <w:r>
        <w:t xml:space="preserve"> </w:t>
      </w:r>
      <w:r w:rsidR="00F957CE">
        <w:t>prestigious</w:t>
      </w:r>
      <w:r>
        <w:t xml:space="preserve"> award to their community</w:t>
      </w:r>
      <w:r w:rsidR="009D1C99">
        <w:t>.  Now, therefore,</w:t>
      </w:r>
    </w:p>
    <w:p w:rsidR="009D1C99" w:rsidRDefault="009D1C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C99" w:rsidRDefault="009D1C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D1C99" w:rsidRDefault="009D1C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C99" w:rsidRDefault="009D1C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A1F39">
        <w:t xml:space="preserve"> the members of the South Carolina House of Representatives, by this resolution, commend and recognize P</w:t>
      </w:r>
      <w:r w:rsidR="00EE5B32">
        <w:t>almetto Health Tuomey Hospital as the recipient of</w:t>
      </w:r>
      <w:r w:rsidR="00EA1F39">
        <w:t xml:space="preserve"> the 2017 </w:t>
      </w:r>
      <w:r w:rsidR="00BA0284">
        <w:t>“</w:t>
      </w:r>
      <w:r w:rsidR="00EA1F39">
        <w:t>I SEE YOU CARE</w:t>
      </w:r>
      <w:r w:rsidR="00BA0284">
        <w:t>”</w:t>
      </w:r>
      <w:r w:rsidR="00EA1F39">
        <w:t xml:space="preserve"> award.</w:t>
      </w:r>
    </w:p>
    <w:p w:rsidR="009D1C99" w:rsidRDefault="009D1C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C99" w:rsidRDefault="009D1C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A1F39">
        <w:t xml:space="preserve"> Palmetto Health Tuomey Hospital.</w:t>
      </w:r>
    </w:p>
    <w:p w:rsidR="0092192D" w:rsidRDefault="006855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0268" w:rsidRDefault="006C0268" w:rsidP="006C0268">
      <w:pPr>
        <w:suppressAutoHyphens/>
      </w:pPr>
    </w:p>
    <w:sectPr w:rsidR="006C0268" w:rsidSect="006C026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1C99" w:rsidRDefault="009D1C99" w:rsidP="009F0C77">
      <w:r>
        <w:separator/>
      </w:r>
    </w:p>
  </w:endnote>
  <w:endnote w:type="continuationSeparator" w:id="0">
    <w:p w:rsidR="009D1C99" w:rsidRDefault="009D1C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D66456-975E-447F-8D57-5CDA1A9F2899}"/>
    <w:embedBold r:id="rId2" w:fontKey="{FAA6A1C1-E5B5-4CBC-BEB7-BB0AADCC520B}"/>
  </w:font>
  <w:font w:name="Calibri">
    <w:panose1 w:val="020F0502020204030204"/>
    <w:charset w:val="00"/>
    <w:family w:val="swiss"/>
    <w:pitch w:val="variable"/>
    <w:sig w:usb0="E00002FF" w:usb1="4000ACFF" w:usb2="00000001" w:usb3="00000000" w:csb0="0000019F" w:csb1="00000000"/>
    <w:embedRegular r:id="rId3" w:fontKey="{9B3F2CB3-8602-4ECD-A598-9D612687DA78}"/>
  </w:font>
  <w:font w:name="Cambria">
    <w:panose1 w:val="02040503050406030204"/>
    <w:charset w:val="00"/>
    <w:family w:val="roman"/>
    <w:pitch w:val="variable"/>
    <w:sig w:usb0="E00002FF" w:usb1="400004FF" w:usb2="00000000" w:usb3="00000000" w:csb0="0000019F" w:csb1="00000000"/>
    <w:embedRegular r:id="rId4" w:fontKey="{D319813E-7676-4720-87AD-D899CCBA88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268" w:rsidRPr="00EF4E1E" w:rsidRDefault="006C0268" w:rsidP="00EF4E1E">
    <w:pPr>
      <w:pStyle w:val="Footer"/>
      <w:tabs>
        <w:tab w:val="clear" w:pos="4680"/>
        <w:tab w:val="clear" w:pos="9360"/>
        <w:tab w:val="center" w:pos="2995"/>
      </w:tabs>
      <w:spacing w:before="120"/>
    </w:pPr>
    <w:r>
      <w:t>[4299]</w:t>
    </w:r>
    <w:r>
      <w:tab/>
    </w:r>
    <w:r>
      <w:fldChar w:fldCharType="begin"/>
    </w:r>
    <w:r>
      <w:instrText xml:space="preserve"> PAGE  \* MERGEFORMAT </w:instrText>
    </w:r>
    <w:r>
      <w:fldChar w:fldCharType="separate"/>
    </w:r>
    <w:r w:rsidR="00FE24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1C99" w:rsidRDefault="009D1C99" w:rsidP="009F0C77">
      <w:r>
        <w:separator/>
      </w:r>
    </w:p>
  </w:footnote>
  <w:footnote w:type="continuationSeparator" w:id="0">
    <w:p w:rsidR="009D1C99" w:rsidRDefault="009D1C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82SD17"/>
    <w:docVar w:name="CoverBillType" w:val="r"/>
    <w:docVar w:name="DocPath" w:val="L:\Council\bills\RT\17182SD17.DOCX"/>
    <w:docVar w:name="dvBillNumber" w:val="4299"/>
    <w:docVar w:name="dvBillNumberPrefix" w:val="H. "/>
    <w:docVar w:name="dvOriginalBody" w:val="House"/>
    <w:docVar w:name="dvSteno" w:val="RT"/>
    <w:docVar w:name="NameofBody" w:val="h"/>
    <w:docVar w:name="vGroup2" w:val="Council"/>
  </w:docVars>
  <w:rsids>
    <w:rsidRoot w:val="009D1C99"/>
    <w:rsid w:val="00011869"/>
    <w:rsid w:val="00015CD6"/>
    <w:rsid w:val="0006029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1F99"/>
    <w:rsid w:val="00325348"/>
    <w:rsid w:val="0032732C"/>
    <w:rsid w:val="00336AD0"/>
    <w:rsid w:val="0037079A"/>
    <w:rsid w:val="003C4DAB"/>
    <w:rsid w:val="003D01E8"/>
    <w:rsid w:val="003E0C02"/>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4BAA"/>
    <w:rsid w:val="006215AA"/>
    <w:rsid w:val="006855A8"/>
    <w:rsid w:val="006913C9"/>
    <w:rsid w:val="0069470D"/>
    <w:rsid w:val="006C0268"/>
    <w:rsid w:val="006D58AA"/>
    <w:rsid w:val="00734F00"/>
    <w:rsid w:val="007A70AE"/>
    <w:rsid w:val="008362E8"/>
    <w:rsid w:val="0085786E"/>
    <w:rsid w:val="008A1768"/>
    <w:rsid w:val="008A489F"/>
    <w:rsid w:val="008F0F33"/>
    <w:rsid w:val="008F4429"/>
    <w:rsid w:val="00911C31"/>
    <w:rsid w:val="0092192D"/>
    <w:rsid w:val="0094021A"/>
    <w:rsid w:val="009B44AF"/>
    <w:rsid w:val="009C6A0B"/>
    <w:rsid w:val="009D1C99"/>
    <w:rsid w:val="009F0C77"/>
    <w:rsid w:val="009F4DD1"/>
    <w:rsid w:val="00A02543"/>
    <w:rsid w:val="00A41684"/>
    <w:rsid w:val="00A64E80"/>
    <w:rsid w:val="00A72BCD"/>
    <w:rsid w:val="00A741D9"/>
    <w:rsid w:val="00A833AB"/>
    <w:rsid w:val="00A9741D"/>
    <w:rsid w:val="00AC34A2"/>
    <w:rsid w:val="00AD1C9A"/>
    <w:rsid w:val="00AD4B17"/>
    <w:rsid w:val="00B412D4"/>
    <w:rsid w:val="00BA0284"/>
    <w:rsid w:val="00BE3C22"/>
    <w:rsid w:val="00C0345E"/>
    <w:rsid w:val="00C31C95"/>
    <w:rsid w:val="00C3483A"/>
    <w:rsid w:val="00C74E9D"/>
    <w:rsid w:val="00C826DD"/>
    <w:rsid w:val="00C82FD3"/>
    <w:rsid w:val="00C92819"/>
    <w:rsid w:val="00CC6B7B"/>
    <w:rsid w:val="00CD2089"/>
    <w:rsid w:val="00CF0185"/>
    <w:rsid w:val="00D73A67"/>
    <w:rsid w:val="00D970A9"/>
    <w:rsid w:val="00DF3845"/>
    <w:rsid w:val="00E41911"/>
    <w:rsid w:val="00E44B57"/>
    <w:rsid w:val="00E92EEF"/>
    <w:rsid w:val="00EA1F39"/>
    <w:rsid w:val="00EE5B32"/>
    <w:rsid w:val="00EF2368"/>
    <w:rsid w:val="00EF4E1E"/>
    <w:rsid w:val="00F24442"/>
    <w:rsid w:val="00F50AE3"/>
    <w:rsid w:val="00F655B7"/>
    <w:rsid w:val="00F656BA"/>
    <w:rsid w:val="00F67CF1"/>
    <w:rsid w:val="00F728AA"/>
    <w:rsid w:val="00F840F0"/>
    <w:rsid w:val="00F957CE"/>
    <w:rsid w:val="00FB0D0D"/>
    <w:rsid w:val="00FB43B4"/>
    <w:rsid w:val="00FB6B0B"/>
    <w:rsid w:val="00FE244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EB9001-F384-4DD1-8899-D8263A5B5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C02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99&amp;session=122&amp;summary=B" TargetMode="External"/><Relationship Id="rId3" Type="http://schemas.openxmlformats.org/officeDocument/2006/relationships/settings" Target="settings.xml"/><Relationship Id="rId7" Type="http://schemas.openxmlformats.org/officeDocument/2006/relationships/hyperlink" Target="file:///h:\hj\2017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299_2017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C4526-56EE-4450-829E-7A6E9B47F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CD82B3BA.dotm</Template>
  <TotalTime>0</TotalTime>
  <Pages>3</Pages>
  <Words>568</Words>
  <Characters>3147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4299: Palmetto Health Tuomey Hospital - South Carolina Legislature Online</dc:title>
  <dc:creator>Rebecca Turner</dc:creator>
  <cp:lastModifiedBy>S Volk</cp:lastModifiedBy>
  <cp:revision>2</cp:revision>
  <cp:lastPrinted>2017-05-09T17:53:00Z</cp:lastPrinted>
  <dcterms:created xsi:type="dcterms:W3CDTF">2017-05-16T15:51:00Z</dcterms:created>
  <dcterms:modified xsi:type="dcterms:W3CDTF">2017-05-16T15:51:00Z</dcterms:modified>
</cp:coreProperties>
</file>