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826" w:rsidRDefault="00B07826" w:rsidP="00B07826">
      <w:pPr>
        <w:widowControl w:val="0"/>
        <w:jc w:val="center"/>
      </w:pPr>
      <w:r w:rsidRPr="00B07826">
        <w:rPr>
          <w:b/>
        </w:rPr>
        <w:t>South Carolina General Assembly</w:t>
      </w:r>
    </w:p>
    <w:p w:rsidR="00B07826" w:rsidRDefault="00B07826" w:rsidP="00B07826">
      <w:pPr>
        <w:widowControl w:val="0"/>
        <w:jc w:val="center"/>
      </w:pPr>
      <w:r>
        <w:t>122nd Session, 2017-2018</w:t>
      </w:r>
    </w:p>
    <w:p w:rsidR="00B07826" w:rsidRDefault="00B07826" w:rsidP="00B07826">
      <w:pPr>
        <w:widowControl w:val="0"/>
        <w:jc w:val="left"/>
      </w:pPr>
    </w:p>
    <w:p w:rsidR="00B07826" w:rsidRDefault="00B07826" w:rsidP="00B07826">
      <w:pPr>
        <w:widowControl w:val="0"/>
        <w:jc w:val="left"/>
        <w:rPr>
          <w:b/>
        </w:rPr>
      </w:pPr>
      <w:r w:rsidRPr="00B07826">
        <w:rPr>
          <w:b/>
        </w:rPr>
        <w:t>H. 4310</w:t>
      </w:r>
    </w:p>
    <w:p w:rsidR="00B07826" w:rsidRDefault="00B07826" w:rsidP="00B07826">
      <w:pPr>
        <w:widowControl w:val="0"/>
        <w:jc w:val="left"/>
        <w:rPr>
          <w:b/>
        </w:rPr>
      </w:pPr>
    </w:p>
    <w:p w:rsidR="00B07826" w:rsidRDefault="00B07826" w:rsidP="00B07826">
      <w:pPr>
        <w:widowControl w:val="0"/>
        <w:jc w:val="left"/>
      </w:pPr>
      <w:r w:rsidRPr="00B07826">
        <w:rPr>
          <w:b/>
        </w:rPr>
        <w:t>STATUS INFORMATION</w:t>
      </w:r>
    </w:p>
    <w:p w:rsidR="00B07826" w:rsidRDefault="00B07826" w:rsidP="00B07826">
      <w:pPr>
        <w:widowControl w:val="0"/>
        <w:jc w:val="left"/>
      </w:pPr>
    </w:p>
    <w:p w:rsidR="00B07826" w:rsidRDefault="00B07826" w:rsidP="00B07826">
      <w:pPr>
        <w:widowControl w:val="0"/>
        <w:jc w:val="left"/>
      </w:pPr>
      <w:r>
        <w:t>General Bill</w:t>
      </w:r>
    </w:p>
    <w:p w:rsidR="00B07826" w:rsidRDefault="00A4455C" w:rsidP="00B07826">
      <w:pPr>
        <w:widowControl w:val="0"/>
        <w:jc w:val="left"/>
      </w:pPr>
      <w:r>
        <w:t>Sponsors: Reps. Brown, Gilliard, Mack, Whipper and Pendarvis</w:t>
      </w:r>
    </w:p>
    <w:p w:rsidR="00B07826" w:rsidRDefault="00B07826" w:rsidP="00B07826">
      <w:pPr>
        <w:widowControl w:val="0"/>
        <w:jc w:val="left"/>
      </w:pPr>
      <w:r>
        <w:t>Document Path: l:\council\bills\nl\13689sd17.docx</w:t>
      </w:r>
    </w:p>
    <w:p w:rsidR="00B07826" w:rsidRDefault="00B07826" w:rsidP="00B07826">
      <w:pPr>
        <w:widowControl w:val="0"/>
        <w:jc w:val="left"/>
      </w:pPr>
    </w:p>
    <w:p w:rsidR="00B07826" w:rsidRDefault="00B07826" w:rsidP="00B07826">
      <w:pPr>
        <w:widowControl w:val="0"/>
        <w:jc w:val="left"/>
      </w:pPr>
      <w:r>
        <w:t>Introduced in the House on May 10, 2017</w:t>
      </w:r>
    </w:p>
    <w:p w:rsidR="00B07826" w:rsidRDefault="00B07826" w:rsidP="00B07826">
      <w:pPr>
        <w:widowControl w:val="0"/>
        <w:jc w:val="left"/>
      </w:pPr>
      <w:r>
        <w:t xml:space="preserve">Currently residing in the House Committee on </w:t>
      </w:r>
      <w:r w:rsidRPr="00B07826">
        <w:rPr>
          <w:b/>
        </w:rPr>
        <w:t>Labor, Commerce and Industry</w:t>
      </w:r>
    </w:p>
    <w:p w:rsidR="00B07826" w:rsidRDefault="00B07826" w:rsidP="00B07826">
      <w:pPr>
        <w:widowControl w:val="0"/>
        <w:jc w:val="left"/>
      </w:pPr>
    </w:p>
    <w:p w:rsidR="00B07826" w:rsidRDefault="00B07826" w:rsidP="00B07826">
      <w:pPr>
        <w:widowControl w:val="0"/>
        <w:jc w:val="left"/>
      </w:pPr>
      <w:r>
        <w:t xml:space="preserve">Summary: </w:t>
      </w:r>
      <w:r w:rsidR="00BB5F52">
        <w:t>Banking</w:t>
      </w:r>
    </w:p>
    <w:p w:rsidR="00B07826" w:rsidRDefault="00B07826" w:rsidP="00B07826">
      <w:pPr>
        <w:widowControl w:val="0"/>
        <w:jc w:val="left"/>
      </w:pPr>
    </w:p>
    <w:p w:rsidR="00B07826" w:rsidRDefault="00B07826" w:rsidP="00B07826">
      <w:pPr>
        <w:widowControl w:val="0"/>
        <w:jc w:val="left"/>
      </w:pPr>
    </w:p>
    <w:p w:rsidR="00B07826" w:rsidRDefault="00B07826" w:rsidP="00B07826">
      <w:pPr>
        <w:widowControl w:val="0"/>
        <w:tabs>
          <w:tab w:val="center" w:pos="590"/>
          <w:tab w:val="center" w:pos="1440"/>
          <w:tab w:val="left" w:pos="1872"/>
          <w:tab w:val="left" w:pos="9187"/>
        </w:tabs>
        <w:jc w:val="left"/>
      </w:pPr>
      <w:r w:rsidRPr="00B07826">
        <w:rPr>
          <w:b/>
        </w:rPr>
        <w:t>HISTORY OF LEGISLATIVE ACTIONS</w:t>
      </w:r>
    </w:p>
    <w:p w:rsidR="00B07826" w:rsidRDefault="00B07826" w:rsidP="00B07826">
      <w:pPr>
        <w:widowControl w:val="0"/>
        <w:tabs>
          <w:tab w:val="center" w:pos="590"/>
          <w:tab w:val="center" w:pos="1440"/>
          <w:tab w:val="left" w:pos="1872"/>
          <w:tab w:val="left" w:pos="9187"/>
        </w:tabs>
        <w:jc w:val="left"/>
      </w:pPr>
    </w:p>
    <w:p w:rsidR="00B07826" w:rsidRPr="00B07826" w:rsidRDefault="00B07826" w:rsidP="00B07826">
      <w:pPr>
        <w:widowControl w:val="0"/>
        <w:tabs>
          <w:tab w:val="center" w:pos="590"/>
          <w:tab w:val="center" w:pos="1440"/>
          <w:tab w:val="left" w:pos="1872"/>
          <w:tab w:val="left" w:pos="9187"/>
        </w:tabs>
        <w:jc w:val="left"/>
      </w:pPr>
      <w:r w:rsidRPr="00B07826">
        <w:rPr>
          <w:u w:val="single"/>
        </w:rPr>
        <w:tab/>
        <w:t>Date</w:t>
      </w:r>
      <w:r w:rsidRPr="00B07826">
        <w:rPr>
          <w:u w:val="single"/>
        </w:rPr>
        <w:tab/>
        <w:t>Body</w:t>
      </w:r>
      <w:r w:rsidRPr="00B07826">
        <w:rPr>
          <w:u w:val="single"/>
        </w:rPr>
        <w:tab/>
        <w:t>Action Description with journal page number</w:t>
      </w:r>
      <w:r w:rsidRPr="00B07826">
        <w:rPr>
          <w:u w:val="single"/>
        </w:rPr>
        <w:tab/>
      </w:r>
    </w:p>
    <w:p w:rsidR="00A4455C" w:rsidRDefault="00A4455C" w:rsidP="00A4455C">
      <w:pPr>
        <w:widowControl w:val="0"/>
        <w:tabs>
          <w:tab w:val="right" w:pos="1008"/>
          <w:tab w:val="left" w:pos="1152"/>
          <w:tab w:val="left" w:pos="1872"/>
          <w:tab w:val="left" w:pos="9187"/>
        </w:tabs>
        <w:ind w:left="2088" w:hanging="2088"/>
        <w:jc w:val="left"/>
      </w:pPr>
      <w:r>
        <w:tab/>
        <w:t>5/10/2017</w:t>
      </w:r>
      <w:r>
        <w:tab/>
        <w:t>House</w:t>
      </w:r>
      <w:r>
        <w:tab/>
      </w:r>
      <w:r w:rsidRPr="00FC5257">
        <w:t>Introduced and read first time (</w:t>
      </w:r>
      <w:hyperlink r:id="rId7" w:history="1">
        <w:r w:rsidRPr="00FC5257">
          <w:rPr>
            <w:rStyle w:val="Hyperlink"/>
          </w:rPr>
          <w:t>House Journal</w:t>
        </w:r>
        <w:r w:rsidRPr="00FC5257">
          <w:rPr>
            <w:rStyle w:val="Hyperlink"/>
          </w:rPr>
          <w:noBreakHyphen/>
          <w:t>page 74</w:t>
        </w:r>
      </w:hyperlink>
      <w:r w:rsidRPr="00FC5257">
        <w:t>)</w:t>
      </w:r>
    </w:p>
    <w:p w:rsidR="00A4455C" w:rsidRDefault="00A4455C" w:rsidP="00A4455C">
      <w:pPr>
        <w:widowControl w:val="0"/>
        <w:tabs>
          <w:tab w:val="right" w:pos="1008"/>
          <w:tab w:val="left" w:pos="1152"/>
          <w:tab w:val="left" w:pos="1872"/>
          <w:tab w:val="left" w:pos="9187"/>
        </w:tabs>
        <w:ind w:left="2088" w:hanging="2088"/>
        <w:jc w:val="left"/>
      </w:pPr>
      <w:r>
        <w:tab/>
        <w:t>5/10/2017</w:t>
      </w:r>
      <w:r>
        <w:tab/>
        <w:t>House</w:t>
      </w:r>
      <w:r>
        <w:tab/>
      </w:r>
      <w:r w:rsidRPr="00FC5257">
        <w:t>Referred to C</w:t>
      </w:r>
      <w:r>
        <w:t xml:space="preserve">ommittee on </w:t>
      </w:r>
      <w:r w:rsidRPr="00FC5257">
        <w:rPr>
          <w:b/>
        </w:rPr>
        <w:t>Labor, Commerce and Industry</w:t>
      </w:r>
      <w:r w:rsidRPr="00FC5257">
        <w:t xml:space="preserve"> (</w:t>
      </w:r>
      <w:hyperlink r:id="rId8" w:history="1">
        <w:r w:rsidRPr="00FC5257">
          <w:rPr>
            <w:rStyle w:val="Hyperlink"/>
          </w:rPr>
          <w:t>House Journal</w:t>
        </w:r>
        <w:r w:rsidRPr="00FC5257">
          <w:rPr>
            <w:rStyle w:val="Hyperlink"/>
          </w:rPr>
          <w:noBreakHyphen/>
          <w:t>page 74</w:t>
        </w:r>
      </w:hyperlink>
      <w:r w:rsidRPr="00FC5257">
        <w:t>)</w:t>
      </w:r>
    </w:p>
    <w:p w:rsidR="00A4455C" w:rsidRDefault="00A4455C" w:rsidP="00A4455C">
      <w:pPr>
        <w:widowControl w:val="0"/>
        <w:tabs>
          <w:tab w:val="right" w:pos="1008"/>
          <w:tab w:val="left" w:pos="1152"/>
          <w:tab w:val="left" w:pos="1872"/>
          <w:tab w:val="left" w:pos="9187"/>
        </w:tabs>
        <w:ind w:left="2088" w:hanging="2088"/>
        <w:jc w:val="left"/>
      </w:pPr>
      <w:r>
        <w:tab/>
        <w:t>2/15/2018</w:t>
      </w:r>
      <w:r>
        <w:tab/>
        <w:t>House</w:t>
      </w:r>
      <w:r>
        <w:tab/>
      </w:r>
      <w:r w:rsidRPr="00FC5257">
        <w:t>Member(s) request name added as sponsor: Pendarvis</w:t>
      </w:r>
    </w:p>
    <w:p w:rsidR="00A4455C" w:rsidRDefault="00A4455C" w:rsidP="00A4455C">
      <w:pPr>
        <w:widowControl w:val="0"/>
        <w:tabs>
          <w:tab w:val="right" w:pos="1008"/>
          <w:tab w:val="left" w:pos="1152"/>
          <w:tab w:val="left" w:pos="1872"/>
          <w:tab w:val="left" w:pos="9187"/>
        </w:tabs>
        <w:ind w:left="2088" w:hanging="2088"/>
        <w:jc w:val="left"/>
      </w:pPr>
    </w:p>
    <w:p w:rsidR="00B07826" w:rsidRDefault="00B07826" w:rsidP="00B078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7826">
          <w:rPr>
            <w:rStyle w:val="Hyperlink"/>
          </w:rPr>
          <w:t>legislative information</w:t>
        </w:r>
      </w:hyperlink>
      <w:r>
        <w:t xml:space="preserve"> at the website</w:t>
      </w:r>
    </w:p>
    <w:p w:rsidR="00B07826" w:rsidRDefault="00B07826" w:rsidP="00B07826">
      <w:pPr>
        <w:widowControl w:val="0"/>
        <w:tabs>
          <w:tab w:val="right" w:pos="1008"/>
          <w:tab w:val="left" w:pos="1152"/>
          <w:tab w:val="left" w:pos="1872"/>
          <w:tab w:val="left" w:pos="9187"/>
        </w:tabs>
        <w:ind w:left="2088" w:hanging="2088"/>
        <w:jc w:val="left"/>
      </w:pPr>
    </w:p>
    <w:p w:rsidR="00B07826" w:rsidRPr="00B07826" w:rsidRDefault="00B07826" w:rsidP="00B07826">
      <w:pPr>
        <w:widowControl w:val="0"/>
        <w:tabs>
          <w:tab w:val="right" w:pos="1008"/>
          <w:tab w:val="left" w:pos="1152"/>
          <w:tab w:val="left" w:pos="1872"/>
          <w:tab w:val="left" w:pos="9187"/>
        </w:tabs>
        <w:ind w:left="2088" w:hanging="2088"/>
        <w:jc w:val="left"/>
      </w:pPr>
    </w:p>
    <w:p w:rsidR="00B07826" w:rsidRDefault="00B07826" w:rsidP="00B07826">
      <w:pPr>
        <w:widowControl w:val="0"/>
        <w:jc w:val="left"/>
      </w:pPr>
      <w:r w:rsidRPr="00B07826">
        <w:rPr>
          <w:b/>
        </w:rPr>
        <w:t>VERSIONS OF THIS BILL</w:t>
      </w:r>
    </w:p>
    <w:p w:rsidR="00B07826" w:rsidRDefault="00B07826" w:rsidP="00B07826">
      <w:pPr>
        <w:widowControl w:val="0"/>
        <w:jc w:val="left"/>
      </w:pPr>
    </w:p>
    <w:p w:rsidR="00B07826" w:rsidRDefault="00734CB5" w:rsidP="00B07826">
      <w:pPr>
        <w:widowControl w:val="0"/>
        <w:jc w:val="left"/>
      </w:pPr>
      <w:hyperlink r:id="rId10" w:history="1">
        <w:r w:rsidR="00B07826">
          <w:rPr>
            <w:rStyle w:val="Hyperlink"/>
          </w:rPr>
          <w:t>5/10/2017</w:t>
        </w:r>
      </w:hyperlink>
    </w:p>
    <w:p w:rsidR="00B07826" w:rsidRDefault="00B07826" w:rsidP="00B07826"/>
    <w:p w:rsidR="00B07826" w:rsidRDefault="00B07826" w:rsidP="00B07826">
      <w:pPr>
        <w:sectPr w:rsidR="00B07826" w:rsidSect="00B07826">
          <w:pgSz w:w="12240" w:h="15840" w:code="1"/>
          <w:pgMar w:top="1080" w:right="1440" w:bottom="1080" w:left="1440" w:header="720" w:footer="720" w:gutter="0"/>
          <w:cols w:space="720"/>
          <w:noEndnote/>
          <w:docGrid w:linePitch="360"/>
        </w:sectPr>
      </w:pPr>
    </w:p>
    <w:p w:rsidR="00305B6D" w:rsidRDefault="00305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34</w:t>
      </w:r>
      <w:r w:rsidR="00413F46">
        <w:noBreakHyphen/>
      </w:r>
      <w:r>
        <w:t>3</w:t>
      </w:r>
      <w:r w:rsidR="00413F46">
        <w:noBreakHyphen/>
      </w:r>
      <w:r>
        <w:t xml:space="preserve">115 SO AS TO PROVIDE THAT IF A CUSTOMER RESIDING IN THIS STATE BY WRITTEN AFFIDAVIT CERTIFIES TO HIS STATE OR FEDERALLY CHARTERED BANK, CREDIT UNION, OR OTHER FINANCIAL INSTITUTION WHICH IS DOING BUSINESS IN THIS STATE THAT HE HAS NO PERSONAL INTERNET ACCESS, THE BANK, CREDIT UNION, OR FINANCIAL INSTITUTION MUST PROVIDE IN PAPER FORM, ALL ACCOUNT STATEMENTS AT LEAST MONTHLY, AND RELATED CORRESPONDENCE AND MAY NOT CHARGE A FEE FOR THIS SERVICE, AND TO PROVIDE </w:t>
      </w:r>
      <w:r w:rsidR="00413F46">
        <w:t xml:space="preserve">CIVIL </w:t>
      </w:r>
      <w:r>
        <w:t>PENALTIES FOR VIOLATION</w:t>
      </w:r>
      <w:r w:rsidR="0039479E">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CE4">
        <w:t>Article 1, Chapter 3, Title 34 of the 1976 Code is amended by adding:</w:t>
      </w:r>
    </w:p>
    <w:p w:rsidR="00445CE4"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E4" w:rsidRDefault="0044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413F46">
        <w:noBreakHyphen/>
      </w:r>
      <w:r>
        <w:t>3</w:t>
      </w:r>
      <w:r w:rsidR="00413F46">
        <w:noBreakHyphen/>
      </w:r>
      <w:r>
        <w:t>115.</w:t>
      </w:r>
      <w:r>
        <w:tab/>
      </w:r>
      <w:r w:rsidR="00413F46">
        <w:t>I</w:t>
      </w:r>
      <w:r>
        <w:t>f a customer residing in this state by written affidavit certifies to his state or federally chartered bank, credit union, or other financial institution w</w:t>
      </w:r>
      <w:r w:rsidR="00413F46">
        <w:t>hich is doing business in this S</w:t>
      </w:r>
      <w:r w:rsidR="0039479E">
        <w:t>tate that he has no personal I</w:t>
      </w:r>
      <w:r>
        <w:t>nternet access, the bank, credit union, or financial institution must provide in paper form, all account statements at least monthly, and related correspondence and may not charge a fee for this service.  Any bank, credit union, or other financial institution violating the provisions of this section is subject to a civil fine not exceeding one hundred dollars for each violation which may be imposed by the governing board or entity which has jurisdiction over that bank, credit union, or financial institution.  Each violation constitutes a separate offense.</w:t>
      </w:r>
      <w:r w:rsidR="00EE12D7">
        <w:t>”</w:t>
      </w: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60D" w:rsidRDefault="00961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33A6">
        <w:t>2</w:t>
      </w:r>
      <w:r>
        <w:t>.</w:t>
      </w:r>
      <w:r>
        <w:tab/>
        <w:t xml:space="preserve">This act takes effect </w:t>
      </w:r>
      <w:r w:rsidR="00D533A6">
        <w:t xml:space="preserve">one hundred twenty days </w:t>
      </w:r>
      <w:r>
        <w:t>upon approval by the Governor.</w:t>
      </w:r>
    </w:p>
    <w:p w:rsidR="00994BD3" w:rsidRDefault="00413F46" w:rsidP="00EE1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826" w:rsidRDefault="00B07826" w:rsidP="00B07826">
      <w:pPr>
        <w:suppressAutoHyphens/>
      </w:pPr>
    </w:p>
    <w:sectPr w:rsidR="00B07826" w:rsidSect="00B078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CE4" w:rsidRDefault="00445CE4" w:rsidP="009F0C77">
      <w:r>
        <w:separator/>
      </w:r>
    </w:p>
  </w:endnote>
  <w:endnote w:type="continuationSeparator" w:id="0">
    <w:p w:rsidR="00445CE4" w:rsidRDefault="00445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3F730A-79C5-4294-81F5-4E2F92831547}"/>
    <w:embedBold r:id="rId2" w:fontKey="{1437EC83-46A6-4C83-A444-DED6E572F939}"/>
  </w:font>
  <w:font w:name="Calibri">
    <w:panose1 w:val="020F0502020204030204"/>
    <w:charset w:val="00"/>
    <w:family w:val="swiss"/>
    <w:pitch w:val="variable"/>
    <w:sig w:usb0="E00002FF" w:usb1="4000ACFF" w:usb2="00000001" w:usb3="00000000" w:csb0="0000019F" w:csb1="00000000"/>
    <w:embedRegular r:id="rId3" w:fontKey="{BB441097-29EF-42A4-BEBF-A40FB976175E}"/>
  </w:font>
  <w:font w:name="Segoe UI">
    <w:panose1 w:val="020B0502040204020203"/>
    <w:charset w:val="00"/>
    <w:family w:val="swiss"/>
    <w:pitch w:val="variable"/>
    <w:sig w:usb0="E10022FF" w:usb1="C000E47F" w:usb2="00000029" w:usb3="00000000" w:csb0="000001DF" w:csb1="00000000"/>
    <w:embedRegular r:id="rId4" w:fontKey="{77879A58-CFBC-453A-BF8E-28566920336E}"/>
  </w:font>
  <w:font w:name="Cambria">
    <w:panose1 w:val="02040503050406030204"/>
    <w:charset w:val="00"/>
    <w:family w:val="roman"/>
    <w:pitch w:val="variable"/>
    <w:sig w:usb0="E00002FF" w:usb1="400004FF" w:usb2="00000000" w:usb3="00000000" w:csb0="0000019F" w:csb1="00000000"/>
    <w:embedRegular r:id="rId5" w:fontKey="{E36FE171-375D-42E0-8E1A-CFACF8327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826" w:rsidRPr="00305B6D" w:rsidRDefault="00B07826" w:rsidP="00305B6D">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sidR="00A445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CE4" w:rsidRDefault="00445CE4" w:rsidP="009F0C77">
      <w:r>
        <w:separator/>
      </w:r>
    </w:p>
  </w:footnote>
  <w:footnote w:type="continuationSeparator" w:id="0">
    <w:p w:rsidR="00445CE4" w:rsidRDefault="00445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9SD17"/>
    <w:docVar w:name="CoverBillType" w:val="b"/>
    <w:docVar w:name="DocPath" w:val="L:\Council\bills\NL\13689SD17.DOCX"/>
    <w:docVar w:name="dvBillNumber" w:val="4310"/>
    <w:docVar w:name="dvBillNumberPrefix" w:val="H. "/>
    <w:docVar w:name="dvOriginalBody" w:val="House"/>
    <w:docVar w:name="dvSteno" w:val="NL"/>
    <w:docVar w:name="NameofBody" w:val="h"/>
    <w:docVar w:name="vGroup2" w:val="Council"/>
  </w:docVars>
  <w:rsids>
    <w:rsidRoot w:val="0096160D"/>
    <w:rsid w:val="00011869"/>
    <w:rsid w:val="00015CD6"/>
    <w:rsid w:val="000E0100"/>
    <w:rsid w:val="000E1785"/>
    <w:rsid w:val="000F40FA"/>
    <w:rsid w:val="001035F1"/>
    <w:rsid w:val="0010776B"/>
    <w:rsid w:val="00133E66"/>
    <w:rsid w:val="001435A3"/>
    <w:rsid w:val="00146ED3"/>
    <w:rsid w:val="00151044"/>
    <w:rsid w:val="001A0087"/>
    <w:rsid w:val="001D08F2"/>
    <w:rsid w:val="001D3A58"/>
    <w:rsid w:val="001D525B"/>
    <w:rsid w:val="001D7F4F"/>
    <w:rsid w:val="00205238"/>
    <w:rsid w:val="002321B6"/>
    <w:rsid w:val="00250967"/>
    <w:rsid w:val="002543C8"/>
    <w:rsid w:val="0025541D"/>
    <w:rsid w:val="00284AAE"/>
    <w:rsid w:val="002E5912"/>
    <w:rsid w:val="00301B21"/>
    <w:rsid w:val="00305B6D"/>
    <w:rsid w:val="00325348"/>
    <w:rsid w:val="0032732C"/>
    <w:rsid w:val="00336AD0"/>
    <w:rsid w:val="0037079A"/>
    <w:rsid w:val="0039479E"/>
    <w:rsid w:val="003C4DAB"/>
    <w:rsid w:val="003D01C6"/>
    <w:rsid w:val="003D01E8"/>
    <w:rsid w:val="003E5288"/>
    <w:rsid w:val="003F6D79"/>
    <w:rsid w:val="00413F46"/>
    <w:rsid w:val="0041760A"/>
    <w:rsid w:val="00417C01"/>
    <w:rsid w:val="004403BD"/>
    <w:rsid w:val="00445CE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4EF4"/>
    <w:rsid w:val="008362E8"/>
    <w:rsid w:val="0085786E"/>
    <w:rsid w:val="00860214"/>
    <w:rsid w:val="008A1768"/>
    <w:rsid w:val="008A489F"/>
    <w:rsid w:val="008C164A"/>
    <w:rsid w:val="008F0F33"/>
    <w:rsid w:val="008F4429"/>
    <w:rsid w:val="0094021A"/>
    <w:rsid w:val="0096160D"/>
    <w:rsid w:val="00994BD3"/>
    <w:rsid w:val="009B44AF"/>
    <w:rsid w:val="009C6A0B"/>
    <w:rsid w:val="009F0C77"/>
    <w:rsid w:val="009F4DD1"/>
    <w:rsid w:val="00A02543"/>
    <w:rsid w:val="00A41684"/>
    <w:rsid w:val="00A4455C"/>
    <w:rsid w:val="00A64E80"/>
    <w:rsid w:val="00A72BCD"/>
    <w:rsid w:val="00A741D9"/>
    <w:rsid w:val="00A833AB"/>
    <w:rsid w:val="00A9741D"/>
    <w:rsid w:val="00AC34A2"/>
    <w:rsid w:val="00AD1C9A"/>
    <w:rsid w:val="00AD4B17"/>
    <w:rsid w:val="00B07826"/>
    <w:rsid w:val="00B412D4"/>
    <w:rsid w:val="00BB5F52"/>
    <w:rsid w:val="00BE3C22"/>
    <w:rsid w:val="00C0345E"/>
    <w:rsid w:val="00C31C95"/>
    <w:rsid w:val="00C3483A"/>
    <w:rsid w:val="00C74E9D"/>
    <w:rsid w:val="00C826DD"/>
    <w:rsid w:val="00C82FD3"/>
    <w:rsid w:val="00C92819"/>
    <w:rsid w:val="00CC6B7B"/>
    <w:rsid w:val="00CD2089"/>
    <w:rsid w:val="00D43768"/>
    <w:rsid w:val="00D533A6"/>
    <w:rsid w:val="00D73A67"/>
    <w:rsid w:val="00D970A9"/>
    <w:rsid w:val="00DF032A"/>
    <w:rsid w:val="00DF3845"/>
    <w:rsid w:val="00E41911"/>
    <w:rsid w:val="00E44B57"/>
    <w:rsid w:val="00E92EEF"/>
    <w:rsid w:val="00EE12D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38AEF-9924-430E-92E0-5BAF48AB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3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F46"/>
    <w:rPr>
      <w:rFonts w:ascii="Segoe UI" w:eastAsia="Times New Roman" w:hAnsi="Segoe UI" w:cs="Segoe UI"/>
      <w:sz w:val="18"/>
      <w:szCs w:val="18"/>
    </w:rPr>
  </w:style>
  <w:style w:type="character" w:styleId="Hyperlink">
    <w:name w:val="Hyperlink"/>
    <w:basedOn w:val="DefaultParagraphFont"/>
    <w:uiPriority w:val="99"/>
    <w:unhideWhenUsed/>
    <w:rsid w:val="00B078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10_201705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808F0-17A7-40CD-979F-A3B228DE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4310: Banking - South Carolina Legislature Online</dc:title>
  <dc:creator>nancylee</dc:creator>
  <cp:lastModifiedBy>S Volk</cp:lastModifiedBy>
  <cp:revision>2</cp:revision>
  <cp:lastPrinted>2017-05-10T18:13:00Z</cp:lastPrinted>
  <dcterms:created xsi:type="dcterms:W3CDTF">2018-02-15T15:54:00Z</dcterms:created>
  <dcterms:modified xsi:type="dcterms:W3CDTF">2018-02-15T15:54:00Z</dcterms:modified>
</cp:coreProperties>
</file>