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A25" w:rsidRDefault="00D26A25" w:rsidP="00D26A25">
      <w:pPr>
        <w:widowControl w:val="0"/>
        <w:jc w:val="center"/>
      </w:pPr>
      <w:r w:rsidRPr="00D26A25">
        <w:rPr>
          <w:b/>
        </w:rPr>
        <w:t>South Carolina General Assembly</w:t>
      </w:r>
    </w:p>
    <w:p w:rsidR="00D26A25" w:rsidRDefault="00D26A25" w:rsidP="00D26A25">
      <w:pPr>
        <w:widowControl w:val="0"/>
        <w:jc w:val="center"/>
      </w:pPr>
      <w:r>
        <w:t>122nd Session, 2017-2018</w:t>
      </w:r>
    </w:p>
    <w:p w:rsidR="00D26A25" w:rsidRDefault="00D26A25" w:rsidP="00D26A25">
      <w:pPr>
        <w:widowControl w:val="0"/>
        <w:jc w:val="left"/>
      </w:pPr>
    </w:p>
    <w:p w:rsidR="00D26A25" w:rsidRDefault="00D26A25" w:rsidP="00D26A25">
      <w:pPr>
        <w:widowControl w:val="0"/>
        <w:jc w:val="left"/>
        <w:rPr>
          <w:b/>
        </w:rPr>
      </w:pPr>
      <w:r w:rsidRPr="00D26A25">
        <w:rPr>
          <w:b/>
        </w:rPr>
        <w:t>H. 4445</w:t>
      </w:r>
    </w:p>
    <w:p w:rsidR="00D26A25" w:rsidRDefault="00D26A25" w:rsidP="00D26A25">
      <w:pPr>
        <w:widowControl w:val="0"/>
        <w:jc w:val="left"/>
        <w:rPr>
          <w:b/>
        </w:rPr>
      </w:pPr>
    </w:p>
    <w:p w:rsidR="00D26A25" w:rsidRDefault="00D26A25" w:rsidP="00D26A25">
      <w:pPr>
        <w:widowControl w:val="0"/>
        <w:jc w:val="left"/>
      </w:pPr>
      <w:r w:rsidRPr="00D26A25">
        <w:rPr>
          <w:b/>
        </w:rPr>
        <w:t>STATUS INFORMATION</w:t>
      </w:r>
    </w:p>
    <w:p w:rsidR="00D26A25" w:rsidRDefault="00D26A25" w:rsidP="00D26A25">
      <w:pPr>
        <w:widowControl w:val="0"/>
        <w:jc w:val="left"/>
      </w:pPr>
    </w:p>
    <w:p w:rsidR="00D26A25" w:rsidRDefault="00D26A25" w:rsidP="00D26A25">
      <w:pPr>
        <w:widowControl w:val="0"/>
        <w:jc w:val="left"/>
      </w:pPr>
      <w:r>
        <w:t>General Bill</w:t>
      </w:r>
    </w:p>
    <w:p w:rsidR="00D26A25" w:rsidRDefault="009E4FE3" w:rsidP="00D26A25">
      <w:pPr>
        <w:widowControl w:val="0"/>
        <w:jc w:val="left"/>
      </w:pPr>
      <w:r>
        <w:t>Sponsors: Reps. Funderburk and Norrell</w:t>
      </w:r>
    </w:p>
    <w:p w:rsidR="00D26A25" w:rsidRDefault="00D26A25" w:rsidP="00D26A25">
      <w:pPr>
        <w:widowControl w:val="0"/>
        <w:jc w:val="left"/>
      </w:pPr>
      <w:r>
        <w:t>Document Path: l:\council\bills\nl\13711sd18.docx</w:t>
      </w:r>
    </w:p>
    <w:p w:rsidR="00D26A25" w:rsidRDefault="00D26A25" w:rsidP="00D26A25">
      <w:pPr>
        <w:widowControl w:val="0"/>
        <w:jc w:val="left"/>
      </w:pPr>
    </w:p>
    <w:p w:rsidR="00E73140" w:rsidRDefault="00E73140" w:rsidP="00D26A25">
      <w:pPr>
        <w:widowControl w:val="0"/>
        <w:jc w:val="left"/>
      </w:pPr>
      <w:r>
        <w:t>Introduced in the House on January 9, 2018</w:t>
      </w:r>
    </w:p>
    <w:p w:rsidR="00E73140" w:rsidRPr="00E73140" w:rsidRDefault="00E73140" w:rsidP="00D26A25">
      <w:pPr>
        <w:widowControl w:val="0"/>
        <w:jc w:val="left"/>
      </w:pPr>
      <w:r>
        <w:t xml:space="preserve">Currently residing in the House Committee on </w:t>
      </w:r>
      <w:r w:rsidRPr="00E73140">
        <w:rPr>
          <w:b/>
        </w:rPr>
        <w:t>Labor, Commerce and Industry</w:t>
      </w:r>
    </w:p>
    <w:p w:rsidR="00E73140" w:rsidRDefault="00E73140" w:rsidP="00D26A25">
      <w:pPr>
        <w:widowControl w:val="0"/>
        <w:jc w:val="left"/>
      </w:pPr>
    </w:p>
    <w:p w:rsidR="00D26A25" w:rsidRDefault="00D26A25" w:rsidP="00D26A25">
      <w:pPr>
        <w:widowControl w:val="0"/>
        <w:jc w:val="left"/>
      </w:pPr>
      <w:r>
        <w:t xml:space="preserve">Summary: </w:t>
      </w:r>
      <w:r w:rsidR="00CA57F5">
        <w:t>Consumer reporting agencies</w:t>
      </w:r>
    </w:p>
    <w:p w:rsidR="00D26A25" w:rsidRDefault="00D26A25" w:rsidP="00D26A25">
      <w:pPr>
        <w:widowControl w:val="0"/>
        <w:jc w:val="left"/>
      </w:pPr>
    </w:p>
    <w:p w:rsidR="00D26A25" w:rsidRDefault="00D26A25" w:rsidP="00D26A25">
      <w:pPr>
        <w:widowControl w:val="0"/>
        <w:jc w:val="left"/>
      </w:pPr>
    </w:p>
    <w:p w:rsidR="00D26A25" w:rsidRDefault="00D26A25" w:rsidP="00D26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A25">
        <w:rPr>
          <w:b/>
        </w:rPr>
        <w:t>HISTORY OF LEGISLATIVE ACTIONS</w:t>
      </w:r>
    </w:p>
    <w:p w:rsidR="00D26A25" w:rsidRDefault="00D26A25" w:rsidP="00D26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6A25" w:rsidRPr="00D26A25" w:rsidRDefault="00D26A25" w:rsidP="00D26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A25">
        <w:rPr>
          <w:u w:val="single"/>
        </w:rPr>
        <w:tab/>
        <w:t>Date</w:t>
      </w:r>
      <w:r w:rsidRPr="00D26A25">
        <w:rPr>
          <w:u w:val="single"/>
        </w:rPr>
        <w:tab/>
        <w:t>Body</w:t>
      </w:r>
      <w:r w:rsidRPr="00D26A25">
        <w:rPr>
          <w:u w:val="single"/>
        </w:rPr>
        <w:tab/>
        <w:t>Action Description with journal page number</w:t>
      </w:r>
      <w:r w:rsidRPr="00D26A25">
        <w:rPr>
          <w:u w:val="single"/>
        </w:rPr>
        <w:tab/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E70876">
        <w:t>Prefiled</w:t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E70876">
        <w:t xml:space="preserve">Referred to Committee on </w:t>
      </w:r>
      <w:r w:rsidRPr="00E70876">
        <w:rPr>
          <w:b/>
        </w:rPr>
        <w:t>Labor, Commerce and Industry</w:t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70876">
        <w:t>Introduced and read first time (</w:t>
      </w:r>
      <w:hyperlink r:id="rId7" w:history="1">
        <w:r w:rsidRPr="00E70876">
          <w:rPr>
            <w:rStyle w:val="Hyperlink"/>
          </w:rPr>
          <w:t>House Journal</w:t>
        </w:r>
        <w:r w:rsidRPr="00E70876">
          <w:rPr>
            <w:rStyle w:val="Hyperlink"/>
          </w:rPr>
          <w:noBreakHyphen/>
          <w:t>page 116</w:t>
        </w:r>
      </w:hyperlink>
      <w:r w:rsidRPr="00E70876">
        <w:t>)</w:t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70876">
        <w:t>Referred to C</w:t>
      </w:r>
      <w:r>
        <w:t xml:space="preserve">ommittee on </w:t>
      </w:r>
      <w:r w:rsidRPr="00E70876">
        <w:rPr>
          <w:b/>
        </w:rPr>
        <w:t>Labor, Commerce and Industry</w:t>
      </w:r>
      <w:r w:rsidRPr="00E70876">
        <w:t xml:space="preserve"> (</w:t>
      </w:r>
      <w:hyperlink r:id="rId8" w:history="1">
        <w:r w:rsidRPr="00E70876">
          <w:rPr>
            <w:rStyle w:val="Hyperlink"/>
          </w:rPr>
          <w:t>House Journal</w:t>
        </w:r>
        <w:r w:rsidRPr="00E70876">
          <w:rPr>
            <w:rStyle w:val="Hyperlink"/>
          </w:rPr>
          <w:noBreakHyphen/>
          <w:t>page 116</w:t>
        </w:r>
      </w:hyperlink>
      <w:r w:rsidRPr="00E70876">
        <w:t>)</w:t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E70876">
        <w:t>Member(s) request name added as sponsor: Norrell</w:t>
      </w:r>
    </w:p>
    <w:p w:rsidR="009E4FE3" w:rsidRDefault="009E4FE3" w:rsidP="009E4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A25" w:rsidRDefault="00D26A25" w:rsidP="00D2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6A25">
          <w:rPr>
            <w:rStyle w:val="Hyperlink"/>
          </w:rPr>
          <w:t>legislative information</w:t>
        </w:r>
      </w:hyperlink>
      <w:r>
        <w:t xml:space="preserve"> at the website</w:t>
      </w:r>
    </w:p>
    <w:p w:rsidR="00D26A25" w:rsidRDefault="00D26A25" w:rsidP="00D2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A25" w:rsidRPr="00D26A25" w:rsidRDefault="00D26A25" w:rsidP="00D26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A25" w:rsidRDefault="00D26A25" w:rsidP="00D26A25">
      <w:pPr>
        <w:widowControl w:val="0"/>
        <w:jc w:val="left"/>
      </w:pPr>
      <w:r w:rsidRPr="00D26A25">
        <w:rPr>
          <w:b/>
        </w:rPr>
        <w:t>VERSIONS OF THIS BILL</w:t>
      </w:r>
    </w:p>
    <w:p w:rsidR="00D26A25" w:rsidRDefault="00D26A25" w:rsidP="00D26A25">
      <w:pPr>
        <w:widowControl w:val="0"/>
        <w:jc w:val="left"/>
      </w:pPr>
    </w:p>
    <w:p w:rsidR="00D26A25" w:rsidRDefault="00A8173B" w:rsidP="00D26A25">
      <w:pPr>
        <w:widowControl w:val="0"/>
        <w:jc w:val="left"/>
      </w:pPr>
      <w:hyperlink r:id="rId10" w:history="1">
        <w:r w:rsidR="00D26A25">
          <w:rPr>
            <w:rStyle w:val="Hyperlink"/>
          </w:rPr>
          <w:t>12/13/2017</w:t>
        </w:r>
      </w:hyperlink>
    </w:p>
    <w:p w:rsidR="00D26A25" w:rsidRDefault="00D26A25" w:rsidP="00D26A25"/>
    <w:p w:rsidR="00D26A25" w:rsidRDefault="00D26A25" w:rsidP="00D26A25">
      <w:pPr>
        <w:sectPr w:rsidR="00D26A25" w:rsidSect="00D26A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4760" w:rsidRDefault="00EF47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F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37</w:t>
      </w:r>
      <w:r>
        <w:noBreakHyphen/>
        <w:t>20</w:t>
      </w:r>
      <w:r>
        <w:noBreakHyphen/>
        <w:t>175 SO AS TO PROVIDE THAT EACH CONSUMER REPORTING AGEN</w:t>
      </w:r>
      <w:r w:rsidR="006A5055">
        <w:t>CY DOING BUSINESS IN THIS STATE</w:t>
      </w:r>
      <w:r>
        <w:t xml:space="preserve">, UPON REQUEST OF A CONSUMER, </w:t>
      </w:r>
      <w:r w:rsidR="006A5055">
        <w:t xml:space="preserve">SHALL </w:t>
      </w:r>
      <w:r>
        <w:t>PROVIDE THE CONSUMER WITH ONE COPY OF THE CONSUMER</w:t>
      </w:r>
      <w:r w:rsidRPr="00565DA9">
        <w:t>’</w:t>
      </w:r>
      <w:r>
        <w:t>S CREDIT R</w:t>
      </w:r>
      <w:r w:rsidR="006A5055">
        <w:t>EPORT PER MONTH AT NO CHARGE,</w:t>
      </w:r>
      <w:r>
        <w:t xml:space="preserve"> TO PROVIDE THAT IF THE CONSUMER REQUESTS MORE THAN ONE COPY PER MONTH, THE CONSUMER REPORTING AGENCY MAY CHARGE THE CONSUMER A REASONABLE FEE FOR EACH ADDITIONAL COPY</w:t>
      </w:r>
      <w:r w:rsidR="006A5055">
        <w:t xml:space="preserve">, AND TO PROVIDE PENALTIES FOR </w:t>
      </w:r>
      <w:r w:rsidR="00CD1D9E">
        <w:t xml:space="preserve">A </w:t>
      </w:r>
      <w:r w:rsidR="006A5055">
        <w:t>VIOLATION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5DA9">
        <w:t>Chapter 20, Title 37 of the 1976 Code is amended by adding:</w:t>
      </w: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20</w:t>
      </w:r>
      <w:r>
        <w:noBreakHyphen/>
        <w:t>175.</w:t>
      </w:r>
      <w:r>
        <w:tab/>
        <w:t>(A)</w:t>
      </w:r>
      <w:r>
        <w:tab/>
        <w:t>Each consumer reporting</w:t>
      </w:r>
      <w:r w:rsidR="00EF61DA">
        <w:t xml:space="preserve"> agency doing business in this S</w:t>
      </w:r>
      <w:r>
        <w:t>tate, upon request of a consumer, shall provide the consumer with one copy of the consumer</w:t>
      </w:r>
      <w:r w:rsidRPr="00565DA9">
        <w:t>’</w:t>
      </w:r>
      <w:r>
        <w:t>s credi</w:t>
      </w:r>
      <w:r w:rsidR="006A5055">
        <w:t xml:space="preserve">t report per month at no charge. </w:t>
      </w:r>
      <w:r>
        <w:t xml:space="preserve"> </w:t>
      </w:r>
      <w:r w:rsidR="006A5055">
        <w:t>I</w:t>
      </w:r>
      <w:r>
        <w:t>f the consumer requests more than one copy per month, the consumer reporting agency may charge the consumer a reasonable fee for each additional copy.</w:t>
      </w: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6A5055">
        <w:t>The Department of C</w:t>
      </w:r>
      <w:r>
        <w:t>onsumer Affairs shall enforce the requirements of this section and failure to comply with these requirements subjects the violator to the penalty provisions of Section 37</w:t>
      </w:r>
      <w:r>
        <w:noBreakHyphen/>
        <w:t>20</w:t>
      </w:r>
      <w:r>
        <w:noBreakHyphen/>
        <w:t>200.”</w:t>
      </w: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5DA9">
        <w:t>2</w:t>
      </w:r>
      <w:r>
        <w:t>.</w:t>
      </w:r>
      <w:r>
        <w:tab/>
        <w:t>This act takes effect upon approval by the Governor.</w:t>
      </w:r>
    </w:p>
    <w:p w:rsidR="00C6242D" w:rsidRDefault="00565DA9" w:rsidP="00EF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A25" w:rsidRDefault="00D26A25" w:rsidP="00D26A25">
      <w:pPr>
        <w:suppressAutoHyphens/>
      </w:pPr>
    </w:p>
    <w:sectPr w:rsidR="00D26A25" w:rsidSect="00D26A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A0" w:rsidRDefault="00475FA0" w:rsidP="009F0C77">
      <w:r>
        <w:separator/>
      </w:r>
    </w:p>
  </w:endnote>
  <w:endnote w:type="continuationSeparator" w:id="0">
    <w:p w:rsidR="00475FA0" w:rsidRDefault="00475F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78C022-82C4-4B05-8DEF-C78965B7E150}"/>
    <w:embedBold r:id="rId2" w:fontKey="{3B5B18C0-1553-459D-BD43-2195F95484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D59646-DE61-489C-9647-30AAB31E15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C1D804-564D-4ABD-9A27-0022264B3C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6B881A-3E07-4F4C-9AF0-8DEDD0205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A25" w:rsidRPr="00EF4760" w:rsidRDefault="00D26A25" w:rsidP="00EF4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F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A0" w:rsidRDefault="00475FA0" w:rsidP="009F0C77">
      <w:r>
        <w:separator/>
      </w:r>
    </w:p>
  </w:footnote>
  <w:footnote w:type="continuationSeparator" w:id="0">
    <w:p w:rsidR="00475FA0" w:rsidRDefault="00475F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1SD18"/>
    <w:docVar w:name="CoverBillType" w:val="b"/>
    <w:docVar w:name="DocPath" w:val="L:\Council\bills\NL\13711SD18.DOCX"/>
    <w:docVar w:name="dvBillNumber" w:val="444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75FA0"/>
    <w:rsid w:val="00011869"/>
    <w:rsid w:val="00015CD6"/>
    <w:rsid w:val="000E0100"/>
    <w:rsid w:val="000E1785"/>
    <w:rsid w:val="000F40FA"/>
    <w:rsid w:val="001035F1"/>
    <w:rsid w:val="0010776B"/>
    <w:rsid w:val="001339F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FA0"/>
    <w:rsid w:val="004809EE"/>
    <w:rsid w:val="004E7D54"/>
    <w:rsid w:val="005273C6"/>
    <w:rsid w:val="00530A69"/>
    <w:rsid w:val="00545593"/>
    <w:rsid w:val="00556EBF"/>
    <w:rsid w:val="00565DA9"/>
    <w:rsid w:val="00577C6C"/>
    <w:rsid w:val="005A62FE"/>
    <w:rsid w:val="005C2FE2"/>
    <w:rsid w:val="005E2BC9"/>
    <w:rsid w:val="00605102"/>
    <w:rsid w:val="006215AA"/>
    <w:rsid w:val="006913C9"/>
    <w:rsid w:val="0069470D"/>
    <w:rsid w:val="006A5055"/>
    <w:rsid w:val="006D565C"/>
    <w:rsid w:val="006D58AA"/>
    <w:rsid w:val="00734F00"/>
    <w:rsid w:val="007A70AE"/>
    <w:rsid w:val="007F6E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FE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42D"/>
    <w:rsid w:val="00C74E9D"/>
    <w:rsid w:val="00C826DD"/>
    <w:rsid w:val="00C82FD3"/>
    <w:rsid w:val="00C92819"/>
    <w:rsid w:val="00CA57F5"/>
    <w:rsid w:val="00CC6B7B"/>
    <w:rsid w:val="00CD1D9E"/>
    <w:rsid w:val="00CD2089"/>
    <w:rsid w:val="00D26A25"/>
    <w:rsid w:val="00D73A67"/>
    <w:rsid w:val="00D970A9"/>
    <w:rsid w:val="00DF3845"/>
    <w:rsid w:val="00E41911"/>
    <w:rsid w:val="00E44B57"/>
    <w:rsid w:val="00E73140"/>
    <w:rsid w:val="00E92EEF"/>
    <w:rsid w:val="00EF2368"/>
    <w:rsid w:val="00EF4760"/>
    <w:rsid w:val="00EF61DA"/>
    <w:rsid w:val="00F24442"/>
    <w:rsid w:val="00F43A7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4C075-05C1-416B-A63D-7E76BD45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D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6A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45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97DC0-F27E-4C6F-A2A1-A4F0FB9A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1</TotalTime>
  <Pages>2</Pages>
  <Words>369</Words>
  <Characters>2034</Characters>
  <Application>Microsoft Office Word</Application>
  <DocSecurity>0</DocSecurity>
  <Lines>70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4445: Consumer reporting agencies - South Carolina Legislature Online</dc:title>
  <dc:creator>nancylee</dc:creator>
  <cp:lastModifiedBy>S Volk</cp:lastModifiedBy>
  <cp:revision>2</cp:revision>
  <cp:lastPrinted>2017-12-13T15:45:00Z</cp:lastPrinted>
  <dcterms:created xsi:type="dcterms:W3CDTF">2018-03-08T17:04:00Z</dcterms:created>
  <dcterms:modified xsi:type="dcterms:W3CDTF">2018-03-08T17:04:00Z</dcterms:modified>
</cp:coreProperties>
</file>