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AA7" w:rsidRDefault="00F56AA7" w:rsidP="00F56AA7">
      <w:pPr>
        <w:widowControl w:val="0"/>
        <w:jc w:val="center"/>
      </w:pPr>
      <w:r w:rsidRPr="00F56AA7">
        <w:rPr>
          <w:b/>
        </w:rPr>
        <w:t>South Carolina General Assembly</w:t>
      </w:r>
    </w:p>
    <w:p w:rsidR="00F56AA7" w:rsidRDefault="00F56AA7" w:rsidP="00F56AA7">
      <w:pPr>
        <w:widowControl w:val="0"/>
        <w:jc w:val="center"/>
      </w:pPr>
      <w:r>
        <w:t>122nd Session, 2017-2018</w:t>
      </w:r>
    </w:p>
    <w:p w:rsidR="00F56AA7" w:rsidRDefault="00F56AA7" w:rsidP="00F56AA7">
      <w:pPr>
        <w:widowControl w:val="0"/>
        <w:jc w:val="left"/>
      </w:pPr>
    </w:p>
    <w:p w:rsidR="00F56AA7" w:rsidRDefault="00F56AA7" w:rsidP="00F56AA7">
      <w:pPr>
        <w:widowControl w:val="0"/>
        <w:jc w:val="left"/>
        <w:rPr>
          <w:b/>
        </w:rPr>
      </w:pPr>
      <w:r w:rsidRPr="00F56AA7">
        <w:rPr>
          <w:b/>
        </w:rPr>
        <w:t>H. 4516</w:t>
      </w:r>
    </w:p>
    <w:p w:rsidR="00F56AA7" w:rsidRDefault="00F56AA7" w:rsidP="00F56AA7">
      <w:pPr>
        <w:widowControl w:val="0"/>
        <w:jc w:val="left"/>
        <w:rPr>
          <w:b/>
        </w:rPr>
      </w:pPr>
    </w:p>
    <w:p w:rsidR="00F56AA7" w:rsidRDefault="00F56AA7" w:rsidP="00F56AA7">
      <w:pPr>
        <w:widowControl w:val="0"/>
        <w:jc w:val="left"/>
      </w:pPr>
      <w:r w:rsidRPr="00F56AA7">
        <w:rPr>
          <w:b/>
        </w:rPr>
        <w:t>STATUS INFORMATION</w:t>
      </w:r>
    </w:p>
    <w:p w:rsidR="00F56AA7" w:rsidRDefault="00F56AA7" w:rsidP="00F56AA7">
      <w:pPr>
        <w:widowControl w:val="0"/>
        <w:jc w:val="left"/>
      </w:pPr>
    </w:p>
    <w:p w:rsidR="00F56AA7" w:rsidRDefault="00F56AA7" w:rsidP="00F56AA7">
      <w:pPr>
        <w:widowControl w:val="0"/>
        <w:jc w:val="left"/>
      </w:pPr>
      <w:r>
        <w:t>General Bill</w:t>
      </w:r>
    </w:p>
    <w:p w:rsidR="00F56AA7" w:rsidRDefault="00F56AA7" w:rsidP="00F56AA7">
      <w:pPr>
        <w:widowControl w:val="0"/>
        <w:jc w:val="left"/>
      </w:pPr>
      <w:r>
        <w:t>Sponsors: Reps. Chumley and Burns</w:t>
      </w:r>
    </w:p>
    <w:p w:rsidR="00F56AA7" w:rsidRDefault="00F56AA7" w:rsidP="00F56AA7">
      <w:pPr>
        <w:widowControl w:val="0"/>
        <w:jc w:val="left"/>
      </w:pPr>
      <w:r>
        <w:t>Document Path: l:\council\bills\nbd\11166cz18.docx</w:t>
      </w:r>
    </w:p>
    <w:p w:rsidR="003131D5" w:rsidRDefault="003131D5" w:rsidP="00F56AA7">
      <w:pPr>
        <w:widowControl w:val="0"/>
        <w:jc w:val="left"/>
      </w:pPr>
      <w:r>
        <w:t>Companion/Similar bill(s): 4515</w:t>
      </w:r>
    </w:p>
    <w:p w:rsidR="00F56AA7" w:rsidRDefault="00F56AA7" w:rsidP="00F56AA7">
      <w:pPr>
        <w:widowControl w:val="0"/>
        <w:jc w:val="left"/>
      </w:pPr>
    </w:p>
    <w:p w:rsidR="00AB3B95" w:rsidRDefault="00AB3B95" w:rsidP="00F56AA7">
      <w:pPr>
        <w:widowControl w:val="0"/>
        <w:jc w:val="left"/>
      </w:pPr>
      <w:r>
        <w:t>Introduced in the House on January 9, 2018</w:t>
      </w:r>
    </w:p>
    <w:p w:rsidR="00AB3B95" w:rsidRPr="00AB3B95" w:rsidRDefault="00AB3B95" w:rsidP="00F56AA7">
      <w:pPr>
        <w:widowControl w:val="0"/>
        <w:jc w:val="left"/>
      </w:pPr>
      <w:r>
        <w:t xml:space="preserve">Currently residing in the House Committee on </w:t>
      </w:r>
      <w:r w:rsidRPr="00AB3B95">
        <w:rPr>
          <w:b/>
        </w:rPr>
        <w:t>Judiciary</w:t>
      </w:r>
    </w:p>
    <w:p w:rsidR="00AB3B95" w:rsidRDefault="00AB3B95" w:rsidP="00F56AA7">
      <w:pPr>
        <w:widowControl w:val="0"/>
        <w:jc w:val="left"/>
      </w:pPr>
    </w:p>
    <w:p w:rsidR="00F56AA7" w:rsidRDefault="00F56AA7" w:rsidP="00F56AA7">
      <w:pPr>
        <w:widowControl w:val="0"/>
        <w:jc w:val="left"/>
      </w:pPr>
      <w:r>
        <w:t xml:space="preserve">Summary: </w:t>
      </w:r>
      <w:r w:rsidR="00D14609">
        <w:t>African-American Confederate Veterans Monument Commission</w:t>
      </w:r>
    </w:p>
    <w:p w:rsidR="00F56AA7" w:rsidRDefault="00F56AA7" w:rsidP="00F56AA7">
      <w:pPr>
        <w:widowControl w:val="0"/>
        <w:jc w:val="left"/>
      </w:pPr>
    </w:p>
    <w:p w:rsidR="00F56AA7" w:rsidRDefault="00F56AA7" w:rsidP="00F56AA7">
      <w:pPr>
        <w:widowControl w:val="0"/>
        <w:jc w:val="left"/>
      </w:pPr>
    </w:p>
    <w:p w:rsidR="00F56AA7" w:rsidRDefault="00F56AA7" w:rsidP="00F56AA7">
      <w:pPr>
        <w:widowControl w:val="0"/>
        <w:tabs>
          <w:tab w:val="center" w:pos="590"/>
          <w:tab w:val="center" w:pos="1440"/>
          <w:tab w:val="left" w:pos="1872"/>
          <w:tab w:val="left" w:pos="9187"/>
        </w:tabs>
        <w:jc w:val="left"/>
      </w:pPr>
      <w:r w:rsidRPr="00F56AA7">
        <w:rPr>
          <w:b/>
        </w:rPr>
        <w:t>HISTORY OF LEGISLATIVE ACTIONS</w:t>
      </w:r>
    </w:p>
    <w:p w:rsidR="00F56AA7" w:rsidRDefault="00F56AA7" w:rsidP="00F56AA7">
      <w:pPr>
        <w:widowControl w:val="0"/>
        <w:tabs>
          <w:tab w:val="center" w:pos="590"/>
          <w:tab w:val="center" w:pos="1440"/>
          <w:tab w:val="left" w:pos="1872"/>
          <w:tab w:val="left" w:pos="9187"/>
        </w:tabs>
        <w:jc w:val="left"/>
      </w:pPr>
    </w:p>
    <w:p w:rsidR="00F56AA7" w:rsidRPr="00F56AA7" w:rsidRDefault="00F56AA7" w:rsidP="00F56AA7">
      <w:pPr>
        <w:widowControl w:val="0"/>
        <w:tabs>
          <w:tab w:val="center" w:pos="590"/>
          <w:tab w:val="center" w:pos="1440"/>
          <w:tab w:val="left" w:pos="1872"/>
          <w:tab w:val="left" w:pos="9187"/>
        </w:tabs>
        <w:jc w:val="left"/>
      </w:pPr>
      <w:r w:rsidRPr="00F56AA7">
        <w:rPr>
          <w:u w:val="single"/>
        </w:rPr>
        <w:tab/>
        <w:t>Date</w:t>
      </w:r>
      <w:r w:rsidRPr="00F56AA7">
        <w:rPr>
          <w:u w:val="single"/>
        </w:rPr>
        <w:tab/>
        <w:t>Body</w:t>
      </w:r>
      <w:r w:rsidRPr="00F56AA7">
        <w:rPr>
          <w:u w:val="single"/>
        </w:rPr>
        <w:tab/>
        <w:t>Action Description with journal page number</w:t>
      </w:r>
      <w:r w:rsidRPr="00F56AA7">
        <w:rPr>
          <w:u w:val="single"/>
        </w:rPr>
        <w:tab/>
      </w:r>
    </w:p>
    <w:p w:rsidR="00651F04" w:rsidRDefault="00651F04" w:rsidP="00651F04">
      <w:pPr>
        <w:widowControl w:val="0"/>
        <w:tabs>
          <w:tab w:val="right" w:pos="1008"/>
          <w:tab w:val="left" w:pos="1152"/>
          <w:tab w:val="left" w:pos="1872"/>
          <w:tab w:val="left" w:pos="9187"/>
        </w:tabs>
        <w:ind w:left="2088" w:hanging="2088"/>
        <w:jc w:val="left"/>
      </w:pPr>
      <w:r>
        <w:tab/>
        <w:t>12/13/2017</w:t>
      </w:r>
      <w:r>
        <w:tab/>
        <w:t>House</w:t>
      </w:r>
      <w:r>
        <w:tab/>
      </w:r>
      <w:r w:rsidRPr="009377BC">
        <w:t>Prefiled</w:t>
      </w:r>
    </w:p>
    <w:p w:rsidR="00651F04" w:rsidRDefault="00651F04" w:rsidP="00651F04">
      <w:pPr>
        <w:widowControl w:val="0"/>
        <w:tabs>
          <w:tab w:val="right" w:pos="1008"/>
          <w:tab w:val="left" w:pos="1152"/>
          <w:tab w:val="left" w:pos="1872"/>
          <w:tab w:val="left" w:pos="9187"/>
        </w:tabs>
        <w:ind w:left="2088" w:hanging="2088"/>
        <w:jc w:val="left"/>
      </w:pPr>
      <w:r>
        <w:tab/>
        <w:t>12/13/2017</w:t>
      </w:r>
      <w:r>
        <w:tab/>
        <w:t>House</w:t>
      </w:r>
      <w:r>
        <w:tab/>
      </w:r>
      <w:r w:rsidRPr="009377BC">
        <w:t xml:space="preserve">Referred to Committee on </w:t>
      </w:r>
      <w:r w:rsidRPr="009377BC">
        <w:rPr>
          <w:b/>
        </w:rPr>
        <w:t>Judiciary</w:t>
      </w:r>
    </w:p>
    <w:p w:rsidR="00651F04" w:rsidRDefault="00651F04" w:rsidP="00651F04">
      <w:pPr>
        <w:widowControl w:val="0"/>
        <w:tabs>
          <w:tab w:val="right" w:pos="1008"/>
          <w:tab w:val="left" w:pos="1152"/>
          <w:tab w:val="left" w:pos="1872"/>
          <w:tab w:val="left" w:pos="9187"/>
        </w:tabs>
        <w:ind w:left="2088" w:hanging="2088"/>
        <w:jc w:val="left"/>
      </w:pPr>
      <w:r>
        <w:tab/>
        <w:t>1/9/2018</w:t>
      </w:r>
      <w:r>
        <w:tab/>
        <w:t>House</w:t>
      </w:r>
      <w:r>
        <w:tab/>
      </w:r>
      <w:r w:rsidRPr="009377BC">
        <w:t>Introduced and read first time (</w:t>
      </w:r>
      <w:hyperlink r:id="rId7" w:history="1">
        <w:r w:rsidRPr="009377BC">
          <w:rPr>
            <w:rStyle w:val="Hyperlink"/>
          </w:rPr>
          <w:t>House Journal</w:t>
        </w:r>
        <w:r w:rsidRPr="009377BC">
          <w:rPr>
            <w:rStyle w:val="Hyperlink"/>
          </w:rPr>
          <w:noBreakHyphen/>
          <w:t>page 140</w:t>
        </w:r>
      </w:hyperlink>
      <w:r w:rsidRPr="009377BC">
        <w:t>)</w:t>
      </w:r>
    </w:p>
    <w:p w:rsidR="00651F04" w:rsidRDefault="00651F04" w:rsidP="00651F04">
      <w:pPr>
        <w:widowControl w:val="0"/>
        <w:tabs>
          <w:tab w:val="right" w:pos="1008"/>
          <w:tab w:val="left" w:pos="1152"/>
          <w:tab w:val="left" w:pos="1872"/>
          <w:tab w:val="left" w:pos="9187"/>
        </w:tabs>
        <w:ind w:left="2088" w:hanging="2088"/>
        <w:jc w:val="left"/>
      </w:pPr>
      <w:r>
        <w:tab/>
        <w:t>1/9/2018</w:t>
      </w:r>
      <w:r>
        <w:tab/>
        <w:t>House</w:t>
      </w:r>
      <w:r>
        <w:tab/>
      </w:r>
      <w:r w:rsidRPr="009377BC">
        <w:t>Ref</w:t>
      </w:r>
      <w:r>
        <w:t xml:space="preserve">erred to Committee on </w:t>
      </w:r>
      <w:r w:rsidRPr="009377BC">
        <w:rPr>
          <w:b/>
        </w:rPr>
        <w:t>Judiciary</w:t>
      </w:r>
      <w:r>
        <w:t xml:space="preserve"> </w:t>
      </w:r>
      <w:r w:rsidRPr="009377BC">
        <w:t>(</w:t>
      </w:r>
      <w:hyperlink r:id="rId8" w:history="1">
        <w:r w:rsidRPr="009377BC">
          <w:rPr>
            <w:rStyle w:val="Hyperlink"/>
          </w:rPr>
          <w:t>House Journal</w:t>
        </w:r>
        <w:r w:rsidRPr="009377BC">
          <w:rPr>
            <w:rStyle w:val="Hyperlink"/>
          </w:rPr>
          <w:noBreakHyphen/>
          <w:t>page 140</w:t>
        </w:r>
      </w:hyperlink>
      <w:r w:rsidRPr="009377BC">
        <w:t>)</w:t>
      </w:r>
    </w:p>
    <w:p w:rsidR="00651F04" w:rsidRDefault="00651F04" w:rsidP="00651F04">
      <w:pPr>
        <w:widowControl w:val="0"/>
        <w:tabs>
          <w:tab w:val="right" w:pos="1008"/>
          <w:tab w:val="left" w:pos="1152"/>
          <w:tab w:val="left" w:pos="1872"/>
          <w:tab w:val="left" w:pos="9187"/>
        </w:tabs>
        <w:ind w:left="2088" w:hanging="2088"/>
        <w:jc w:val="left"/>
      </w:pPr>
    </w:p>
    <w:p w:rsidR="00F56AA7" w:rsidRDefault="00F56AA7" w:rsidP="00F56A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6AA7">
          <w:rPr>
            <w:rStyle w:val="Hyperlink"/>
          </w:rPr>
          <w:t>legislative information</w:t>
        </w:r>
      </w:hyperlink>
      <w:r>
        <w:t xml:space="preserve"> at the website</w:t>
      </w:r>
    </w:p>
    <w:p w:rsidR="00F56AA7" w:rsidRDefault="00F56AA7" w:rsidP="00F56AA7">
      <w:pPr>
        <w:widowControl w:val="0"/>
        <w:tabs>
          <w:tab w:val="right" w:pos="1008"/>
          <w:tab w:val="left" w:pos="1152"/>
          <w:tab w:val="left" w:pos="1872"/>
          <w:tab w:val="left" w:pos="9187"/>
        </w:tabs>
        <w:ind w:left="2088" w:hanging="2088"/>
        <w:jc w:val="left"/>
      </w:pPr>
    </w:p>
    <w:p w:rsidR="00F56AA7" w:rsidRPr="00F56AA7" w:rsidRDefault="00F56AA7" w:rsidP="00F56AA7">
      <w:pPr>
        <w:widowControl w:val="0"/>
        <w:tabs>
          <w:tab w:val="right" w:pos="1008"/>
          <w:tab w:val="left" w:pos="1152"/>
          <w:tab w:val="left" w:pos="1872"/>
          <w:tab w:val="left" w:pos="9187"/>
        </w:tabs>
        <w:ind w:left="2088" w:hanging="2088"/>
        <w:jc w:val="left"/>
      </w:pPr>
    </w:p>
    <w:p w:rsidR="00F56AA7" w:rsidRDefault="00F56AA7" w:rsidP="00F56AA7">
      <w:pPr>
        <w:widowControl w:val="0"/>
        <w:jc w:val="left"/>
      </w:pPr>
      <w:r w:rsidRPr="00F56AA7">
        <w:rPr>
          <w:b/>
        </w:rPr>
        <w:t>VERSIONS OF THIS BILL</w:t>
      </w:r>
    </w:p>
    <w:p w:rsidR="00F56AA7" w:rsidRDefault="00F56AA7" w:rsidP="00F56AA7">
      <w:pPr>
        <w:widowControl w:val="0"/>
        <w:jc w:val="left"/>
      </w:pPr>
    </w:p>
    <w:p w:rsidR="00F56AA7" w:rsidRDefault="00BA2D86" w:rsidP="00F56AA7">
      <w:pPr>
        <w:widowControl w:val="0"/>
        <w:jc w:val="left"/>
      </w:pPr>
      <w:hyperlink r:id="rId10" w:history="1">
        <w:r w:rsidR="00F56AA7">
          <w:rPr>
            <w:rStyle w:val="Hyperlink"/>
          </w:rPr>
          <w:t>12/13/2017</w:t>
        </w:r>
      </w:hyperlink>
    </w:p>
    <w:p w:rsidR="00F56AA7" w:rsidRDefault="00F56AA7" w:rsidP="00F56AA7"/>
    <w:p w:rsidR="00F56AA7" w:rsidRDefault="00F56AA7" w:rsidP="00F56AA7">
      <w:pPr>
        <w:sectPr w:rsidR="00F56AA7" w:rsidSect="00F56AA7">
          <w:pgSz w:w="12240" w:h="15840" w:code="1"/>
          <w:pgMar w:top="1080" w:right="1440" w:bottom="1080" w:left="1440" w:header="720" w:footer="720" w:gutter="0"/>
          <w:cols w:space="720"/>
          <w:noEndnote/>
          <w:docGrid w:linePitch="360"/>
        </w:sectPr>
      </w:pPr>
    </w:p>
    <w:p w:rsidR="002311B0" w:rsidRDefault="002311B0"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8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67713"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3" w:name="titletop"/>
      <w:bookmarkEnd w:id="3"/>
      <w:r w:rsidRPr="00785126">
        <w:rPr>
          <w:color w:val="000000" w:themeColor="text1"/>
          <w:u w:color="000000" w:themeColor="text1"/>
        </w:rPr>
        <w:t xml:space="preserve">TO AMEND THE CODE OF LAWS OF SOUTH CAROLINA, 1976, BY ADDING ARTICLE 3 TO CHAPTER 17, TITLE 60 SO AS TO CREATE THE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00220029">
        <w:rPr>
          <w:color w:val="000000" w:themeColor="text1"/>
          <w:u w:color="000000" w:themeColor="text1"/>
        </w:rPr>
        <w:t xml:space="preserve"> CONFEDERATE</w:t>
      </w:r>
      <w:r w:rsidRPr="00785126">
        <w:rPr>
          <w:color w:val="000000" w:themeColor="text1"/>
          <w:u w:color="000000" w:themeColor="text1"/>
        </w:rPr>
        <w:t xml:space="preserve"> </w:t>
      </w:r>
      <w:r w:rsidR="0004465A">
        <w:rPr>
          <w:color w:val="000000" w:themeColor="text1"/>
          <w:u w:color="000000" w:themeColor="text1"/>
        </w:rPr>
        <w:t>VETERANS MONUMENT</w:t>
      </w:r>
      <w:r w:rsidRPr="00785126">
        <w:rPr>
          <w:color w:val="000000" w:themeColor="text1"/>
          <w:u w:color="000000" w:themeColor="text1"/>
        </w:rPr>
        <w:t xml:space="preserve"> COMMISSION, AND TO PROVIDE FOR THE PURPOSE, COMPOSITION, FUNCTIONS, AND DUTIES OF THE COMMISSION; AND TO DESIGNATE THE EXISTING PROVISIONS OF CHAPTER 17, TITLE 60, AS ARTICLE 1,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 xml:space="preserve">Whereas, the South Carolina General Assembly finds that the contributions made by </w:t>
      </w:r>
      <w:r w:rsidR="003F489F">
        <w:rPr>
          <w:color w:val="000000" w:themeColor="text1"/>
          <w:u w:color="000000" w:themeColor="text1"/>
        </w:rPr>
        <w:t>African</w:t>
      </w:r>
      <w:r w:rsidR="00764DD9">
        <w:rPr>
          <w:color w:val="000000" w:themeColor="text1"/>
          <w:u w:color="000000" w:themeColor="text1"/>
        </w:rPr>
        <w:t xml:space="preserve"> </w:t>
      </w:r>
      <w:r w:rsidR="003F489F">
        <w:rPr>
          <w:color w:val="000000" w:themeColor="text1"/>
          <w:u w:color="000000" w:themeColor="text1"/>
        </w:rPr>
        <w:t>Americans</w:t>
      </w:r>
      <w:r w:rsidRPr="00785126">
        <w:rPr>
          <w:color w:val="000000" w:themeColor="text1"/>
          <w:u w:color="000000" w:themeColor="text1"/>
        </w:rPr>
        <w:t xml:space="preserve"> in service to the State of South Carolina during the War </w:t>
      </w:r>
      <w:r w:rsidR="008D4ACC">
        <w:rPr>
          <w:color w:val="000000" w:themeColor="text1"/>
          <w:u w:color="000000" w:themeColor="text1"/>
        </w:rPr>
        <w:t>Between the States</w:t>
      </w:r>
      <w:r w:rsidRPr="00785126">
        <w:rPr>
          <w:color w:val="000000" w:themeColor="text1"/>
          <w:u w:color="000000" w:themeColor="text1"/>
        </w:rPr>
        <w:t xml:space="preserve"> are not reflected in the South Carolina Social Studies Academic Standards, curriculums of local educational agencies, posteducational agencies, and historical institutions and agencies, and while there is representation of those </w:t>
      </w:r>
      <w:r w:rsidR="003F489F">
        <w:rPr>
          <w:color w:val="000000" w:themeColor="text1"/>
          <w:u w:color="000000" w:themeColor="text1"/>
        </w:rPr>
        <w:t>African</w:t>
      </w:r>
      <w:r w:rsidR="00764DD9">
        <w:rPr>
          <w:color w:val="000000" w:themeColor="text1"/>
          <w:u w:color="000000" w:themeColor="text1"/>
        </w:rPr>
        <w:t xml:space="preserve"> </w:t>
      </w:r>
      <w:r w:rsidR="003F489F">
        <w:rPr>
          <w:color w:val="000000" w:themeColor="text1"/>
          <w:u w:color="000000" w:themeColor="text1"/>
        </w:rPr>
        <w:t xml:space="preserve">Americans </w:t>
      </w:r>
      <w:r w:rsidRPr="00785126">
        <w:rPr>
          <w:color w:val="000000" w:themeColor="text1"/>
          <w:u w:color="000000" w:themeColor="text1"/>
        </w:rPr>
        <w:t>from South Carolina who took up arms for the Union, there is nothing to show the contributions, sacrifices, and honor of their Confederate counterparts;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Whereas, it is reflected in our state records that in the 1920s, hundreds of still</w:t>
      </w:r>
      <w:r w:rsidR="007B6182">
        <w:rPr>
          <w:color w:val="000000" w:themeColor="text1"/>
          <w:u w:color="000000" w:themeColor="text1"/>
        </w:rPr>
        <w:noBreakHyphen/>
      </w:r>
      <w:r w:rsidRPr="00785126">
        <w:rPr>
          <w:color w:val="000000" w:themeColor="text1"/>
          <w:u w:color="000000" w:themeColor="text1"/>
        </w:rPr>
        <w:t xml:space="preserve">living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 xml:space="preserve">American </w:t>
      </w:r>
      <w:r w:rsidRPr="00785126">
        <w:rPr>
          <w:color w:val="000000" w:themeColor="text1"/>
          <w:u w:color="000000" w:themeColor="text1"/>
        </w:rPr>
        <w:t>Confederate pensioners drew pensions in relation to their service to our State, but their contributions and service are not included in the current academic standards;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 xml:space="preserve">Whereas, we find the exclusion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 xml:space="preserve">American </w:t>
      </w:r>
      <w:r w:rsidRPr="00785126">
        <w:rPr>
          <w:color w:val="000000" w:themeColor="text1"/>
          <w:u w:color="000000" w:themeColor="text1"/>
        </w:rPr>
        <w:t xml:space="preserve">Confederate soldiers in the current academic standards to be completely unacceptable, that this type of manipulation and exclusion of facts in historic record and representation creates a distorted perspective of our State and national history, and to exclude, neglect, or </w:t>
      </w:r>
      <w:r w:rsidRPr="00785126">
        <w:rPr>
          <w:color w:val="000000" w:themeColor="text1"/>
          <w:u w:color="000000" w:themeColor="text1"/>
        </w:rPr>
        <w:lastRenderedPageBreak/>
        <w:t xml:space="preserve">otherwise disregard the contributions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is a gross disrespect to their service and memory;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 xml:space="preserve">Whereas, all people should know of, and remember,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who served South Carolina and the United States during the America Civil War and others, and it is in fact vital to educate our citizens on their stories during the war and afterwards;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 xml:space="preserve">Whereas, it is the policy of the State of South Carolina that the history of the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the depth of their impact in our society, and the triumphs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and their significant contributions to the development of this State and our nation is the proper concern of all people, particularly students enrolled in the schools of the State of South Carolina;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5126">
        <w:rPr>
          <w:color w:val="000000" w:themeColor="text1"/>
          <w:u w:color="000000" w:themeColor="text1"/>
        </w:rPr>
        <w:t xml:space="preserve">Whereas, it is therefore desirable to create an organized body to survey, design, encourage, and promote the implementation of education and awareness programs in South Carolina concerned with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w:t>
      </w:r>
      <w:r w:rsidR="007B6182" w:rsidRPr="007B6182">
        <w:rPr>
          <w:color w:val="000000" w:themeColor="text1"/>
          <w:u w:color="000000" w:themeColor="text1"/>
        </w:rPr>
        <w:t>’</w:t>
      </w:r>
      <w:r w:rsidRPr="00785126">
        <w:rPr>
          <w:color w:val="000000" w:themeColor="text1"/>
          <w:u w:color="000000" w:themeColor="text1"/>
        </w:rPr>
        <w:t xml:space="preserve"> stories and the contributions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in building our State and country, to develop workshops, institutes, seminars, and other teacher</w:t>
      </w:r>
      <w:r w:rsidR="007B6182">
        <w:rPr>
          <w:color w:val="000000" w:themeColor="text1"/>
          <w:u w:color="000000" w:themeColor="text1"/>
        </w:rPr>
        <w:noBreakHyphen/>
      </w:r>
      <w:r w:rsidRPr="00785126">
        <w:rPr>
          <w:color w:val="000000" w:themeColor="text1"/>
          <w:u w:color="000000" w:themeColor="text1"/>
        </w:rPr>
        <w:t xml:space="preserve">training activities designed to educate teachers on this subject matter, and to be responsible for the coordination of events on a regular basis, throughout the State, that provide appropriate memorialization of the events concerning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and their descendants in South Carolina and the United States, as well as their contributions. Now, therefore,</w:t>
      </w:r>
    </w:p>
    <w:p w:rsidR="00667713" w:rsidRDefault="0066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8E6" w:rsidRDefault="00BB5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8E6" w:rsidRDefault="00BB5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SECTION</w:t>
      </w:r>
      <w:r w:rsidRPr="00785126">
        <w:rPr>
          <w:color w:val="000000" w:themeColor="text1"/>
          <w:u w:color="000000" w:themeColor="text1"/>
        </w:rPr>
        <w:tab/>
        <w:t>1.</w:t>
      </w:r>
      <w:r w:rsidRPr="00785126">
        <w:rPr>
          <w:color w:val="000000" w:themeColor="text1"/>
          <w:u w:color="000000" w:themeColor="text1"/>
        </w:rPr>
        <w:tab/>
        <w:t>Chapter 17, Title 60 of the 1976 Code is amended by adding:</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85126">
        <w:rPr>
          <w:color w:val="000000" w:themeColor="text1"/>
          <w:u w:color="000000" w:themeColor="text1"/>
        </w:rPr>
        <w:t>Article 3</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85126">
        <w:rPr>
          <w:color w:val="000000" w:themeColor="text1"/>
          <w:u w:color="000000" w:themeColor="text1"/>
        </w:rPr>
        <w:t xml:space="preserve">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w:t>
      </w:r>
      <w:r w:rsidR="0004465A">
        <w:rPr>
          <w:color w:val="000000" w:themeColor="text1"/>
          <w:u w:color="000000" w:themeColor="text1"/>
        </w:rPr>
        <w:t>Veterans Monument</w:t>
      </w:r>
      <w:r w:rsidRPr="00785126">
        <w:rPr>
          <w:color w:val="000000" w:themeColor="text1"/>
          <w:u w:color="000000" w:themeColor="text1"/>
        </w:rPr>
        <w:t xml:space="preserve"> Commission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Section 60</w:t>
      </w:r>
      <w:r w:rsidR="007B6182">
        <w:rPr>
          <w:color w:val="000000" w:themeColor="text1"/>
          <w:u w:color="000000" w:themeColor="text1"/>
        </w:rPr>
        <w:noBreakHyphen/>
      </w:r>
      <w:r w:rsidRPr="00785126">
        <w:rPr>
          <w:color w:val="000000" w:themeColor="text1"/>
          <w:u w:color="000000" w:themeColor="text1"/>
        </w:rPr>
        <w:t>17</w:t>
      </w:r>
      <w:r w:rsidR="007B6182">
        <w:rPr>
          <w:color w:val="000000" w:themeColor="text1"/>
          <w:u w:color="000000" w:themeColor="text1"/>
        </w:rPr>
        <w:noBreakHyphen/>
      </w:r>
      <w:r w:rsidRPr="00785126">
        <w:rPr>
          <w:color w:val="000000" w:themeColor="text1"/>
          <w:u w:color="000000" w:themeColor="text1"/>
        </w:rPr>
        <w:t>210.</w:t>
      </w:r>
      <w:r w:rsidRPr="00785126">
        <w:rPr>
          <w:color w:val="000000" w:themeColor="text1"/>
          <w:u w:color="000000" w:themeColor="text1"/>
        </w:rPr>
        <w:tab/>
        <w:t>(A)</w:t>
      </w:r>
      <w:r w:rsidRPr="00785126">
        <w:rPr>
          <w:color w:val="000000" w:themeColor="text1"/>
          <w:u w:color="000000" w:themeColor="text1"/>
        </w:rPr>
        <w:tab/>
        <w:t xml:space="preserve">There is established the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w:t>
      </w:r>
      <w:r w:rsidR="0004465A">
        <w:rPr>
          <w:color w:val="000000" w:themeColor="text1"/>
          <w:u w:color="000000" w:themeColor="text1"/>
        </w:rPr>
        <w:t>Veterans Monument</w:t>
      </w:r>
      <w:r w:rsidRPr="00785126">
        <w:rPr>
          <w:color w:val="000000" w:themeColor="text1"/>
          <w:u w:color="000000" w:themeColor="text1"/>
        </w:rPr>
        <w:t xml:space="preserve"> Commission (</w:t>
      </w:r>
      <w:r w:rsidR="007B6182">
        <w:rPr>
          <w:color w:val="000000" w:themeColor="text1"/>
          <w:u w:color="000000" w:themeColor="text1"/>
        </w:rPr>
        <w:t>AC</w:t>
      </w:r>
      <w:r w:rsidR="0004465A">
        <w:rPr>
          <w:color w:val="000000" w:themeColor="text1"/>
          <w:u w:color="000000" w:themeColor="text1"/>
        </w:rPr>
        <w:t>VM</w:t>
      </w:r>
      <w:r w:rsidR="007B6182">
        <w:rPr>
          <w:color w:val="000000" w:themeColor="text1"/>
          <w:u w:color="000000" w:themeColor="text1"/>
        </w:rPr>
        <w:t>C</w:t>
      </w:r>
      <w:r w:rsidRPr="00785126">
        <w:rPr>
          <w:color w:val="000000" w:themeColor="text1"/>
          <w:u w:color="000000" w:themeColor="text1"/>
        </w:rPr>
        <w:t xml:space="preserve">) by the South Carolina Confederate Relic Room and Military Museum Commission to honor the group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Americans</w:t>
      </w:r>
      <w:r w:rsidRPr="00785126">
        <w:rPr>
          <w:color w:val="000000" w:themeColor="text1"/>
          <w:u w:color="000000" w:themeColor="text1"/>
        </w:rPr>
        <w:t xml:space="preserve"> Confederates who served South Carolina during the American Civil War.</w:t>
      </w:r>
    </w:p>
    <w:p w:rsidR="00667713" w:rsidRPr="00785126" w:rsidRDefault="0004465A"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667713" w:rsidRPr="00785126">
        <w:rPr>
          <w:color w:val="000000" w:themeColor="text1"/>
          <w:u w:color="000000" w:themeColor="text1"/>
        </w:rPr>
        <w:tab/>
        <w:t xml:space="preserve">The </w:t>
      </w:r>
      <w:r w:rsidR="007B6182">
        <w:rPr>
          <w:color w:val="000000" w:themeColor="text1"/>
          <w:u w:color="000000" w:themeColor="text1"/>
        </w:rPr>
        <w:t>AC</w:t>
      </w:r>
      <w:r>
        <w:rPr>
          <w:color w:val="000000" w:themeColor="text1"/>
          <w:u w:color="000000" w:themeColor="text1"/>
        </w:rPr>
        <w:t>VM</w:t>
      </w:r>
      <w:r w:rsidR="007B6182">
        <w:rPr>
          <w:color w:val="000000" w:themeColor="text1"/>
          <w:u w:color="000000" w:themeColor="text1"/>
        </w:rPr>
        <w:t>C</w:t>
      </w:r>
      <w:r w:rsidR="00667713" w:rsidRPr="00785126">
        <w:rPr>
          <w:color w:val="000000" w:themeColor="text1"/>
          <w:u w:color="000000" w:themeColor="text1"/>
        </w:rPr>
        <w:t xml:space="preserve"> consists of eleven members, including:</w:t>
      </w:r>
    </w:p>
    <w:p w:rsidR="00667713" w:rsidRPr="00785126" w:rsidRDefault="0004465A"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67713" w:rsidRPr="00785126">
        <w:rPr>
          <w:color w:val="000000" w:themeColor="text1"/>
          <w:u w:color="000000" w:themeColor="text1"/>
        </w:rPr>
        <w:t>(</w:t>
      </w:r>
      <w:r>
        <w:rPr>
          <w:color w:val="000000" w:themeColor="text1"/>
          <w:u w:color="000000" w:themeColor="text1"/>
        </w:rPr>
        <w:t>1</w:t>
      </w:r>
      <w:r w:rsidR="00667713" w:rsidRPr="00785126">
        <w:rPr>
          <w:color w:val="000000" w:themeColor="text1"/>
          <w:u w:color="000000" w:themeColor="text1"/>
        </w:rPr>
        <w:t>)</w:t>
      </w:r>
      <w:r w:rsidR="00667713" w:rsidRPr="00785126">
        <w:rPr>
          <w:color w:val="000000" w:themeColor="text1"/>
          <w:u w:color="000000" w:themeColor="text1"/>
        </w:rPr>
        <w:tab/>
        <w:t xml:space="preserve"> the Chairman of the South Carolina Confederate Relic Room and Military Museum or his designee, to serve as chairman of the </w:t>
      </w:r>
      <w:r>
        <w:rPr>
          <w:color w:val="000000" w:themeColor="text1"/>
          <w:u w:color="000000" w:themeColor="text1"/>
        </w:rPr>
        <w:t>ACVM</w:t>
      </w:r>
      <w:r w:rsidR="007B6182">
        <w:rPr>
          <w:color w:val="000000" w:themeColor="text1"/>
          <w:u w:color="000000" w:themeColor="text1"/>
        </w:rPr>
        <w:t>C</w:t>
      </w:r>
      <w:r w:rsidR="00667713" w:rsidRPr="00785126">
        <w:rPr>
          <w:color w:val="000000" w:themeColor="text1"/>
          <w:u w:color="000000" w:themeColor="text1"/>
        </w:rPr>
        <w:t>;</w:t>
      </w:r>
    </w:p>
    <w:p w:rsidR="0004465A" w:rsidRDefault="00667713" w:rsidP="0004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0004465A">
        <w:rPr>
          <w:color w:val="000000" w:themeColor="text1"/>
          <w:u w:color="000000" w:themeColor="text1"/>
        </w:rPr>
        <w:tab/>
      </w:r>
      <w:r w:rsidR="0004465A" w:rsidRPr="0004465A">
        <w:rPr>
          <w:color w:val="000000" w:themeColor="text1"/>
          <w:u w:color="000000" w:themeColor="text1"/>
        </w:rPr>
        <w:t>(</w:t>
      </w:r>
      <w:r w:rsidR="0004465A">
        <w:rPr>
          <w:color w:val="000000" w:themeColor="text1"/>
          <w:u w:color="000000" w:themeColor="text1"/>
        </w:rPr>
        <w:t>2</w:t>
      </w:r>
      <w:r w:rsidR="0004465A" w:rsidRPr="0004465A">
        <w:rPr>
          <w:color w:val="000000" w:themeColor="text1"/>
          <w:u w:color="000000" w:themeColor="text1"/>
        </w:rPr>
        <w:t>)    five members appointed by the Speaker of the House of Representatives; and</w:t>
      </w:r>
    </w:p>
    <w:p w:rsidR="0004465A" w:rsidRPr="0004465A" w:rsidRDefault="0004465A" w:rsidP="0004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4465A">
        <w:rPr>
          <w:color w:val="000000" w:themeColor="text1"/>
          <w:u w:color="000000" w:themeColor="text1"/>
        </w:rPr>
        <w:t>(</w:t>
      </w:r>
      <w:r>
        <w:rPr>
          <w:color w:val="000000" w:themeColor="text1"/>
          <w:u w:color="000000" w:themeColor="text1"/>
        </w:rPr>
        <w:t>3</w:t>
      </w:r>
      <w:r w:rsidRPr="0004465A">
        <w:rPr>
          <w:color w:val="000000" w:themeColor="text1"/>
          <w:u w:color="000000" w:themeColor="text1"/>
        </w:rPr>
        <w:t>)    five members appointed by the President</w:t>
      </w:r>
      <w:r w:rsidR="00DE670D">
        <w:rPr>
          <w:color w:val="000000" w:themeColor="text1"/>
          <w:u w:color="000000" w:themeColor="text1"/>
        </w:rPr>
        <w:t xml:space="preserve"> Pro Tempore</w:t>
      </w:r>
      <w:r w:rsidRPr="0004465A">
        <w:rPr>
          <w:color w:val="000000" w:themeColor="text1"/>
          <w:u w:color="000000" w:themeColor="text1"/>
        </w:rPr>
        <w:t xml:space="preserve"> of the Senate. </w:t>
      </w:r>
    </w:p>
    <w:p w:rsidR="00667713" w:rsidRPr="00785126" w:rsidRDefault="00667713" w:rsidP="0004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w:t>
      </w:r>
      <w:r w:rsidR="0004465A">
        <w:rPr>
          <w:color w:val="000000" w:themeColor="text1"/>
          <w:u w:color="000000" w:themeColor="text1"/>
        </w:rPr>
        <w:t>C</w:t>
      </w:r>
      <w:r w:rsidRPr="00785126">
        <w:rPr>
          <w:color w:val="000000" w:themeColor="text1"/>
          <w:u w:color="000000" w:themeColor="text1"/>
        </w:rPr>
        <w:t>)</w:t>
      </w:r>
      <w:r w:rsidRPr="00785126">
        <w:rPr>
          <w:color w:val="000000" w:themeColor="text1"/>
          <w:u w:color="000000" w:themeColor="text1"/>
        </w:rPr>
        <w:tab/>
        <w:t xml:space="preserve">A public member of the </w:t>
      </w:r>
      <w:r w:rsidR="0004465A">
        <w:rPr>
          <w:color w:val="000000" w:themeColor="text1"/>
          <w:u w:color="000000" w:themeColor="text1"/>
        </w:rPr>
        <w:t>ACVMC</w:t>
      </w:r>
      <w:r w:rsidRPr="00785126">
        <w:rPr>
          <w:color w:val="000000" w:themeColor="text1"/>
          <w:u w:color="000000" w:themeColor="text1"/>
        </w:rPr>
        <w:t xml:space="preserve"> shall serve for a term of three years and until his successor is appointed and qualified, with the first members appointed effective July 1, 2018, to serve three</w:t>
      </w:r>
      <w:r w:rsidR="007B6182">
        <w:rPr>
          <w:color w:val="000000" w:themeColor="text1"/>
          <w:u w:color="000000" w:themeColor="text1"/>
        </w:rPr>
        <w:noBreakHyphen/>
      </w:r>
      <w:r w:rsidRPr="00785126">
        <w:rPr>
          <w:color w:val="000000" w:themeColor="text1"/>
          <w:u w:color="000000" w:themeColor="text1"/>
        </w:rPr>
        <w:t>year terms from that date. A vacancy occurring before the expiration of a term must be filled in the same manner as the original appointment.</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0004465A">
        <w:rPr>
          <w:color w:val="000000" w:themeColor="text1"/>
          <w:u w:color="000000" w:themeColor="text1"/>
        </w:rPr>
        <w:t>(D</w:t>
      </w:r>
      <w:r w:rsidRPr="00785126">
        <w:rPr>
          <w:color w:val="000000" w:themeColor="text1"/>
          <w:u w:color="000000" w:themeColor="text1"/>
        </w:rPr>
        <w:t>)</w:t>
      </w:r>
      <w:r w:rsidRPr="00785126">
        <w:rPr>
          <w:color w:val="000000" w:themeColor="text1"/>
          <w:u w:color="000000" w:themeColor="text1"/>
        </w:rPr>
        <w:tab/>
        <w:t xml:space="preserve">A member of the </w:t>
      </w:r>
      <w:r w:rsidR="0004465A">
        <w:rPr>
          <w:color w:val="000000" w:themeColor="text1"/>
          <w:u w:color="000000" w:themeColor="text1"/>
        </w:rPr>
        <w:t>ACVMC</w:t>
      </w:r>
      <w:r w:rsidRPr="00785126">
        <w:rPr>
          <w:color w:val="000000" w:themeColor="text1"/>
          <w:u w:color="000000" w:themeColor="text1"/>
        </w:rPr>
        <w:t xml:space="preserve"> serves without compensation but is entitled to mileage and per diem as provided for boards and commissions.</w:t>
      </w:r>
    </w:p>
    <w:p w:rsidR="00667713" w:rsidRPr="00785126" w:rsidRDefault="0004465A"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67713" w:rsidRPr="00785126">
        <w:rPr>
          <w:color w:val="000000" w:themeColor="text1"/>
          <w:u w:color="000000" w:themeColor="text1"/>
        </w:rPr>
        <w:t>)</w:t>
      </w:r>
      <w:r w:rsidR="00667713" w:rsidRPr="00785126">
        <w:rPr>
          <w:color w:val="000000" w:themeColor="text1"/>
          <w:u w:color="000000" w:themeColor="text1"/>
        </w:rPr>
        <w:tab/>
        <w:t>A majority of the members serving is required to conduct meetings.</w:t>
      </w:r>
    </w:p>
    <w:p w:rsidR="00667713" w:rsidRPr="00785126" w:rsidRDefault="0004465A"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667713" w:rsidRPr="00785126">
        <w:rPr>
          <w:color w:val="000000" w:themeColor="text1"/>
          <w:u w:color="000000" w:themeColor="text1"/>
        </w:rPr>
        <w:t>)</w:t>
      </w:r>
      <w:r w:rsidR="00667713" w:rsidRPr="00785126">
        <w:rPr>
          <w:color w:val="000000" w:themeColor="text1"/>
          <w:u w:color="000000" w:themeColor="text1"/>
        </w:rPr>
        <w:tab/>
        <w:t xml:space="preserve">Staff members of the South Carolina Confederate Relic Room and Military Museum shall serve as staff for the </w:t>
      </w:r>
      <w:r>
        <w:rPr>
          <w:color w:val="000000" w:themeColor="text1"/>
          <w:u w:color="000000" w:themeColor="text1"/>
        </w:rPr>
        <w:t>ACVMC</w:t>
      </w:r>
      <w:r w:rsidR="00667713" w:rsidRPr="00785126">
        <w:rPr>
          <w:color w:val="000000" w:themeColor="text1"/>
          <w:u w:color="000000" w:themeColor="text1"/>
        </w:rPr>
        <w:t xml:space="preserve">. The </w:t>
      </w:r>
      <w:r>
        <w:rPr>
          <w:color w:val="000000" w:themeColor="text1"/>
          <w:u w:color="000000" w:themeColor="text1"/>
        </w:rPr>
        <w:t>ACVMC</w:t>
      </w:r>
      <w:r w:rsidR="00667713" w:rsidRPr="00785126">
        <w:rPr>
          <w:color w:val="000000" w:themeColor="text1"/>
          <w:u w:color="000000" w:themeColor="text1"/>
        </w:rPr>
        <w:t xml:space="preserve"> may, subject to the availability of appropriations, hire additional staff and consultants to carry out the duties and responsibilities of the </w:t>
      </w:r>
      <w:r>
        <w:rPr>
          <w:color w:val="000000" w:themeColor="text1"/>
          <w:u w:color="000000" w:themeColor="text1"/>
        </w:rPr>
        <w:t>ACVMC</w:t>
      </w:r>
      <w:r w:rsidR="00667713" w:rsidRPr="00785126">
        <w:rPr>
          <w:color w:val="000000" w:themeColor="text1"/>
          <w:u w:color="000000" w:themeColor="text1"/>
        </w:rPr>
        <w:t>.</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Section 60</w:t>
      </w:r>
      <w:r w:rsidR="007B6182">
        <w:rPr>
          <w:color w:val="000000" w:themeColor="text1"/>
          <w:u w:color="000000" w:themeColor="text1"/>
        </w:rPr>
        <w:noBreakHyphen/>
      </w:r>
      <w:r w:rsidRPr="00785126">
        <w:rPr>
          <w:color w:val="000000" w:themeColor="text1"/>
          <w:u w:color="000000" w:themeColor="text1"/>
        </w:rPr>
        <w:t>17</w:t>
      </w:r>
      <w:r w:rsidR="007B6182">
        <w:rPr>
          <w:color w:val="000000" w:themeColor="text1"/>
          <w:u w:color="000000" w:themeColor="text1"/>
        </w:rPr>
        <w:noBreakHyphen/>
      </w:r>
      <w:r w:rsidRPr="00785126">
        <w:rPr>
          <w:color w:val="000000" w:themeColor="text1"/>
          <w:u w:color="000000" w:themeColor="text1"/>
        </w:rPr>
        <w:t>220.</w:t>
      </w:r>
      <w:r w:rsidRPr="00785126">
        <w:rPr>
          <w:color w:val="000000" w:themeColor="text1"/>
          <w:u w:color="000000" w:themeColor="text1"/>
        </w:rPr>
        <w:tab/>
        <w:t>The South Carolina Confederate Relic Room and Military Museum Commission shall:</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(1)</w:t>
      </w:r>
      <w:r w:rsidRPr="00785126">
        <w:rPr>
          <w:color w:val="000000" w:themeColor="text1"/>
          <w:u w:color="000000" w:themeColor="text1"/>
        </w:rPr>
        <w:tab/>
        <w:t xml:space="preserve">assist the </w:t>
      </w:r>
      <w:r w:rsidR="0004465A">
        <w:rPr>
          <w:color w:val="000000" w:themeColor="text1"/>
          <w:u w:color="000000" w:themeColor="text1"/>
        </w:rPr>
        <w:t>ACVMC</w:t>
      </w:r>
      <w:r w:rsidRPr="00785126">
        <w:rPr>
          <w:color w:val="000000" w:themeColor="text1"/>
          <w:u w:color="000000" w:themeColor="text1"/>
        </w:rPr>
        <w:t xml:space="preserve"> in marketing and distributing to educators, administrators, and school districts in the </w:t>
      </w:r>
      <w:r w:rsidR="00B952E0">
        <w:rPr>
          <w:color w:val="000000" w:themeColor="text1"/>
          <w:u w:color="000000" w:themeColor="text1"/>
        </w:rPr>
        <w:t>s</w:t>
      </w:r>
      <w:r w:rsidRPr="00785126">
        <w:rPr>
          <w:color w:val="000000" w:themeColor="text1"/>
          <w:u w:color="000000" w:themeColor="text1"/>
        </w:rPr>
        <w:t xml:space="preserve">tate educational information and other materials on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(2)</w:t>
      </w:r>
      <w:r w:rsidRPr="00785126">
        <w:rPr>
          <w:color w:val="000000" w:themeColor="text1"/>
          <w:u w:color="000000" w:themeColor="text1"/>
        </w:rPr>
        <w:tab/>
        <w:t xml:space="preserve">conduct at least one teacher workshop annually on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(3)</w:t>
      </w:r>
      <w:r w:rsidRPr="00785126">
        <w:rPr>
          <w:color w:val="000000" w:themeColor="text1"/>
          <w:u w:color="000000" w:themeColor="text1"/>
        </w:rPr>
        <w:tab/>
        <w:t xml:space="preserve">assist the </w:t>
      </w:r>
      <w:r w:rsidR="0004465A">
        <w:rPr>
          <w:color w:val="000000" w:themeColor="text1"/>
          <w:u w:color="000000" w:themeColor="text1"/>
        </w:rPr>
        <w:t>ACVMC</w:t>
      </w:r>
      <w:r w:rsidRPr="00785126">
        <w:rPr>
          <w:color w:val="000000" w:themeColor="text1"/>
          <w:u w:color="000000" w:themeColor="text1"/>
        </w:rPr>
        <w:t xml:space="preserve"> in monitoring the inclusion of such materials and curricula in the state</w:t>
      </w:r>
      <w:r w:rsidR="007B6182" w:rsidRPr="007B6182">
        <w:rPr>
          <w:color w:val="000000" w:themeColor="text1"/>
          <w:u w:color="000000" w:themeColor="text1"/>
        </w:rPr>
        <w:t>’</w:t>
      </w:r>
      <w:r w:rsidRPr="00785126">
        <w:rPr>
          <w:color w:val="000000" w:themeColor="text1"/>
          <w:u w:color="000000" w:themeColor="text1"/>
        </w:rPr>
        <w:t xml:space="preserve">s educational system; </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(4)</w:t>
      </w:r>
      <w:r w:rsidRPr="00785126">
        <w:rPr>
          <w:color w:val="000000" w:themeColor="text1"/>
          <w:u w:color="000000" w:themeColor="text1"/>
        </w:rPr>
        <w:tab/>
        <w:t xml:space="preserve">consult with the </w:t>
      </w:r>
      <w:r w:rsidR="0004465A">
        <w:rPr>
          <w:color w:val="000000" w:themeColor="text1"/>
          <w:u w:color="000000" w:themeColor="text1"/>
        </w:rPr>
        <w:t>ACVMC</w:t>
      </w:r>
      <w:r w:rsidRPr="00785126">
        <w:rPr>
          <w:color w:val="000000" w:themeColor="text1"/>
          <w:u w:color="000000" w:themeColor="text1"/>
        </w:rPr>
        <w:t xml:space="preserve"> to determine how it may survey, catalog, and extend American Civil War education presently being incorporated into the social studies standards for public education;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(5)</w:t>
      </w:r>
      <w:r w:rsidRPr="00785126">
        <w:rPr>
          <w:color w:val="000000" w:themeColor="text1"/>
          <w:u w:color="000000" w:themeColor="text1"/>
        </w:rPr>
        <w:tab/>
        <w:t xml:space="preserve">allocate funding to the </w:t>
      </w:r>
      <w:r w:rsidR="0004465A">
        <w:rPr>
          <w:color w:val="000000" w:themeColor="text1"/>
          <w:u w:color="000000" w:themeColor="text1"/>
        </w:rPr>
        <w:t>ACVMC</w:t>
      </w:r>
      <w:r w:rsidRPr="00785126">
        <w:rPr>
          <w:color w:val="000000" w:themeColor="text1"/>
          <w:u w:color="000000" w:themeColor="text1"/>
        </w:rPr>
        <w:t xml:space="preserve"> solely for the </w:t>
      </w:r>
      <w:r w:rsidR="0004465A">
        <w:rPr>
          <w:color w:val="000000" w:themeColor="text1"/>
          <w:u w:color="000000" w:themeColor="text1"/>
        </w:rPr>
        <w:t>ACVMC</w:t>
      </w:r>
      <w:r w:rsidRPr="00785126">
        <w:rPr>
          <w:color w:val="000000" w:themeColor="text1"/>
          <w:u w:color="000000" w:themeColor="text1"/>
        </w:rPr>
        <w:t xml:space="preserve"> to provide: </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Pr="00785126">
        <w:rPr>
          <w:color w:val="000000" w:themeColor="text1"/>
          <w:u w:color="000000" w:themeColor="text1"/>
        </w:rPr>
        <w:tab/>
        <w:t>(a)</w:t>
      </w:r>
      <w:r w:rsidRPr="00785126">
        <w:rPr>
          <w:color w:val="000000" w:themeColor="text1"/>
          <w:u w:color="000000" w:themeColor="text1"/>
        </w:rPr>
        <w:tab/>
        <w:t xml:space="preserve">grants to communities and nonprofit organizations for the development of programs relating to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Veterans;</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Pr="00785126">
        <w:rPr>
          <w:color w:val="000000" w:themeColor="text1"/>
          <w:u w:color="000000" w:themeColor="text1"/>
        </w:rPr>
        <w:tab/>
        <w:t>(b)</w:t>
      </w:r>
      <w:r w:rsidRPr="00785126">
        <w:rPr>
          <w:color w:val="000000" w:themeColor="text1"/>
          <w:u w:color="000000" w:themeColor="text1"/>
        </w:rPr>
        <w:tab/>
        <w:t xml:space="preserve">grants to scholarly organizations solely for researching, publishing, and distributing information relating to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veterans;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Pr="00785126">
        <w:rPr>
          <w:color w:val="000000" w:themeColor="text1"/>
          <w:u w:color="000000" w:themeColor="text1"/>
        </w:rPr>
        <w:tab/>
        <w:t>(c)</w:t>
      </w:r>
      <w:r w:rsidRPr="00785126">
        <w:rPr>
          <w:color w:val="000000" w:themeColor="text1"/>
          <w:u w:color="000000" w:themeColor="text1"/>
        </w:rPr>
        <w:tab/>
        <w:t>technical assistance to localities and nonprofit organizations to further this research.</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Section 60</w:t>
      </w:r>
      <w:r w:rsidR="007B6182">
        <w:rPr>
          <w:color w:val="000000" w:themeColor="text1"/>
          <w:u w:color="000000" w:themeColor="text1"/>
        </w:rPr>
        <w:noBreakHyphen/>
      </w:r>
      <w:r w:rsidRPr="00785126">
        <w:rPr>
          <w:color w:val="000000" w:themeColor="text1"/>
          <w:u w:color="000000" w:themeColor="text1"/>
        </w:rPr>
        <w:t>17</w:t>
      </w:r>
      <w:r w:rsidR="007B6182">
        <w:rPr>
          <w:color w:val="000000" w:themeColor="text1"/>
          <w:u w:color="000000" w:themeColor="text1"/>
        </w:rPr>
        <w:noBreakHyphen/>
      </w:r>
      <w:r w:rsidRPr="00785126">
        <w:rPr>
          <w:color w:val="000000" w:themeColor="text1"/>
          <w:u w:color="000000" w:themeColor="text1"/>
        </w:rPr>
        <w:t>230.</w:t>
      </w:r>
      <w:r w:rsidRPr="00785126">
        <w:rPr>
          <w:color w:val="000000" w:themeColor="text1"/>
          <w:u w:color="000000" w:themeColor="text1"/>
        </w:rPr>
        <w:tab/>
        <w:t xml:space="preserve">The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Veterans</w:t>
      </w:r>
      <w:r w:rsidR="00764DD9">
        <w:rPr>
          <w:color w:val="000000" w:themeColor="text1"/>
          <w:u w:color="000000" w:themeColor="text1"/>
        </w:rPr>
        <w:t xml:space="preserve"> Monument</w:t>
      </w:r>
      <w:r w:rsidRPr="00785126">
        <w:rPr>
          <w:color w:val="000000" w:themeColor="text1"/>
          <w:u w:color="000000" w:themeColor="text1"/>
        </w:rPr>
        <w:t xml:space="preserve"> Committee shall:</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(1)</w:t>
      </w:r>
      <w:r w:rsidRPr="00785126">
        <w:rPr>
          <w:color w:val="000000" w:themeColor="text1"/>
          <w:u w:color="000000" w:themeColor="text1"/>
        </w:rPr>
        <w:tab/>
        <w:t xml:space="preserve">provide, based upon the collective interest of the members and the knowledge and experience of its staff and consultants, assistance and advice to public and nonpublic schools within the State with respect to the implementation of education, awareness programs, textbooks, and educational materials concerned with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(2)</w:t>
      </w:r>
      <w:r w:rsidRPr="00785126">
        <w:rPr>
          <w:color w:val="000000" w:themeColor="text1"/>
          <w:u w:color="000000" w:themeColor="text1"/>
        </w:rPr>
        <w:tab/>
        <w:t xml:space="preserve">survey and catalog the extent and breadth of education concerning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Americans</w:t>
      </w:r>
      <w:r w:rsidRPr="00785126">
        <w:rPr>
          <w:color w:val="000000" w:themeColor="text1"/>
          <w:u w:color="000000" w:themeColor="text1"/>
        </w:rPr>
        <w:t xml:space="preserve"> Confederate and their contributions to our State and nation presently being incorporated into the curricula and textbooks and taught in the social studies standards for public education;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(3)</w:t>
      </w:r>
      <w:r w:rsidRPr="00785126">
        <w:rPr>
          <w:color w:val="000000" w:themeColor="text1"/>
          <w:u w:color="000000" w:themeColor="text1"/>
        </w:rPr>
        <w:tab/>
        <w:t>inventory relevant African</w:t>
      </w:r>
      <w:r w:rsidR="007B6182">
        <w:rPr>
          <w:color w:val="000000" w:themeColor="text1"/>
          <w:u w:color="000000" w:themeColor="text1"/>
        </w:rPr>
        <w:noBreakHyphen/>
      </w:r>
      <w:r w:rsidRPr="00785126">
        <w:rPr>
          <w:color w:val="000000" w:themeColor="text1"/>
          <w:u w:color="000000" w:themeColor="text1"/>
        </w:rPr>
        <w:t xml:space="preserve">American history memorials, exhibits and resources which should be incorporated into the social studies standards for public education; </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(4)</w:t>
      </w:r>
      <w:r w:rsidRPr="00785126">
        <w:rPr>
          <w:color w:val="000000" w:themeColor="text1"/>
          <w:u w:color="000000" w:themeColor="text1"/>
        </w:rPr>
        <w:tab/>
        <w:t xml:space="preserve">assist the State Department of Education and other state and educational agencies to develop and implement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History Education programs;</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(5)</w:t>
      </w:r>
      <w:r w:rsidRPr="00785126">
        <w:rPr>
          <w:color w:val="000000" w:themeColor="text1"/>
          <w:u w:color="000000" w:themeColor="text1"/>
        </w:rPr>
        <w:tab/>
        <w:t xml:space="preserve">act as a liaison with textbook publishers, public and nonpublic schools, public and private nonprofit resource organizations, members of the United States Senate and House of Representatives, and members of the General Assembly to facilitate the inclusion of the history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in this State and our country in the social studies standards for public education;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(6)</w:t>
      </w:r>
      <w:r w:rsidRPr="00785126">
        <w:rPr>
          <w:color w:val="000000" w:themeColor="text1"/>
          <w:u w:color="000000" w:themeColor="text1"/>
        </w:rPr>
        <w:tab/>
        <w:t xml:space="preserve">compile a roster of individual volunteers who are willing to share their knowledge and experience in classrooms, seminars, and workshops with students and teachers about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(7)</w:t>
      </w:r>
      <w:r w:rsidRPr="00785126">
        <w:rPr>
          <w:color w:val="000000" w:themeColor="text1"/>
          <w:u w:color="000000" w:themeColor="text1"/>
        </w:rPr>
        <w:tab/>
        <w:t xml:space="preserve">coordinate events memorializing the sacrifices and contributions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in our State and nation and seek volunteers who are willing and able to participate in commemorative events that will enhance student awareness of the significance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historical impact;</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(8)</w:t>
      </w:r>
      <w:r w:rsidRPr="00785126">
        <w:rPr>
          <w:color w:val="000000" w:themeColor="text1"/>
          <w:u w:color="000000" w:themeColor="text1"/>
        </w:rPr>
        <w:tab/>
        <w:t xml:space="preserve">prepare reports for the Governor, the State Superintendent of Education, and the General Assembly regarding its findings and recommendations on facilitating the inclusion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South Carolina History, United States History, African</w:t>
      </w:r>
      <w:r w:rsidR="007B6182">
        <w:rPr>
          <w:color w:val="000000" w:themeColor="text1"/>
          <w:u w:color="000000" w:themeColor="text1"/>
        </w:rPr>
        <w:noBreakHyphen/>
      </w:r>
      <w:r w:rsidRPr="00785126">
        <w:rPr>
          <w:color w:val="000000" w:themeColor="text1"/>
          <w:u w:color="000000" w:themeColor="text1"/>
        </w:rPr>
        <w:t>American history, and special programs in the educational system of the State;</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(9)</w:t>
      </w:r>
      <w:r w:rsidRPr="00785126">
        <w:rPr>
          <w:color w:val="000000" w:themeColor="text1"/>
          <w:u w:color="000000" w:themeColor="text1"/>
        </w:rPr>
        <w:tab/>
        <w:t xml:space="preserve">develop, in consultation with the State Department of Education, curriculum guidelines for the teaching of information on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 which every board of education shall incorporate in an appropriate place in the curriculum of its elementary and secondary school students;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(10)</w:t>
      </w:r>
      <w:r w:rsidRPr="00785126">
        <w:rPr>
          <w:color w:val="000000" w:themeColor="text1"/>
          <w:u w:color="000000" w:themeColor="text1"/>
        </w:rPr>
        <w:tab/>
        <w:t>solicit, receive, and accept appropriations, gifts and donations.</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Section 60</w:t>
      </w:r>
      <w:r w:rsidR="007B6182">
        <w:rPr>
          <w:color w:val="000000" w:themeColor="text1"/>
          <w:u w:color="000000" w:themeColor="text1"/>
        </w:rPr>
        <w:noBreakHyphen/>
      </w:r>
      <w:r w:rsidRPr="00785126">
        <w:rPr>
          <w:color w:val="000000" w:themeColor="text1"/>
          <w:u w:color="000000" w:themeColor="text1"/>
        </w:rPr>
        <w:t>17</w:t>
      </w:r>
      <w:r w:rsidR="007B6182">
        <w:rPr>
          <w:color w:val="000000" w:themeColor="text1"/>
          <w:u w:color="000000" w:themeColor="text1"/>
        </w:rPr>
        <w:noBreakHyphen/>
      </w:r>
      <w:r w:rsidRPr="00785126">
        <w:rPr>
          <w:color w:val="000000" w:themeColor="text1"/>
          <w:u w:color="000000" w:themeColor="text1"/>
        </w:rPr>
        <w:t>240.</w:t>
      </w:r>
      <w:r w:rsidRPr="00785126">
        <w:rPr>
          <w:color w:val="000000" w:themeColor="text1"/>
          <w:u w:color="000000" w:themeColor="text1"/>
        </w:rPr>
        <w:tab/>
        <w:t xml:space="preserve">The </w:t>
      </w:r>
      <w:r w:rsidR="0004465A">
        <w:rPr>
          <w:color w:val="000000" w:themeColor="text1"/>
          <w:u w:color="000000" w:themeColor="text1"/>
        </w:rPr>
        <w:t>ACVMC</w:t>
      </w:r>
      <w:r w:rsidRPr="00785126">
        <w:rPr>
          <w:color w:val="000000" w:themeColor="text1"/>
          <w:u w:color="000000" w:themeColor="text1"/>
        </w:rPr>
        <w:t xml:space="preserve"> may call upon any department, office, division, or agency of the State, or of any county, municipality, or school district in the State to supply data, program reports, and other information, personnel, and assistance it considers necessary to execute the provisions of this article. These departments, offices, divisions, agencies, counties, municipalities, and school districts shall, to the extent possible and not inconsistent with any other provision of law, cooperate with the </w:t>
      </w:r>
      <w:r w:rsidR="0004465A">
        <w:rPr>
          <w:color w:val="000000" w:themeColor="text1"/>
          <w:u w:color="000000" w:themeColor="text1"/>
        </w:rPr>
        <w:t>ACVMC</w:t>
      </w:r>
      <w:r w:rsidRPr="00785126">
        <w:rPr>
          <w:color w:val="000000" w:themeColor="text1"/>
          <w:u w:color="000000" w:themeColor="text1"/>
        </w:rPr>
        <w:t xml:space="preserve"> and furnish it with information, personnel, and assistance requested by the </w:t>
      </w:r>
      <w:r w:rsidR="0004465A">
        <w:rPr>
          <w:color w:val="000000" w:themeColor="text1"/>
          <w:u w:color="000000" w:themeColor="text1"/>
        </w:rPr>
        <w:t>ACVMC</w:t>
      </w:r>
      <w:r w:rsidRPr="00785126">
        <w:rPr>
          <w:color w:val="000000" w:themeColor="text1"/>
          <w:u w:color="000000" w:themeColor="text1"/>
        </w:rPr>
        <w:t xml:space="preserve"> pursuant to this section.”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SECTION</w:t>
      </w:r>
      <w:r w:rsidRPr="00785126">
        <w:rPr>
          <w:color w:val="000000" w:themeColor="text1"/>
          <w:u w:color="000000" w:themeColor="text1"/>
        </w:rPr>
        <w:tab/>
        <w:t>2.</w:t>
      </w:r>
      <w:r w:rsidRPr="00785126">
        <w:rPr>
          <w:color w:val="000000" w:themeColor="text1"/>
          <w:u w:color="000000" w:themeColor="text1"/>
        </w:rPr>
        <w:tab/>
        <w:t>The existing provisions of Chapter 17, Title 60 of the 1976 Code are designated as Article 1, “General Provisions”.</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E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5126">
        <w:rPr>
          <w:color w:val="000000" w:themeColor="text1"/>
          <w:u w:color="000000" w:themeColor="text1"/>
        </w:rPr>
        <w:t>SECTION</w:t>
      </w:r>
      <w:r w:rsidRPr="00785126">
        <w:rPr>
          <w:color w:val="000000" w:themeColor="text1"/>
          <w:u w:color="000000" w:themeColor="text1"/>
        </w:rPr>
        <w:tab/>
        <w:t>3.</w:t>
      </w:r>
      <w:r w:rsidRPr="00785126">
        <w:rPr>
          <w:color w:val="000000" w:themeColor="text1"/>
          <w:u w:color="000000" w:themeColor="text1"/>
        </w:rPr>
        <w:tab/>
        <w:t>This act takes effect upon approval by the Governor.</w:t>
      </w:r>
    </w:p>
    <w:p w:rsidR="00AB0EA5" w:rsidRDefault="007B61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AA7" w:rsidRDefault="00F56AA7" w:rsidP="00F56AA7">
      <w:pPr>
        <w:suppressAutoHyphens/>
      </w:pPr>
    </w:p>
    <w:sectPr w:rsidR="00F56AA7" w:rsidSect="00F56A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E66" w:rsidRDefault="004B0E66" w:rsidP="009F0C77">
      <w:r>
        <w:separator/>
      </w:r>
    </w:p>
  </w:endnote>
  <w:endnote w:type="continuationSeparator" w:id="0">
    <w:p w:rsidR="004B0E66" w:rsidRDefault="004B0E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CE18AE-89D9-4E64-9583-67B143D1CD97}"/>
    <w:embedBold r:id="rId2" w:fontKey="{F89C1A8C-5D1E-4419-BA73-8D27D805D488}"/>
  </w:font>
  <w:font w:name="Calibri">
    <w:panose1 w:val="020F0502020204030204"/>
    <w:charset w:val="00"/>
    <w:family w:val="swiss"/>
    <w:pitch w:val="variable"/>
    <w:sig w:usb0="E00002FF" w:usb1="4000ACFF" w:usb2="00000001" w:usb3="00000000" w:csb0="0000019F" w:csb1="00000000"/>
    <w:embedRegular r:id="rId3" w:fontKey="{FE00C798-E127-4AF5-8044-22CCCFD3B2D2}"/>
  </w:font>
  <w:font w:name="Segoe UI">
    <w:panose1 w:val="020B0502040204020203"/>
    <w:charset w:val="00"/>
    <w:family w:val="swiss"/>
    <w:pitch w:val="variable"/>
    <w:sig w:usb0="E10022FF" w:usb1="C000E47F" w:usb2="00000029" w:usb3="00000000" w:csb0="000001DF" w:csb1="00000000"/>
    <w:embedRegular r:id="rId4" w:fontKey="{28F3C391-296C-492E-BCD9-581B5E38F24D}"/>
  </w:font>
  <w:font w:name="Cambria">
    <w:panose1 w:val="02040503050406030204"/>
    <w:charset w:val="00"/>
    <w:family w:val="roman"/>
    <w:pitch w:val="variable"/>
    <w:sig w:usb0="E00002FF" w:usb1="400004FF" w:usb2="00000000" w:usb3="00000000" w:csb0="0000019F" w:csb1="00000000"/>
    <w:embedRegular r:id="rId5" w:fontKey="{2F5261C9-42D9-40C1-9FE9-B915E7993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AA7" w:rsidRPr="002311B0" w:rsidRDefault="00F56AA7" w:rsidP="002311B0">
    <w:pPr>
      <w:pStyle w:val="Footer"/>
      <w:tabs>
        <w:tab w:val="clear" w:pos="4680"/>
        <w:tab w:val="clear" w:pos="9360"/>
        <w:tab w:val="center" w:pos="2995"/>
      </w:tabs>
      <w:spacing w:before="120"/>
    </w:pPr>
    <w:r>
      <w:t>[4516]</w:t>
    </w:r>
    <w:r>
      <w:tab/>
    </w:r>
    <w:r>
      <w:fldChar w:fldCharType="begin"/>
    </w:r>
    <w:r>
      <w:instrText xml:space="preserve"> PAGE  \* MERGEFORMAT </w:instrText>
    </w:r>
    <w:r>
      <w:fldChar w:fldCharType="separate"/>
    </w:r>
    <w:r w:rsidR="00651F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E66" w:rsidRDefault="004B0E66" w:rsidP="009F0C77">
      <w:r>
        <w:separator/>
      </w:r>
    </w:p>
  </w:footnote>
  <w:footnote w:type="continuationSeparator" w:id="0">
    <w:p w:rsidR="004B0E66" w:rsidRDefault="004B0E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6CZ18"/>
    <w:docVar w:name="CoverBillType" w:val="b"/>
    <w:docVar w:name="DocPath" w:val="L:\Council\bills\NBD\11166CZ18.DOCX"/>
    <w:docVar w:name="dvBillNumber" w:val="4516"/>
    <w:docVar w:name="dvBillNumberPrefix" w:val="H. "/>
    <w:docVar w:name="dvOriginalBody" w:val="House"/>
    <w:docVar w:name="dvSteno" w:val="NBD"/>
    <w:docVar w:name="NameofBody" w:val="h"/>
    <w:docVar w:name="vGroup2" w:val="Council"/>
  </w:docVars>
  <w:rsids>
    <w:rsidRoot w:val="00BB58E6"/>
    <w:rsid w:val="00011869"/>
    <w:rsid w:val="00015CD6"/>
    <w:rsid w:val="000446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029"/>
    <w:rsid w:val="002311B0"/>
    <w:rsid w:val="002321B6"/>
    <w:rsid w:val="00250967"/>
    <w:rsid w:val="002543C8"/>
    <w:rsid w:val="0025541D"/>
    <w:rsid w:val="00284AAE"/>
    <w:rsid w:val="002E5912"/>
    <w:rsid w:val="00301B21"/>
    <w:rsid w:val="003131D5"/>
    <w:rsid w:val="00325348"/>
    <w:rsid w:val="0032732C"/>
    <w:rsid w:val="00336AD0"/>
    <w:rsid w:val="0037079A"/>
    <w:rsid w:val="003C4DAB"/>
    <w:rsid w:val="003D01E8"/>
    <w:rsid w:val="003E5288"/>
    <w:rsid w:val="003F489F"/>
    <w:rsid w:val="003F6D79"/>
    <w:rsid w:val="0041760A"/>
    <w:rsid w:val="00417C01"/>
    <w:rsid w:val="00430756"/>
    <w:rsid w:val="004403BD"/>
    <w:rsid w:val="00461441"/>
    <w:rsid w:val="004809EE"/>
    <w:rsid w:val="004B0E66"/>
    <w:rsid w:val="004E7D54"/>
    <w:rsid w:val="005273C6"/>
    <w:rsid w:val="00530A69"/>
    <w:rsid w:val="00545593"/>
    <w:rsid w:val="00556EBF"/>
    <w:rsid w:val="00577C6C"/>
    <w:rsid w:val="005A62FE"/>
    <w:rsid w:val="005C2FE2"/>
    <w:rsid w:val="005E2BC9"/>
    <w:rsid w:val="005E6A38"/>
    <w:rsid w:val="00605102"/>
    <w:rsid w:val="006215AA"/>
    <w:rsid w:val="00651F04"/>
    <w:rsid w:val="00667713"/>
    <w:rsid w:val="00670A48"/>
    <w:rsid w:val="006913C9"/>
    <w:rsid w:val="0069470D"/>
    <w:rsid w:val="006D58AA"/>
    <w:rsid w:val="00734F00"/>
    <w:rsid w:val="00764DD9"/>
    <w:rsid w:val="007A70AE"/>
    <w:rsid w:val="007B6182"/>
    <w:rsid w:val="007B6E62"/>
    <w:rsid w:val="0081349D"/>
    <w:rsid w:val="008362E8"/>
    <w:rsid w:val="0085786E"/>
    <w:rsid w:val="008A1768"/>
    <w:rsid w:val="008A489F"/>
    <w:rsid w:val="008D4AC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EA5"/>
    <w:rsid w:val="00AB3B95"/>
    <w:rsid w:val="00AC34A2"/>
    <w:rsid w:val="00AD1C9A"/>
    <w:rsid w:val="00AD4B17"/>
    <w:rsid w:val="00B412D4"/>
    <w:rsid w:val="00B952E0"/>
    <w:rsid w:val="00BB58E6"/>
    <w:rsid w:val="00BE3C22"/>
    <w:rsid w:val="00C0345E"/>
    <w:rsid w:val="00C31C95"/>
    <w:rsid w:val="00C3483A"/>
    <w:rsid w:val="00C6782E"/>
    <w:rsid w:val="00C74E9D"/>
    <w:rsid w:val="00C826DD"/>
    <w:rsid w:val="00C82FD3"/>
    <w:rsid w:val="00C92819"/>
    <w:rsid w:val="00CC6B7B"/>
    <w:rsid w:val="00CD2089"/>
    <w:rsid w:val="00CD6EE7"/>
    <w:rsid w:val="00D14609"/>
    <w:rsid w:val="00D165F1"/>
    <w:rsid w:val="00D73A67"/>
    <w:rsid w:val="00D95266"/>
    <w:rsid w:val="00D970A9"/>
    <w:rsid w:val="00DE670D"/>
    <w:rsid w:val="00DF3845"/>
    <w:rsid w:val="00E41911"/>
    <w:rsid w:val="00E44B57"/>
    <w:rsid w:val="00E92EEF"/>
    <w:rsid w:val="00EF2368"/>
    <w:rsid w:val="00F24442"/>
    <w:rsid w:val="00F50AE3"/>
    <w:rsid w:val="00F56AA7"/>
    <w:rsid w:val="00F655B7"/>
    <w:rsid w:val="00F656BA"/>
    <w:rsid w:val="00F67CF1"/>
    <w:rsid w:val="00F728AA"/>
    <w:rsid w:val="00F840F0"/>
    <w:rsid w:val="00FB0D0D"/>
    <w:rsid w:val="00FB43B4"/>
    <w:rsid w:val="00FB6B0B"/>
    <w:rsid w:val="00FE750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00AC92-2435-4E47-AABA-50E45F81B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E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E62"/>
    <w:rPr>
      <w:rFonts w:ascii="Segoe UI" w:eastAsia="Times New Roman" w:hAnsi="Segoe UI" w:cs="Segoe UI"/>
      <w:sz w:val="18"/>
      <w:szCs w:val="18"/>
    </w:rPr>
  </w:style>
  <w:style w:type="character" w:styleId="Hyperlink">
    <w:name w:val="Hyperlink"/>
    <w:basedOn w:val="DefaultParagraphFont"/>
    <w:uiPriority w:val="99"/>
    <w:unhideWhenUsed/>
    <w:rsid w:val="00F56A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0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6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D946D-DF7B-4D43-9613-3F4FBEED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1743</Words>
  <Characters>9189</Characters>
  <Application>Microsoft Office Word</Application>
  <DocSecurity>0</DocSecurity>
  <Lines>353</Lines>
  <Paragraphs>124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4516: African-American Confederate Veterans Monument Commission - South Carolina Legislature Online</dc:title>
  <dc:creator>%USERNAME%</dc:creator>
  <cp:lastModifiedBy>S Volk</cp:lastModifiedBy>
  <cp:revision>2</cp:revision>
  <cp:lastPrinted>2017-12-07T16:37:00Z</cp:lastPrinted>
  <dcterms:created xsi:type="dcterms:W3CDTF">2018-01-10T18:54:00Z</dcterms:created>
  <dcterms:modified xsi:type="dcterms:W3CDTF">2018-01-10T18:54:00Z</dcterms:modified>
</cp:coreProperties>
</file>