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3F" w:rsidRDefault="00565A3F" w:rsidP="00565A3F">
      <w:pPr>
        <w:widowControl w:val="0"/>
        <w:jc w:val="center"/>
      </w:pPr>
      <w:r w:rsidRPr="00565A3F">
        <w:rPr>
          <w:b/>
        </w:rPr>
        <w:t>South Carolina General Assembly</w:t>
      </w:r>
    </w:p>
    <w:p w:rsidR="00565A3F" w:rsidRDefault="00565A3F" w:rsidP="00565A3F">
      <w:pPr>
        <w:widowControl w:val="0"/>
        <w:jc w:val="center"/>
      </w:pPr>
      <w:r>
        <w:t>122nd Session, 2017-2018</w:t>
      </w:r>
    </w:p>
    <w:p w:rsidR="00565A3F" w:rsidRDefault="00565A3F" w:rsidP="00565A3F">
      <w:pPr>
        <w:widowControl w:val="0"/>
        <w:jc w:val="left"/>
      </w:pPr>
    </w:p>
    <w:p w:rsidR="00565A3F" w:rsidRDefault="00565A3F" w:rsidP="00565A3F">
      <w:pPr>
        <w:widowControl w:val="0"/>
        <w:jc w:val="left"/>
        <w:rPr>
          <w:b/>
        </w:rPr>
      </w:pPr>
      <w:r w:rsidRPr="00565A3F">
        <w:rPr>
          <w:b/>
        </w:rPr>
        <w:t>H. 4597</w:t>
      </w:r>
    </w:p>
    <w:p w:rsidR="00565A3F" w:rsidRDefault="00565A3F" w:rsidP="00565A3F">
      <w:pPr>
        <w:widowControl w:val="0"/>
        <w:jc w:val="left"/>
        <w:rPr>
          <w:b/>
        </w:rPr>
      </w:pPr>
    </w:p>
    <w:p w:rsidR="00565A3F" w:rsidRDefault="00565A3F" w:rsidP="00565A3F">
      <w:pPr>
        <w:widowControl w:val="0"/>
        <w:jc w:val="left"/>
      </w:pPr>
      <w:r w:rsidRPr="00565A3F">
        <w:rPr>
          <w:b/>
        </w:rPr>
        <w:t>STATUS INFORMATION</w:t>
      </w:r>
    </w:p>
    <w:p w:rsidR="00565A3F" w:rsidRDefault="00565A3F" w:rsidP="00565A3F">
      <w:pPr>
        <w:widowControl w:val="0"/>
        <w:jc w:val="left"/>
      </w:pPr>
    </w:p>
    <w:p w:rsidR="00565A3F" w:rsidRDefault="00565A3F" w:rsidP="00565A3F">
      <w:pPr>
        <w:widowControl w:val="0"/>
        <w:jc w:val="left"/>
      </w:pPr>
      <w:r>
        <w:t>General Bill</w:t>
      </w:r>
    </w:p>
    <w:p w:rsidR="00565A3F" w:rsidRDefault="006B09D5" w:rsidP="00565A3F">
      <w:pPr>
        <w:widowControl w:val="0"/>
        <w:jc w:val="left"/>
      </w:pPr>
      <w:r>
        <w:t>Sponsors: Reps. Howard, Brawley, Anderson, Huggins, Govan, Pendarvis, Henegan and King</w:t>
      </w:r>
    </w:p>
    <w:p w:rsidR="00565A3F" w:rsidRDefault="00565A3F" w:rsidP="00565A3F">
      <w:pPr>
        <w:widowControl w:val="0"/>
        <w:jc w:val="left"/>
      </w:pPr>
      <w:r>
        <w:t>Document Path: l:\council\bills\nbd\11138cz18.docx</w:t>
      </w:r>
    </w:p>
    <w:p w:rsidR="00565A3F" w:rsidRDefault="00565A3F" w:rsidP="00565A3F">
      <w:pPr>
        <w:widowControl w:val="0"/>
        <w:jc w:val="left"/>
      </w:pPr>
    </w:p>
    <w:p w:rsidR="00565A3F" w:rsidRDefault="00565A3F" w:rsidP="00565A3F">
      <w:pPr>
        <w:widowControl w:val="0"/>
        <w:jc w:val="left"/>
      </w:pPr>
      <w:r>
        <w:t>Introduced in the House on January 10, 2018</w:t>
      </w:r>
    </w:p>
    <w:p w:rsidR="00565A3F" w:rsidRDefault="00565A3F" w:rsidP="00565A3F">
      <w:pPr>
        <w:widowControl w:val="0"/>
        <w:jc w:val="left"/>
      </w:pPr>
      <w:r>
        <w:t xml:space="preserve">Currently residing in the House Committee on </w:t>
      </w:r>
      <w:r w:rsidRPr="00565A3F">
        <w:rPr>
          <w:b/>
        </w:rPr>
        <w:t>Medical, Military, Public and Municipal Affairs</w:t>
      </w:r>
    </w:p>
    <w:p w:rsidR="00565A3F" w:rsidRDefault="00565A3F" w:rsidP="00565A3F">
      <w:pPr>
        <w:widowControl w:val="0"/>
        <w:jc w:val="left"/>
      </w:pPr>
    </w:p>
    <w:p w:rsidR="00565A3F" w:rsidRDefault="00565A3F" w:rsidP="00565A3F">
      <w:pPr>
        <w:widowControl w:val="0"/>
        <w:jc w:val="left"/>
      </w:pPr>
      <w:r>
        <w:t xml:space="preserve">Summary: </w:t>
      </w:r>
      <w:r w:rsidR="009325E2">
        <w:t>Energy drinks</w:t>
      </w:r>
    </w:p>
    <w:p w:rsidR="00565A3F" w:rsidRDefault="00565A3F" w:rsidP="00565A3F">
      <w:pPr>
        <w:widowControl w:val="0"/>
        <w:jc w:val="left"/>
      </w:pPr>
    </w:p>
    <w:p w:rsidR="00565A3F" w:rsidRDefault="00565A3F" w:rsidP="00565A3F">
      <w:pPr>
        <w:widowControl w:val="0"/>
        <w:jc w:val="left"/>
      </w:pPr>
    </w:p>
    <w:p w:rsidR="00565A3F" w:rsidRDefault="00565A3F" w:rsidP="00565A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5A3F">
        <w:rPr>
          <w:b/>
        </w:rPr>
        <w:t>HISTORY OF LEGISLATIVE ACTIONS</w:t>
      </w:r>
    </w:p>
    <w:p w:rsidR="00565A3F" w:rsidRDefault="00565A3F" w:rsidP="00565A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5A3F" w:rsidRPr="00565A3F" w:rsidRDefault="00565A3F" w:rsidP="00565A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5A3F">
        <w:rPr>
          <w:u w:val="single"/>
        </w:rPr>
        <w:tab/>
        <w:t>Date</w:t>
      </w:r>
      <w:r w:rsidRPr="00565A3F">
        <w:rPr>
          <w:u w:val="single"/>
        </w:rPr>
        <w:tab/>
        <w:t>Body</w:t>
      </w:r>
      <w:r w:rsidRPr="00565A3F">
        <w:rPr>
          <w:u w:val="single"/>
        </w:rPr>
        <w:tab/>
        <w:t>Action Description with journal page number</w:t>
      </w:r>
      <w:r w:rsidRPr="00565A3F">
        <w:rPr>
          <w:u w:val="single"/>
        </w:rPr>
        <w:tab/>
      </w:r>
    </w:p>
    <w:p w:rsidR="006B09D5" w:rsidRDefault="006B09D5" w:rsidP="006B09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224343">
        <w:t>Introduced and read first time (</w:t>
      </w:r>
      <w:hyperlink r:id="rId7" w:history="1">
        <w:r w:rsidRPr="00224343">
          <w:rPr>
            <w:rStyle w:val="Hyperlink"/>
          </w:rPr>
          <w:t>House Journal</w:t>
        </w:r>
        <w:r w:rsidRPr="00224343">
          <w:rPr>
            <w:rStyle w:val="Hyperlink"/>
          </w:rPr>
          <w:noBreakHyphen/>
          <w:t>page 55</w:t>
        </w:r>
      </w:hyperlink>
      <w:r w:rsidRPr="00224343">
        <w:t>)</w:t>
      </w:r>
    </w:p>
    <w:p w:rsidR="006B09D5" w:rsidRDefault="006B09D5" w:rsidP="006B09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224343">
        <w:t xml:space="preserve">Referred to </w:t>
      </w:r>
      <w:r>
        <w:t xml:space="preserve">Committee on </w:t>
      </w:r>
      <w:r w:rsidRPr="00224343">
        <w:rPr>
          <w:b/>
        </w:rPr>
        <w:t>Medical, Military, Public and Municipal Affairs</w:t>
      </w:r>
      <w:r w:rsidRPr="00224343">
        <w:t xml:space="preserve"> (</w:t>
      </w:r>
      <w:hyperlink r:id="rId8" w:history="1">
        <w:r w:rsidRPr="00224343">
          <w:rPr>
            <w:rStyle w:val="Hyperlink"/>
          </w:rPr>
          <w:t>House Journal</w:t>
        </w:r>
        <w:r w:rsidRPr="00224343">
          <w:rPr>
            <w:rStyle w:val="Hyperlink"/>
          </w:rPr>
          <w:noBreakHyphen/>
          <w:t>page 55</w:t>
        </w:r>
      </w:hyperlink>
      <w:r w:rsidRPr="00224343">
        <w:t>)</w:t>
      </w:r>
    </w:p>
    <w:p w:rsidR="006B09D5" w:rsidRDefault="006B09D5" w:rsidP="006B09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House</w:t>
      </w:r>
      <w:r>
        <w:tab/>
      </w:r>
      <w:r w:rsidRPr="00224343">
        <w:t>Member(s) request name added as sponsor: Brawley</w:t>
      </w:r>
    </w:p>
    <w:p w:rsidR="006B09D5" w:rsidRDefault="006B09D5" w:rsidP="006B09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224343">
        <w:t>Member(s)</w:t>
      </w:r>
      <w:r>
        <w:t xml:space="preserve"> request name added as sponsor: </w:t>
      </w:r>
      <w:r w:rsidRPr="00224343">
        <w:t>Anderson, Huggins, Govan, Pendarvis, Henegan, King</w:t>
      </w:r>
    </w:p>
    <w:p w:rsidR="006B09D5" w:rsidRDefault="006B09D5" w:rsidP="006B09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5A3F" w:rsidRDefault="00565A3F" w:rsidP="00565A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65A3F">
          <w:rPr>
            <w:rStyle w:val="Hyperlink"/>
          </w:rPr>
          <w:t>legislative information</w:t>
        </w:r>
      </w:hyperlink>
      <w:r>
        <w:t xml:space="preserve"> at the website</w:t>
      </w:r>
    </w:p>
    <w:p w:rsidR="00565A3F" w:rsidRDefault="00565A3F" w:rsidP="00565A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5A3F" w:rsidRPr="00565A3F" w:rsidRDefault="00565A3F" w:rsidP="00565A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5A3F" w:rsidRDefault="00565A3F" w:rsidP="00565A3F">
      <w:pPr>
        <w:widowControl w:val="0"/>
        <w:jc w:val="left"/>
      </w:pPr>
      <w:r w:rsidRPr="00565A3F">
        <w:rPr>
          <w:b/>
        </w:rPr>
        <w:t>VERSIONS OF THIS BILL</w:t>
      </w:r>
    </w:p>
    <w:p w:rsidR="00565A3F" w:rsidRDefault="00565A3F" w:rsidP="00565A3F">
      <w:pPr>
        <w:widowControl w:val="0"/>
        <w:jc w:val="left"/>
      </w:pPr>
    </w:p>
    <w:p w:rsidR="00565A3F" w:rsidRDefault="000448D5" w:rsidP="00565A3F">
      <w:pPr>
        <w:widowControl w:val="0"/>
        <w:jc w:val="left"/>
      </w:pPr>
      <w:hyperlink r:id="rId10" w:history="1">
        <w:r w:rsidR="00565A3F">
          <w:rPr>
            <w:rStyle w:val="Hyperlink"/>
          </w:rPr>
          <w:t>1/10/2018</w:t>
        </w:r>
      </w:hyperlink>
    </w:p>
    <w:p w:rsidR="00565A3F" w:rsidRDefault="00565A3F" w:rsidP="00565A3F"/>
    <w:p w:rsidR="00565A3F" w:rsidRDefault="00565A3F" w:rsidP="00565A3F">
      <w:pPr>
        <w:sectPr w:rsidR="00565A3F" w:rsidSect="00565A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3804" w:rsidRDefault="00D73804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D29" w:rsidRDefault="00842D29" w:rsidP="00842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2D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74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418F">
        <w:rPr>
          <w:color w:val="000000" w:themeColor="text1"/>
          <w:u w:color="000000" w:themeColor="text1"/>
        </w:rPr>
        <w:t>TO AMEND THE CODE OF LAWS OF SOUTH CAROLINA, 1976, BY ADDING SECTION 16</w:t>
      </w:r>
      <w:r w:rsidRPr="0054418F">
        <w:rPr>
          <w:color w:val="000000" w:themeColor="text1"/>
          <w:u w:color="000000" w:themeColor="text1"/>
        </w:rPr>
        <w:noBreakHyphen/>
        <w:t>17</w:t>
      </w:r>
      <w:r w:rsidRPr="0054418F">
        <w:rPr>
          <w:color w:val="000000" w:themeColor="text1"/>
          <w:u w:color="000000" w:themeColor="text1"/>
        </w:rPr>
        <w:noBreakHyphen/>
        <w:t>7</w:t>
      </w:r>
      <w:r w:rsidR="0027654D"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 xml:space="preserve">0 SO AS TO PROHIBIT THE SALE OF AN ENERGY DRINK TO A MINOR, TO PROVIDE PENALTIES </w:t>
      </w:r>
      <w:r w:rsidR="00C342D4">
        <w:rPr>
          <w:color w:val="000000" w:themeColor="text1"/>
          <w:u w:color="000000" w:themeColor="text1"/>
        </w:rPr>
        <w:t xml:space="preserve">FOR A VIOLATION OF THIS SECTION, </w:t>
      </w:r>
      <w:r w:rsidRPr="0054418F">
        <w:rPr>
          <w:color w:val="000000" w:themeColor="text1"/>
          <w:u w:color="000000" w:themeColor="text1"/>
        </w:rPr>
        <w:t xml:space="preserve">AND TO DEFINE THE TERM ENERGY DRINK.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energy drink manufacturers capitalize on a largely unregulated market and advertise their products directly to children and teenagers across the country; and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the overconsumption of energy drinks can lead </w:t>
      </w:r>
      <w:r w:rsidR="00C342D4">
        <w:rPr>
          <w:color w:val="000000" w:themeColor="text1"/>
          <w:u w:color="000000" w:themeColor="text1"/>
        </w:rPr>
        <w:t>to a</w:t>
      </w:r>
      <w:r w:rsidRPr="0054418F">
        <w:rPr>
          <w:color w:val="000000" w:themeColor="text1"/>
          <w:u w:color="000000" w:themeColor="text1"/>
        </w:rPr>
        <w:t xml:space="preserve"> variety of health issues including cardiac arrhythmia, heart attacks, transient ischemic attacks, seizures</w:t>
      </w:r>
      <w:r w:rsidR="00C342D4">
        <w:rPr>
          <w:color w:val="000000" w:themeColor="text1"/>
          <w:u w:color="000000" w:themeColor="text1"/>
        </w:rPr>
        <w:t>,</w:t>
      </w:r>
      <w:r w:rsidRPr="0054418F">
        <w:rPr>
          <w:color w:val="000000" w:themeColor="text1"/>
          <w:u w:color="000000" w:themeColor="text1"/>
        </w:rPr>
        <w:t xml:space="preserve"> and kidney failure; and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a recent study by the Journal of the American Medical Association found that consumption of a commercially available energy drink significantly increased levels of blood pressure and catecholamines in young healthy adults; and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>Whereas, between 2007 and 2011, the estimated number of emergency room</w:t>
      </w:r>
      <w:r>
        <w:rPr>
          <w:color w:val="000000" w:themeColor="text1"/>
          <w:u w:color="000000" w:themeColor="text1"/>
        </w:rPr>
        <w:t xml:space="preserve"> visits</w:t>
      </w:r>
      <w:r w:rsidRPr="0054418F">
        <w:rPr>
          <w:color w:val="000000" w:themeColor="text1"/>
          <w:u w:color="000000" w:themeColor="text1"/>
        </w:rPr>
        <w:t xml:space="preserve"> involving energy drinks double</w:t>
      </w:r>
      <w:r>
        <w:rPr>
          <w:color w:val="000000" w:themeColor="text1"/>
          <w:u w:color="000000" w:themeColor="text1"/>
        </w:rPr>
        <w:t>d</w:t>
      </w:r>
      <w:r w:rsidRPr="0054418F">
        <w:rPr>
          <w:color w:val="000000" w:themeColor="text1"/>
          <w:u w:color="000000" w:themeColor="text1"/>
        </w:rPr>
        <w:t xml:space="preserve"> from 10,068 visits to 20,783 visits; and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Whereas, if </w:t>
      </w:r>
      <w:r w:rsidR="00C342D4">
        <w:rPr>
          <w:color w:val="000000" w:themeColor="text1"/>
          <w:u w:color="000000" w:themeColor="text1"/>
        </w:rPr>
        <w:t>energy drinks remain unregulated</w:t>
      </w:r>
      <w:r w:rsidRPr="0054418F">
        <w:rPr>
          <w:color w:val="000000" w:themeColor="text1"/>
          <w:u w:color="000000" w:themeColor="text1"/>
        </w:rPr>
        <w:t xml:space="preserve">, countless </w:t>
      </w:r>
      <w:r w:rsidR="00C342D4">
        <w:rPr>
          <w:color w:val="000000" w:themeColor="text1"/>
          <w:u w:color="000000" w:themeColor="text1"/>
        </w:rPr>
        <w:t xml:space="preserve">young </w:t>
      </w:r>
      <w:r w:rsidRPr="0054418F">
        <w:rPr>
          <w:color w:val="000000" w:themeColor="text1"/>
          <w:u w:color="000000" w:themeColor="text1"/>
        </w:rPr>
        <w:t xml:space="preserve">South Carolinians may become victims </w:t>
      </w:r>
      <w:r w:rsidR="00C342D4">
        <w:rPr>
          <w:color w:val="000000" w:themeColor="text1"/>
          <w:u w:color="000000" w:themeColor="text1"/>
        </w:rPr>
        <w:t>of the serious health consequences that may result from their consumption</w:t>
      </w:r>
      <w:r w:rsidRPr="0054418F">
        <w:rPr>
          <w:color w:val="000000" w:themeColor="text1"/>
          <w:u w:color="000000" w:themeColor="text1"/>
        </w:rPr>
        <w:t>. Now, therefore,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18F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Article 7, Chapter 17, Title 16 of the 1976 Code is amended to read: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“Section 16</w:t>
      </w:r>
      <w:r w:rsidRPr="0054418F">
        <w:rPr>
          <w:color w:val="000000" w:themeColor="text1"/>
          <w:u w:color="000000" w:themeColor="text1"/>
        </w:rPr>
        <w:noBreakHyphen/>
        <w:t>17</w:t>
      </w:r>
      <w:r w:rsidRPr="0054418F">
        <w:rPr>
          <w:color w:val="000000" w:themeColor="text1"/>
          <w:u w:color="000000" w:themeColor="text1"/>
        </w:rPr>
        <w:noBreakHyphen/>
        <w:t>7</w:t>
      </w:r>
      <w:r w:rsidR="0027654D">
        <w:rPr>
          <w:color w:val="000000" w:themeColor="text1"/>
          <w:u w:color="000000" w:themeColor="text1"/>
        </w:rPr>
        <w:t>8</w:t>
      </w:r>
      <w:r w:rsidRPr="0054418F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It is unlawful for an individual to sell, furnish, give, or distribute an energy drink to a minor under the age of eighteen years.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An individual who knowingly violates the provisions of this section is guilty of a misdemeanor and, upon conviction, must be fined not less than fifty dollars for each violation. 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Notwithstanding any other provision of law, a violation of this section does not violate the terms and conditions of an establishment’s beer and wine permit and is not grounds for revocation or suspension of a beer and wine permit.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For the purposes of this section, the term ‘energy drink’ means a soft drink that contains a minimum of eighty milligrams of caffeine per nine fluid ounces and contains methylxanthines, B vitamins, or herbal ingredients.”</w:t>
      </w:r>
    </w:p>
    <w:p w:rsidR="000F747A" w:rsidRPr="0054418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D3F" w:rsidRDefault="000F747A" w:rsidP="000F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4418F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4A5AE3" w:rsidRDefault="0010776B" w:rsidP="00C05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5A3F" w:rsidRDefault="00565A3F" w:rsidP="00565A3F">
      <w:pPr>
        <w:suppressAutoHyphens/>
      </w:pPr>
    </w:p>
    <w:sectPr w:rsidR="00565A3F" w:rsidSect="00565A3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D3F" w:rsidRDefault="00B32D3F" w:rsidP="009F0C77">
      <w:r>
        <w:separator/>
      </w:r>
    </w:p>
  </w:endnote>
  <w:endnote w:type="continuationSeparator" w:id="0">
    <w:p w:rsidR="00B32D3F" w:rsidRDefault="00B32D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D5B44D-083A-46F6-BD0F-54C3F3FAC691}"/>
    <w:embedBold r:id="rId2" w:fontKey="{49A45113-7F2B-4DF9-B953-1E45239D2E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5757DF-99FD-492F-8E54-A17FE11F0C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6CF8BA-09B3-4A96-979E-94B7D34EB0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A3F" w:rsidRPr="00D73804" w:rsidRDefault="00565A3F" w:rsidP="00D738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09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D3F" w:rsidRDefault="00B32D3F" w:rsidP="009F0C77">
      <w:r>
        <w:separator/>
      </w:r>
    </w:p>
  </w:footnote>
  <w:footnote w:type="continuationSeparator" w:id="0">
    <w:p w:rsidR="00B32D3F" w:rsidRDefault="00B32D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8CZ18"/>
    <w:docVar w:name="CoverBillType" w:val="b"/>
    <w:docVar w:name="DocPath" w:val="L:\Council\bills\NBD\11138CZ18.DOCX"/>
    <w:docVar w:name="dvBillNumber" w:val="459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32D3F"/>
    <w:rsid w:val="00011869"/>
    <w:rsid w:val="00015CD6"/>
    <w:rsid w:val="00056214"/>
    <w:rsid w:val="000E0100"/>
    <w:rsid w:val="000E1785"/>
    <w:rsid w:val="000F40FA"/>
    <w:rsid w:val="000F747A"/>
    <w:rsid w:val="001035F1"/>
    <w:rsid w:val="0010776B"/>
    <w:rsid w:val="00115EC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654D"/>
    <w:rsid w:val="00284AAE"/>
    <w:rsid w:val="002D1CB0"/>
    <w:rsid w:val="002E5912"/>
    <w:rsid w:val="00301B21"/>
    <w:rsid w:val="0030798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BB5"/>
    <w:rsid w:val="004809EE"/>
    <w:rsid w:val="004A5AE3"/>
    <w:rsid w:val="004D5043"/>
    <w:rsid w:val="004E7D54"/>
    <w:rsid w:val="005273C6"/>
    <w:rsid w:val="00530A69"/>
    <w:rsid w:val="00545593"/>
    <w:rsid w:val="00556EBF"/>
    <w:rsid w:val="00565A3F"/>
    <w:rsid w:val="00577C6C"/>
    <w:rsid w:val="005A62FE"/>
    <w:rsid w:val="005C2FE2"/>
    <w:rsid w:val="005E2BC9"/>
    <w:rsid w:val="00605102"/>
    <w:rsid w:val="006215AA"/>
    <w:rsid w:val="006913C9"/>
    <w:rsid w:val="0069470D"/>
    <w:rsid w:val="006B09D5"/>
    <w:rsid w:val="006D58AA"/>
    <w:rsid w:val="00734F00"/>
    <w:rsid w:val="007A70AE"/>
    <w:rsid w:val="00815154"/>
    <w:rsid w:val="008362E8"/>
    <w:rsid w:val="00842D29"/>
    <w:rsid w:val="0085786E"/>
    <w:rsid w:val="008A1768"/>
    <w:rsid w:val="008A489F"/>
    <w:rsid w:val="008F0F33"/>
    <w:rsid w:val="008F4429"/>
    <w:rsid w:val="009325E2"/>
    <w:rsid w:val="00935558"/>
    <w:rsid w:val="0094021A"/>
    <w:rsid w:val="00995639"/>
    <w:rsid w:val="009B44AF"/>
    <w:rsid w:val="009C097E"/>
    <w:rsid w:val="009C6A0B"/>
    <w:rsid w:val="009F0C77"/>
    <w:rsid w:val="009F4DD1"/>
    <w:rsid w:val="00A02543"/>
    <w:rsid w:val="00A14571"/>
    <w:rsid w:val="00A41684"/>
    <w:rsid w:val="00A64E80"/>
    <w:rsid w:val="00A72BCD"/>
    <w:rsid w:val="00A741D9"/>
    <w:rsid w:val="00A833AB"/>
    <w:rsid w:val="00A86E53"/>
    <w:rsid w:val="00A9741D"/>
    <w:rsid w:val="00AC34A2"/>
    <w:rsid w:val="00AD1C9A"/>
    <w:rsid w:val="00AD4B17"/>
    <w:rsid w:val="00B32D3F"/>
    <w:rsid w:val="00B412D4"/>
    <w:rsid w:val="00B662B3"/>
    <w:rsid w:val="00BE3C22"/>
    <w:rsid w:val="00C0345E"/>
    <w:rsid w:val="00C05485"/>
    <w:rsid w:val="00C31C95"/>
    <w:rsid w:val="00C342D4"/>
    <w:rsid w:val="00C3483A"/>
    <w:rsid w:val="00C74E9D"/>
    <w:rsid w:val="00C826DD"/>
    <w:rsid w:val="00C82FD3"/>
    <w:rsid w:val="00C92819"/>
    <w:rsid w:val="00CC6B7B"/>
    <w:rsid w:val="00CD2089"/>
    <w:rsid w:val="00D7380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3B8496-3107-4ED8-BC95-D079A9A0B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5A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97_20180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9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921AB-67B7-4FAA-B495-C0A6D26E6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B123AEBA.dotm</Template>
  <TotalTime>0</TotalTime>
  <Pages>3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4597: Energy drinks - South Carolina Legislature Online</dc:title>
  <dc:creator>%USERNAME%</dc:creator>
  <cp:lastModifiedBy>S Volk</cp:lastModifiedBy>
  <cp:revision>2</cp:revision>
  <cp:lastPrinted>2018-01-02T18:00:00Z</cp:lastPrinted>
  <dcterms:created xsi:type="dcterms:W3CDTF">2018-04-03T18:36:00Z</dcterms:created>
  <dcterms:modified xsi:type="dcterms:W3CDTF">2018-04-03T18:36:00Z</dcterms:modified>
</cp:coreProperties>
</file>