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B4F" w:rsidRDefault="004C4B4F" w:rsidP="004C4B4F">
      <w:pPr>
        <w:widowControl w:val="0"/>
        <w:jc w:val="center"/>
      </w:pPr>
      <w:r w:rsidRPr="004C4B4F">
        <w:rPr>
          <w:b/>
        </w:rPr>
        <w:t>South Carolina General Assembly</w:t>
      </w:r>
    </w:p>
    <w:p w:rsidR="004C4B4F" w:rsidRDefault="004C4B4F" w:rsidP="004C4B4F">
      <w:pPr>
        <w:widowControl w:val="0"/>
        <w:jc w:val="center"/>
      </w:pPr>
      <w:r>
        <w:t>122nd Session, 2017-2018</w:t>
      </w:r>
    </w:p>
    <w:p w:rsidR="004C4B4F" w:rsidRDefault="004C4B4F" w:rsidP="004C4B4F">
      <w:pPr>
        <w:widowControl w:val="0"/>
        <w:jc w:val="left"/>
      </w:pPr>
    </w:p>
    <w:p w:rsidR="004C4B4F" w:rsidRDefault="004C4B4F" w:rsidP="004C4B4F">
      <w:pPr>
        <w:widowControl w:val="0"/>
        <w:jc w:val="left"/>
        <w:rPr>
          <w:b/>
        </w:rPr>
      </w:pPr>
      <w:r w:rsidRPr="004C4B4F">
        <w:rPr>
          <w:b/>
        </w:rPr>
        <w:t>H. 4613</w:t>
      </w:r>
    </w:p>
    <w:p w:rsidR="004C4B4F" w:rsidRDefault="004C4B4F" w:rsidP="004C4B4F">
      <w:pPr>
        <w:widowControl w:val="0"/>
        <w:jc w:val="left"/>
        <w:rPr>
          <w:b/>
        </w:rPr>
      </w:pPr>
    </w:p>
    <w:p w:rsidR="004C4B4F" w:rsidRDefault="004C4B4F" w:rsidP="004C4B4F">
      <w:pPr>
        <w:widowControl w:val="0"/>
        <w:jc w:val="left"/>
      </w:pPr>
      <w:r w:rsidRPr="004C4B4F">
        <w:rPr>
          <w:b/>
        </w:rPr>
        <w:t>STATUS INFORMATION</w:t>
      </w:r>
    </w:p>
    <w:p w:rsidR="004C4B4F" w:rsidRDefault="004C4B4F" w:rsidP="004C4B4F">
      <w:pPr>
        <w:widowControl w:val="0"/>
        <w:jc w:val="left"/>
      </w:pPr>
    </w:p>
    <w:p w:rsidR="004C4B4F" w:rsidRDefault="004C4B4F" w:rsidP="004C4B4F">
      <w:pPr>
        <w:widowControl w:val="0"/>
        <w:jc w:val="left"/>
      </w:pPr>
      <w:r>
        <w:t>General Bill</w:t>
      </w:r>
    </w:p>
    <w:p w:rsidR="004C4B4F" w:rsidRDefault="004C4B4F" w:rsidP="004C4B4F">
      <w:pPr>
        <w:widowControl w:val="0"/>
        <w:jc w:val="left"/>
      </w:pPr>
      <w:r>
        <w:t>Sponsors: Rep. Fry</w:t>
      </w:r>
    </w:p>
    <w:p w:rsidR="004C4B4F" w:rsidRDefault="004C4B4F" w:rsidP="004C4B4F">
      <w:pPr>
        <w:widowControl w:val="0"/>
        <w:jc w:val="left"/>
      </w:pPr>
      <w:r>
        <w:t>Document Path: l:\council\bills\nl\13710sd18.docx</w:t>
      </w:r>
    </w:p>
    <w:p w:rsidR="004C4B4F" w:rsidRDefault="004C4B4F" w:rsidP="004C4B4F">
      <w:pPr>
        <w:widowControl w:val="0"/>
        <w:jc w:val="left"/>
      </w:pPr>
    </w:p>
    <w:p w:rsidR="004C4B4F" w:rsidRDefault="004C4B4F" w:rsidP="004C4B4F">
      <w:pPr>
        <w:widowControl w:val="0"/>
        <w:jc w:val="left"/>
      </w:pPr>
      <w:r>
        <w:t>Introduced in the House on January 11, 2018</w:t>
      </w:r>
    </w:p>
    <w:p w:rsidR="004C4B4F" w:rsidRDefault="004C4B4F" w:rsidP="004C4B4F">
      <w:pPr>
        <w:widowControl w:val="0"/>
        <w:jc w:val="left"/>
      </w:pPr>
      <w:r>
        <w:t xml:space="preserve">Currently residing in the House Committee on </w:t>
      </w:r>
      <w:r w:rsidRPr="004C4B4F">
        <w:rPr>
          <w:b/>
        </w:rPr>
        <w:t>Labor, Commerce and Industry</w:t>
      </w:r>
    </w:p>
    <w:p w:rsidR="004C4B4F" w:rsidRDefault="004C4B4F" w:rsidP="004C4B4F">
      <w:pPr>
        <w:widowControl w:val="0"/>
        <w:jc w:val="left"/>
      </w:pPr>
    </w:p>
    <w:p w:rsidR="004C4B4F" w:rsidRDefault="004C4B4F" w:rsidP="004C4B4F">
      <w:pPr>
        <w:widowControl w:val="0"/>
        <w:jc w:val="left"/>
      </w:pPr>
      <w:r>
        <w:t xml:space="preserve">Summary: </w:t>
      </w:r>
      <w:r w:rsidR="00F565EE">
        <w:t>Electric coops</w:t>
      </w:r>
    </w:p>
    <w:p w:rsidR="004C4B4F" w:rsidRDefault="004C4B4F" w:rsidP="004C4B4F">
      <w:pPr>
        <w:widowControl w:val="0"/>
        <w:jc w:val="left"/>
      </w:pPr>
    </w:p>
    <w:p w:rsidR="004C4B4F" w:rsidRDefault="004C4B4F" w:rsidP="004C4B4F">
      <w:pPr>
        <w:widowControl w:val="0"/>
        <w:jc w:val="left"/>
      </w:pPr>
    </w:p>
    <w:p w:rsidR="004C4B4F" w:rsidRDefault="004C4B4F" w:rsidP="004C4B4F">
      <w:pPr>
        <w:widowControl w:val="0"/>
        <w:tabs>
          <w:tab w:val="center" w:pos="590"/>
          <w:tab w:val="center" w:pos="1440"/>
          <w:tab w:val="left" w:pos="1872"/>
          <w:tab w:val="left" w:pos="9187"/>
        </w:tabs>
        <w:jc w:val="left"/>
      </w:pPr>
      <w:r w:rsidRPr="004C4B4F">
        <w:rPr>
          <w:b/>
        </w:rPr>
        <w:t>HISTORY OF LEGISLATIVE ACTIONS</w:t>
      </w:r>
    </w:p>
    <w:p w:rsidR="004C4B4F" w:rsidRDefault="004C4B4F" w:rsidP="004C4B4F">
      <w:pPr>
        <w:widowControl w:val="0"/>
        <w:tabs>
          <w:tab w:val="center" w:pos="590"/>
          <w:tab w:val="center" w:pos="1440"/>
          <w:tab w:val="left" w:pos="1872"/>
          <w:tab w:val="left" w:pos="9187"/>
        </w:tabs>
        <w:jc w:val="left"/>
      </w:pPr>
    </w:p>
    <w:p w:rsidR="004C4B4F" w:rsidRPr="004C4B4F" w:rsidRDefault="004C4B4F" w:rsidP="004C4B4F">
      <w:pPr>
        <w:widowControl w:val="0"/>
        <w:tabs>
          <w:tab w:val="center" w:pos="590"/>
          <w:tab w:val="center" w:pos="1440"/>
          <w:tab w:val="left" w:pos="1872"/>
          <w:tab w:val="left" w:pos="9187"/>
        </w:tabs>
        <w:jc w:val="left"/>
      </w:pPr>
      <w:r w:rsidRPr="004C4B4F">
        <w:rPr>
          <w:u w:val="single"/>
        </w:rPr>
        <w:tab/>
        <w:t>Date</w:t>
      </w:r>
      <w:r w:rsidRPr="004C4B4F">
        <w:rPr>
          <w:u w:val="single"/>
        </w:rPr>
        <w:tab/>
        <w:t>Body</w:t>
      </w:r>
      <w:r w:rsidRPr="004C4B4F">
        <w:rPr>
          <w:u w:val="single"/>
        </w:rPr>
        <w:tab/>
        <w:t>Action Description with journal page number</w:t>
      </w:r>
      <w:r w:rsidRPr="004C4B4F">
        <w:rPr>
          <w:u w:val="single"/>
        </w:rPr>
        <w:tab/>
      </w:r>
    </w:p>
    <w:p w:rsidR="00C327AF" w:rsidRDefault="00C327AF" w:rsidP="00C327AF">
      <w:pPr>
        <w:widowControl w:val="0"/>
        <w:tabs>
          <w:tab w:val="right" w:pos="1008"/>
          <w:tab w:val="left" w:pos="1152"/>
          <w:tab w:val="left" w:pos="1872"/>
          <w:tab w:val="left" w:pos="9187"/>
        </w:tabs>
        <w:ind w:left="2088" w:hanging="2088"/>
        <w:jc w:val="left"/>
      </w:pPr>
      <w:r>
        <w:tab/>
        <w:t>1/11/2018</w:t>
      </w:r>
      <w:r>
        <w:tab/>
        <w:t>House</w:t>
      </w:r>
      <w:r>
        <w:tab/>
      </w:r>
      <w:r w:rsidRPr="00402773">
        <w:t>Introduced and read first time (</w:t>
      </w:r>
      <w:hyperlink r:id="rId7" w:history="1">
        <w:r w:rsidRPr="00402773">
          <w:rPr>
            <w:rStyle w:val="Hyperlink"/>
          </w:rPr>
          <w:t>House Journal</w:t>
        </w:r>
        <w:r w:rsidRPr="00402773">
          <w:rPr>
            <w:rStyle w:val="Hyperlink"/>
          </w:rPr>
          <w:noBreakHyphen/>
          <w:t>page 594</w:t>
        </w:r>
      </w:hyperlink>
      <w:r w:rsidRPr="00402773">
        <w:t>)</w:t>
      </w:r>
    </w:p>
    <w:p w:rsidR="00C327AF" w:rsidRDefault="00C327AF" w:rsidP="00C327AF">
      <w:pPr>
        <w:widowControl w:val="0"/>
        <w:tabs>
          <w:tab w:val="right" w:pos="1008"/>
          <w:tab w:val="left" w:pos="1152"/>
          <w:tab w:val="left" w:pos="1872"/>
          <w:tab w:val="left" w:pos="9187"/>
        </w:tabs>
        <w:ind w:left="2088" w:hanging="2088"/>
        <w:jc w:val="left"/>
      </w:pPr>
      <w:r>
        <w:tab/>
        <w:t>1/11/2018</w:t>
      </w:r>
      <w:r>
        <w:tab/>
        <w:t>House</w:t>
      </w:r>
      <w:r>
        <w:tab/>
      </w:r>
      <w:r w:rsidRPr="00402773">
        <w:t>Referred to C</w:t>
      </w:r>
      <w:r>
        <w:t xml:space="preserve">ommittee on </w:t>
      </w:r>
      <w:r w:rsidRPr="00402773">
        <w:rPr>
          <w:b/>
        </w:rPr>
        <w:t>Labor, Commerce and Industry</w:t>
      </w:r>
      <w:r w:rsidRPr="00402773">
        <w:t xml:space="preserve"> (</w:t>
      </w:r>
      <w:hyperlink r:id="rId8" w:history="1">
        <w:r w:rsidRPr="00402773">
          <w:rPr>
            <w:rStyle w:val="Hyperlink"/>
          </w:rPr>
          <w:t>House Journal</w:t>
        </w:r>
        <w:r w:rsidRPr="00402773">
          <w:rPr>
            <w:rStyle w:val="Hyperlink"/>
          </w:rPr>
          <w:noBreakHyphen/>
          <w:t>page 594</w:t>
        </w:r>
      </w:hyperlink>
      <w:r w:rsidRPr="00402773">
        <w:t>)</w:t>
      </w:r>
    </w:p>
    <w:p w:rsidR="00C327AF" w:rsidRDefault="00C327AF" w:rsidP="00C327AF">
      <w:pPr>
        <w:widowControl w:val="0"/>
        <w:tabs>
          <w:tab w:val="right" w:pos="1008"/>
          <w:tab w:val="left" w:pos="1152"/>
          <w:tab w:val="left" w:pos="1872"/>
          <w:tab w:val="left" w:pos="9187"/>
        </w:tabs>
        <w:ind w:left="2088" w:hanging="2088"/>
        <w:jc w:val="left"/>
      </w:pPr>
    </w:p>
    <w:p w:rsidR="004C4B4F" w:rsidRDefault="004C4B4F" w:rsidP="004C4B4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C4B4F">
          <w:rPr>
            <w:rStyle w:val="Hyperlink"/>
          </w:rPr>
          <w:t>legislative information</w:t>
        </w:r>
      </w:hyperlink>
      <w:r>
        <w:t xml:space="preserve"> at the website</w:t>
      </w:r>
    </w:p>
    <w:p w:rsidR="004C4B4F" w:rsidRDefault="004C4B4F" w:rsidP="004C4B4F">
      <w:pPr>
        <w:widowControl w:val="0"/>
        <w:tabs>
          <w:tab w:val="right" w:pos="1008"/>
          <w:tab w:val="left" w:pos="1152"/>
          <w:tab w:val="left" w:pos="1872"/>
          <w:tab w:val="left" w:pos="9187"/>
        </w:tabs>
        <w:ind w:left="2088" w:hanging="2088"/>
        <w:jc w:val="left"/>
      </w:pPr>
    </w:p>
    <w:p w:rsidR="004C4B4F" w:rsidRPr="004C4B4F" w:rsidRDefault="004C4B4F" w:rsidP="004C4B4F">
      <w:pPr>
        <w:widowControl w:val="0"/>
        <w:tabs>
          <w:tab w:val="right" w:pos="1008"/>
          <w:tab w:val="left" w:pos="1152"/>
          <w:tab w:val="left" w:pos="1872"/>
          <w:tab w:val="left" w:pos="9187"/>
        </w:tabs>
        <w:ind w:left="2088" w:hanging="2088"/>
        <w:jc w:val="left"/>
      </w:pPr>
    </w:p>
    <w:p w:rsidR="004C4B4F" w:rsidRDefault="004C4B4F" w:rsidP="004C4B4F">
      <w:pPr>
        <w:widowControl w:val="0"/>
        <w:jc w:val="left"/>
      </w:pPr>
      <w:r w:rsidRPr="004C4B4F">
        <w:rPr>
          <w:b/>
        </w:rPr>
        <w:t>VERSIONS OF THIS BILL</w:t>
      </w:r>
    </w:p>
    <w:p w:rsidR="004C4B4F" w:rsidRDefault="004C4B4F" w:rsidP="004C4B4F">
      <w:pPr>
        <w:widowControl w:val="0"/>
        <w:jc w:val="left"/>
      </w:pPr>
    </w:p>
    <w:p w:rsidR="004C4B4F" w:rsidRDefault="00FE4922" w:rsidP="004C4B4F">
      <w:pPr>
        <w:widowControl w:val="0"/>
        <w:jc w:val="left"/>
      </w:pPr>
      <w:hyperlink r:id="rId10" w:history="1">
        <w:r w:rsidR="004C4B4F">
          <w:rPr>
            <w:rStyle w:val="Hyperlink"/>
          </w:rPr>
          <w:t>1/11/2018</w:t>
        </w:r>
      </w:hyperlink>
    </w:p>
    <w:p w:rsidR="004C4B4F" w:rsidRDefault="004C4B4F" w:rsidP="004C4B4F"/>
    <w:p w:rsidR="004C4B4F" w:rsidRDefault="004C4B4F" w:rsidP="004C4B4F">
      <w:pPr>
        <w:sectPr w:rsidR="004C4B4F" w:rsidSect="004C4B4F">
          <w:pgSz w:w="12240" w:h="15840" w:code="1"/>
          <w:pgMar w:top="1080" w:right="1440" w:bottom="1080" w:left="1440" w:header="720" w:footer="720" w:gutter="0"/>
          <w:cols w:space="720"/>
          <w:noEndnote/>
          <w:docGrid w:linePitch="360"/>
        </w:sectPr>
      </w:pPr>
    </w:p>
    <w:p w:rsidR="004930C3" w:rsidRDefault="004930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3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142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0A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33</w:t>
      </w:r>
      <w:r w:rsidR="007267CE">
        <w:noBreakHyphen/>
      </w:r>
      <w:r>
        <w:t>49</w:t>
      </w:r>
      <w:r w:rsidR="007267CE">
        <w:noBreakHyphen/>
      </w:r>
      <w:r>
        <w:t>415 SO AS TO PERMIT A JOINT MEMBERSHIP IN AN ELECTRIC COOPERATIVE SUBJECT TO CERTAIN REQUIREMENTS AND PROCEDURES.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142B" w:rsidRDefault="00EA14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142B" w:rsidRDefault="00EA14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42B" w:rsidRDefault="00EA14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A0A93">
        <w:t xml:space="preserve">Article 3, Chapter 49, Title </w:t>
      </w:r>
      <w:r w:rsidR="007F2BE0">
        <w:t>33</w:t>
      </w:r>
      <w:r w:rsidR="007A0A93">
        <w:t xml:space="preserve"> of the 1976 Code is amended by adding:</w:t>
      </w:r>
    </w:p>
    <w:p w:rsidR="007A0A93" w:rsidRDefault="007A0A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A93" w:rsidRDefault="007A0A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7267CE">
        <w:noBreakHyphen/>
      </w:r>
      <w:r>
        <w:t>49</w:t>
      </w:r>
      <w:r w:rsidR="007267CE">
        <w:noBreakHyphen/>
      </w:r>
      <w:r>
        <w:t>415.</w:t>
      </w:r>
      <w:r>
        <w:tab/>
        <w:t>(A)</w:t>
      </w:r>
      <w:r>
        <w:tab/>
        <w:t>A member</w:t>
      </w:r>
      <w:r w:rsidR="007F2BE0">
        <w:t xml:space="preserve"> of an electric cooperative</w:t>
      </w:r>
      <w:r>
        <w:t xml:space="preserve"> may apply at any time for conversion to a joint membership which is limited to two persons only, subject to compliance with the requirements in this section and </w:t>
      </w:r>
      <w:r w:rsidR="008B0D8E">
        <w:t>Section 33-49-410</w:t>
      </w:r>
      <w:r>
        <w:t>.  The term joint membership is considered to be</w:t>
      </w:r>
      <w:r w:rsidR="008B0D8E">
        <w:t xml:space="preserve"> a</w:t>
      </w:r>
      <w:r>
        <w:t xml:space="preserve"> joint tenancy with full rights of survivorship</w:t>
      </w:r>
      <w:r w:rsidR="007F2BE0">
        <w:t>,</w:t>
      </w:r>
      <w:r>
        <w:t xml:space="preserve"> except a</w:t>
      </w:r>
      <w:r w:rsidR="008B0D8E">
        <w:t>s</w:t>
      </w:r>
      <w:r>
        <w:t xml:space="preserve"> restricted </w:t>
      </w:r>
      <w:r w:rsidR="008B0D8E">
        <w:t>by</w:t>
      </w:r>
      <w:r>
        <w:t xml:space="preserve"> this section</w:t>
      </w:r>
      <w:r w:rsidR="008B0D8E">
        <w:t xml:space="preserve"> </w:t>
      </w:r>
      <w:r>
        <w:t xml:space="preserve">to two persons only.  Any provisions relating to the rights and liabilities of membership apply equally with respect to the holders of a joint membership.  For </w:t>
      </w:r>
      <w:r w:rsidR="008B0D8E">
        <w:t xml:space="preserve">a </w:t>
      </w:r>
      <w:r>
        <w:t>joint membership the following rules apply:</w:t>
      </w:r>
    </w:p>
    <w:p w:rsidR="007A0A93" w:rsidRDefault="007A0A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pr</w:t>
      </w:r>
      <w:r w:rsidR="00DA3C4D">
        <w:t>esence at a meeting of either j</w:t>
      </w:r>
      <w:r>
        <w:t>oin</w:t>
      </w:r>
      <w:r w:rsidR="007F2BE0">
        <w:t>t member</w:t>
      </w:r>
      <w:r>
        <w:t xml:space="preserve"> </w:t>
      </w:r>
      <w:r w:rsidR="008B0D8E">
        <w:t>is</w:t>
      </w:r>
      <w:r>
        <w:t xml:space="preserve"> regarded as the presence of one member and of constituting a joint waiver of notice of the meeting;</w:t>
      </w:r>
    </w:p>
    <w:p w:rsidR="007A0A93" w:rsidRDefault="007A0A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 the vote of either joint member constitute</w:t>
      </w:r>
      <w:r w:rsidR="007F2BE0">
        <w:t>s</w:t>
      </w:r>
      <w:r w:rsidR="00420A25">
        <w:t xml:space="preserve"> one vote, and n</w:t>
      </w:r>
      <w:r>
        <w:t xml:space="preserve">o split vote </w:t>
      </w:r>
      <w:r w:rsidR="008B0D8E">
        <w:t>is</w:t>
      </w:r>
      <w:r>
        <w:t xml:space="preserve"> permitted;</w:t>
      </w:r>
    </w:p>
    <w:p w:rsidR="007A0A93" w:rsidRDefault="007A0A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a waiver of notice signed by either joint member </w:t>
      </w:r>
      <w:r w:rsidR="008B0D8E">
        <w:t xml:space="preserve">constitutes </w:t>
      </w:r>
      <w:r>
        <w:t>a joint waiver;</w:t>
      </w:r>
    </w:p>
    <w:p w:rsidR="007A0A93" w:rsidRDefault="007267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notice to eit</w:t>
      </w:r>
      <w:r w:rsidR="007A0A93">
        <w:t xml:space="preserve">her joint member </w:t>
      </w:r>
      <w:r w:rsidR="00DA3C4D">
        <w:t>constitute</w:t>
      </w:r>
      <w:r w:rsidR="008B0D8E">
        <w:t>s</w:t>
      </w:r>
      <w:r w:rsidR="007A0A93">
        <w:t xml:space="preserve"> notice to both joint members;</w:t>
      </w:r>
    </w:p>
    <w:p w:rsidR="007A0A93" w:rsidRDefault="007A0A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expulsion or withdrawal of either joint member terminate</w:t>
      </w:r>
      <w:r w:rsidR="008B0D8E">
        <w:t>s</w:t>
      </w:r>
      <w:r>
        <w:t xml:space="preserve"> the joint membership;</w:t>
      </w:r>
    </w:p>
    <w:p w:rsidR="007A0A93" w:rsidRDefault="007A0A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(6)</w:t>
      </w:r>
      <w:r>
        <w:tab/>
        <w:t xml:space="preserve">either joint member may be elected or appointed as an officer or director, subject to the qualifications for </w:t>
      </w:r>
      <w:r w:rsidR="008B0D8E">
        <w:t>the</w:t>
      </w:r>
      <w:r>
        <w:t xml:space="preserve"> office </w:t>
      </w:r>
      <w:r w:rsidR="008B0D8E">
        <w:t>as stated in the</w:t>
      </w:r>
      <w:r>
        <w:t xml:space="preserve"> bylaws; and</w:t>
      </w:r>
    </w:p>
    <w:p w:rsidR="007A0A93" w:rsidRDefault="008B0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the joint member</w:t>
      </w:r>
      <w:r w:rsidR="007A0A93">
        <w:t xml:space="preserve"> continuing to receive electric service </w:t>
      </w:r>
      <w:r>
        <w:t>is</w:t>
      </w:r>
      <w:r w:rsidR="007A0A93">
        <w:t xml:space="preserve"> considered as an individual</w:t>
      </w:r>
      <w:r w:rsidR="00DA3C4D">
        <w:t xml:space="preserve"> member upon notification of</w:t>
      </w:r>
      <w:r>
        <w:t xml:space="preserve"> the</w:t>
      </w:r>
      <w:r w:rsidR="00DA3C4D">
        <w:t xml:space="preserve"> death, divorce, or legal separation</w:t>
      </w:r>
      <w:r w:rsidR="007F2BE0">
        <w:t xml:space="preserve"> of two</w:t>
      </w:r>
      <w:r>
        <w:t xml:space="preserve"> joint members</w:t>
      </w:r>
      <w:r w:rsidR="00DA3C4D">
        <w:t xml:space="preserve">, or </w:t>
      </w:r>
      <w:r>
        <w:t xml:space="preserve">the </w:t>
      </w:r>
      <w:r w:rsidR="00DA3C4D">
        <w:t>legal conclusi</w:t>
      </w:r>
      <w:r w:rsidR="009818B5">
        <w:t>on of the relationship of those</w:t>
      </w:r>
      <w:r w:rsidR="00DA3C4D">
        <w:t xml:space="preserve"> named in a joint membership.</w:t>
      </w:r>
    </w:p>
    <w:p w:rsidR="00DA3C4D" w:rsidRDefault="00DA3C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007F2BE0">
        <w:t>)</w:t>
      </w:r>
      <w:r w:rsidR="007F2BE0">
        <w:tab/>
        <w:t>If a</w:t>
      </w:r>
      <w:r w:rsidR="008B0D8E">
        <w:t xml:space="preserve"> South Carolina electric</w:t>
      </w:r>
      <w:r>
        <w:t xml:space="preserve"> cooperative in its bylaws provides for a joint membership on the effective date of this section, these bylaws must be conformed to the provisions of this section to the extent any provisions of these bylaws are inconsistent with or in conflict with the provisions of this section.”</w:t>
      </w:r>
    </w:p>
    <w:p w:rsidR="00EA142B" w:rsidRDefault="00EA14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42B" w:rsidRDefault="00EA14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18B5">
        <w:t>2</w:t>
      </w:r>
      <w:r>
        <w:t>.</w:t>
      </w:r>
      <w:r>
        <w:tab/>
        <w:t>This act takes effect upon approval by the Governor.</w:t>
      </w:r>
    </w:p>
    <w:p w:rsidR="00DA154E" w:rsidRDefault="007267C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4B4F" w:rsidRDefault="004C4B4F" w:rsidP="004C4B4F">
      <w:pPr>
        <w:suppressAutoHyphens/>
      </w:pPr>
    </w:p>
    <w:sectPr w:rsidR="004C4B4F" w:rsidSect="004C4B4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0A93" w:rsidRDefault="007A0A93" w:rsidP="009F0C77">
      <w:r>
        <w:separator/>
      </w:r>
    </w:p>
  </w:endnote>
  <w:endnote w:type="continuationSeparator" w:id="0">
    <w:p w:rsidR="007A0A93" w:rsidRDefault="007A0A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9B455BD-BDAF-40D1-A10A-75A5A64E4323}"/>
    <w:embedBold r:id="rId2" w:fontKey="{5716CEDA-DDF3-4281-ACF9-57579FDEC945}"/>
  </w:font>
  <w:font w:name="Calibri">
    <w:panose1 w:val="020F0502020204030204"/>
    <w:charset w:val="00"/>
    <w:family w:val="swiss"/>
    <w:pitch w:val="variable"/>
    <w:sig w:usb0="E00002FF" w:usb1="4000ACFF" w:usb2="00000001" w:usb3="00000000" w:csb0="0000019F" w:csb1="00000000"/>
    <w:embedRegular r:id="rId3" w:fontKey="{B2D3599F-4FB0-4D70-9291-8F5EC6EA05C4}"/>
  </w:font>
  <w:font w:name="Segoe UI">
    <w:panose1 w:val="020B0502040204020203"/>
    <w:charset w:val="00"/>
    <w:family w:val="swiss"/>
    <w:pitch w:val="variable"/>
    <w:sig w:usb0="E10022FF" w:usb1="C000E47F" w:usb2="00000029" w:usb3="00000000" w:csb0="000001DF" w:csb1="00000000"/>
    <w:embedRegular r:id="rId4" w:fontKey="{7592C4D3-E2CB-4B5A-B593-93F800103C33}"/>
  </w:font>
  <w:font w:name="Cambria">
    <w:panose1 w:val="02040503050406030204"/>
    <w:charset w:val="00"/>
    <w:family w:val="roman"/>
    <w:pitch w:val="variable"/>
    <w:sig w:usb0="E00002FF" w:usb1="400004FF" w:usb2="00000000" w:usb3="00000000" w:csb0="0000019F" w:csb1="00000000"/>
    <w:embedRegular r:id="rId5" w:fontKey="{939C8805-3F72-4AE7-99A5-1DD4EEEAF9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B4F" w:rsidRPr="004930C3" w:rsidRDefault="004C4B4F" w:rsidP="004930C3">
    <w:pPr>
      <w:pStyle w:val="Footer"/>
      <w:tabs>
        <w:tab w:val="clear" w:pos="4680"/>
        <w:tab w:val="clear" w:pos="9360"/>
        <w:tab w:val="center" w:pos="2995"/>
      </w:tabs>
      <w:spacing w:before="120"/>
    </w:pPr>
    <w:r>
      <w:t>[4613]</w:t>
    </w:r>
    <w:r>
      <w:tab/>
    </w:r>
    <w:r>
      <w:fldChar w:fldCharType="begin"/>
    </w:r>
    <w:r>
      <w:instrText xml:space="preserve"> PAGE  \* MERGEFORMAT </w:instrText>
    </w:r>
    <w:r>
      <w:fldChar w:fldCharType="separate"/>
    </w:r>
    <w:r w:rsidR="00F565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0A93" w:rsidRDefault="007A0A93" w:rsidP="009F0C77">
      <w:r>
        <w:separator/>
      </w:r>
    </w:p>
  </w:footnote>
  <w:footnote w:type="continuationSeparator" w:id="0">
    <w:p w:rsidR="007A0A93" w:rsidRDefault="007A0A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10SD18"/>
    <w:docVar w:name="CoverBillType" w:val="b"/>
    <w:docVar w:name="DocPath" w:val="L:\Council\bills\NL\13710SD18.DOCX"/>
    <w:docVar w:name="dvBillNumber" w:val="4613"/>
    <w:docVar w:name="dvBillNumberPrefix" w:val="H. "/>
    <w:docVar w:name="dvOriginalBody" w:val="House"/>
    <w:docVar w:name="dvSteno" w:val="NL"/>
    <w:docVar w:name="NameofBody" w:val="h"/>
    <w:docVar w:name="vGroup2" w:val="Council"/>
  </w:docVars>
  <w:rsids>
    <w:rsidRoot w:val="00EA142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0A25"/>
    <w:rsid w:val="004403BD"/>
    <w:rsid w:val="00461441"/>
    <w:rsid w:val="004809EE"/>
    <w:rsid w:val="004930C3"/>
    <w:rsid w:val="004C4B4F"/>
    <w:rsid w:val="004E7D54"/>
    <w:rsid w:val="005273C6"/>
    <w:rsid w:val="00530A69"/>
    <w:rsid w:val="00545593"/>
    <w:rsid w:val="00556EBF"/>
    <w:rsid w:val="00577C6C"/>
    <w:rsid w:val="005A5876"/>
    <w:rsid w:val="005A62FE"/>
    <w:rsid w:val="005C2FE2"/>
    <w:rsid w:val="005E2BC9"/>
    <w:rsid w:val="00605102"/>
    <w:rsid w:val="006215AA"/>
    <w:rsid w:val="006913C9"/>
    <w:rsid w:val="0069470D"/>
    <w:rsid w:val="006D58AA"/>
    <w:rsid w:val="007267CE"/>
    <w:rsid w:val="00734F00"/>
    <w:rsid w:val="007A0A93"/>
    <w:rsid w:val="007A70AE"/>
    <w:rsid w:val="007F2BE0"/>
    <w:rsid w:val="008362E8"/>
    <w:rsid w:val="0085786E"/>
    <w:rsid w:val="008A1768"/>
    <w:rsid w:val="008A489F"/>
    <w:rsid w:val="008B0D8E"/>
    <w:rsid w:val="008F0F33"/>
    <w:rsid w:val="008F4429"/>
    <w:rsid w:val="0094021A"/>
    <w:rsid w:val="009818B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27AF"/>
    <w:rsid w:val="00C3483A"/>
    <w:rsid w:val="00C74E9D"/>
    <w:rsid w:val="00C826DD"/>
    <w:rsid w:val="00C82FD3"/>
    <w:rsid w:val="00C92819"/>
    <w:rsid w:val="00CC6B7B"/>
    <w:rsid w:val="00CD2089"/>
    <w:rsid w:val="00D73A67"/>
    <w:rsid w:val="00D80B4E"/>
    <w:rsid w:val="00D970A9"/>
    <w:rsid w:val="00DA154E"/>
    <w:rsid w:val="00DA3C4D"/>
    <w:rsid w:val="00DF3845"/>
    <w:rsid w:val="00E41911"/>
    <w:rsid w:val="00E44B57"/>
    <w:rsid w:val="00E92EEF"/>
    <w:rsid w:val="00EA142B"/>
    <w:rsid w:val="00EF2368"/>
    <w:rsid w:val="00F24442"/>
    <w:rsid w:val="00F318A4"/>
    <w:rsid w:val="00F50AE3"/>
    <w:rsid w:val="00F565EE"/>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828118-B2A7-418D-9F71-6FA966CB4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18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18B5"/>
    <w:rPr>
      <w:rFonts w:ascii="Segoe UI" w:eastAsia="Times New Roman" w:hAnsi="Segoe UI" w:cs="Segoe UI"/>
      <w:sz w:val="18"/>
      <w:szCs w:val="18"/>
    </w:rPr>
  </w:style>
  <w:style w:type="character" w:styleId="Hyperlink">
    <w:name w:val="Hyperlink"/>
    <w:basedOn w:val="DefaultParagraphFont"/>
    <w:uiPriority w:val="99"/>
    <w:unhideWhenUsed/>
    <w:rsid w:val="004C4B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613_201801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1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C4B78-96DA-46B9-A024-2AC357BD8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E3A0BFBD.dotm</Template>
  <TotalTime>0</TotalTime>
  <Pages>3</Pages>
  <Words>463</Words>
  <Characters>2403</Characters>
  <Application>Microsoft Office Word</Application>
  <DocSecurity>0</DocSecurity>
  <Lines>89</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4613: Electric coops - South Carolina Legislature Online</dc:title>
  <dc:creator>nancylee</dc:creator>
  <cp:lastModifiedBy>S Volk</cp:lastModifiedBy>
  <cp:revision>2</cp:revision>
  <cp:lastPrinted>2017-12-12T16:02:00Z</cp:lastPrinted>
  <dcterms:created xsi:type="dcterms:W3CDTF">2018-01-16T21:49:00Z</dcterms:created>
  <dcterms:modified xsi:type="dcterms:W3CDTF">2018-01-16T21:49:00Z</dcterms:modified>
</cp:coreProperties>
</file>