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D4E" w:rsidRDefault="006B6D4E" w:rsidP="006B6D4E">
      <w:pPr>
        <w:widowControl w:val="0"/>
        <w:jc w:val="center"/>
      </w:pPr>
      <w:r w:rsidRPr="006B6D4E">
        <w:rPr>
          <w:b/>
        </w:rPr>
        <w:t>South Carolina General Assembly</w:t>
      </w:r>
    </w:p>
    <w:p w:rsidR="006B6D4E" w:rsidRDefault="006B6D4E" w:rsidP="006B6D4E">
      <w:pPr>
        <w:widowControl w:val="0"/>
        <w:jc w:val="center"/>
      </w:pPr>
      <w:r>
        <w:t>122nd Session, 2017-2018</w:t>
      </w:r>
    </w:p>
    <w:p w:rsidR="006B6D4E" w:rsidRDefault="006B6D4E" w:rsidP="006B6D4E">
      <w:pPr>
        <w:widowControl w:val="0"/>
        <w:jc w:val="left"/>
      </w:pPr>
    </w:p>
    <w:p w:rsidR="006B6D4E" w:rsidRDefault="006B6D4E" w:rsidP="006B6D4E">
      <w:pPr>
        <w:widowControl w:val="0"/>
        <w:jc w:val="left"/>
        <w:rPr>
          <w:b/>
        </w:rPr>
      </w:pPr>
      <w:r w:rsidRPr="006B6D4E">
        <w:rPr>
          <w:b/>
        </w:rPr>
        <w:t>H. 5039</w:t>
      </w:r>
    </w:p>
    <w:p w:rsidR="006B6D4E" w:rsidRDefault="006B6D4E" w:rsidP="006B6D4E">
      <w:pPr>
        <w:widowControl w:val="0"/>
        <w:jc w:val="left"/>
        <w:rPr>
          <w:b/>
        </w:rPr>
      </w:pPr>
    </w:p>
    <w:p w:rsidR="006B6D4E" w:rsidRDefault="006B6D4E" w:rsidP="006B6D4E">
      <w:pPr>
        <w:widowControl w:val="0"/>
        <w:jc w:val="left"/>
      </w:pPr>
      <w:r w:rsidRPr="006B6D4E">
        <w:rPr>
          <w:b/>
        </w:rPr>
        <w:t>STATUS INFORMATION</w:t>
      </w:r>
    </w:p>
    <w:p w:rsidR="006B6D4E" w:rsidRDefault="006B6D4E" w:rsidP="006B6D4E">
      <w:pPr>
        <w:widowControl w:val="0"/>
        <w:jc w:val="left"/>
      </w:pPr>
    </w:p>
    <w:p w:rsidR="006B6D4E" w:rsidRDefault="006B6D4E" w:rsidP="006B6D4E">
      <w:pPr>
        <w:widowControl w:val="0"/>
        <w:jc w:val="left"/>
      </w:pPr>
      <w:r>
        <w:t>General Bill</w:t>
      </w:r>
    </w:p>
    <w:p w:rsidR="006B6D4E" w:rsidRDefault="006B6D4E" w:rsidP="006B6D4E">
      <w:pPr>
        <w:widowControl w:val="0"/>
        <w:jc w:val="left"/>
      </w:pPr>
      <w:r>
        <w:t>Sponsors: Rep. Putnam</w:t>
      </w:r>
    </w:p>
    <w:p w:rsidR="006B6D4E" w:rsidRDefault="006B6D4E" w:rsidP="006B6D4E">
      <w:pPr>
        <w:widowControl w:val="0"/>
        <w:jc w:val="left"/>
      </w:pPr>
      <w:r>
        <w:t>Document Path: l:\council\bills\agm\19332wab18.docx</w:t>
      </w:r>
    </w:p>
    <w:p w:rsidR="006B6D4E" w:rsidRDefault="006B6D4E" w:rsidP="006B6D4E">
      <w:pPr>
        <w:widowControl w:val="0"/>
        <w:jc w:val="left"/>
      </w:pPr>
    </w:p>
    <w:p w:rsidR="006B6D4E" w:rsidRDefault="006B6D4E" w:rsidP="006B6D4E">
      <w:pPr>
        <w:widowControl w:val="0"/>
        <w:jc w:val="left"/>
      </w:pPr>
      <w:r>
        <w:t>Introduced in the House on March 1, 2018</w:t>
      </w:r>
    </w:p>
    <w:p w:rsidR="006B6D4E" w:rsidRDefault="006B6D4E" w:rsidP="006B6D4E">
      <w:pPr>
        <w:widowControl w:val="0"/>
        <w:jc w:val="left"/>
      </w:pPr>
      <w:r>
        <w:t xml:space="preserve">Currently residing in the House Committee on </w:t>
      </w:r>
      <w:r w:rsidRPr="006B6D4E">
        <w:rPr>
          <w:b/>
        </w:rPr>
        <w:t>Education and Public Works</w:t>
      </w:r>
    </w:p>
    <w:p w:rsidR="006B6D4E" w:rsidRDefault="006B6D4E" w:rsidP="006B6D4E">
      <w:pPr>
        <w:widowControl w:val="0"/>
        <w:jc w:val="left"/>
      </w:pPr>
    </w:p>
    <w:p w:rsidR="006B6D4E" w:rsidRDefault="006B6D4E" w:rsidP="006B6D4E">
      <w:pPr>
        <w:widowControl w:val="0"/>
        <w:jc w:val="left"/>
      </w:pPr>
      <w:r>
        <w:t xml:space="preserve">Summary: </w:t>
      </w:r>
      <w:r w:rsidR="005017ED">
        <w:t>Tucker Hipps Transparency Act</w:t>
      </w:r>
    </w:p>
    <w:p w:rsidR="006B6D4E" w:rsidRDefault="006B6D4E" w:rsidP="006B6D4E">
      <w:pPr>
        <w:widowControl w:val="0"/>
        <w:jc w:val="left"/>
      </w:pPr>
    </w:p>
    <w:p w:rsidR="006B6D4E" w:rsidRDefault="006B6D4E" w:rsidP="006B6D4E">
      <w:pPr>
        <w:widowControl w:val="0"/>
        <w:jc w:val="left"/>
      </w:pPr>
    </w:p>
    <w:p w:rsidR="006B6D4E" w:rsidRDefault="006B6D4E" w:rsidP="006B6D4E">
      <w:pPr>
        <w:widowControl w:val="0"/>
        <w:tabs>
          <w:tab w:val="center" w:pos="590"/>
          <w:tab w:val="center" w:pos="1440"/>
          <w:tab w:val="left" w:pos="1872"/>
          <w:tab w:val="left" w:pos="9187"/>
        </w:tabs>
        <w:jc w:val="left"/>
      </w:pPr>
      <w:r w:rsidRPr="006B6D4E">
        <w:rPr>
          <w:b/>
        </w:rPr>
        <w:t>HISTORY OF LEGISLATIVE ACTIONS</w:t>
      </w:r>
    </w:p>
    <w:p w:rsidR="006B6D4E" w:rsidRDefault="006B6D4E" w:rsidP="006B6D4E">
      <w:pPr>
        <w:widowControl w:val="0"/>
        <w:tabs>
          <w:tab w:val="center" w:pos="590"/>
          <w:tab w:val="center" w:pos="1440"/>
          <w:tab w:val="left" w:pos="1872"/>
          <w:tab w:val="left" w:pos="9187"/>
        </w:tabs>
        <w:jc w:val="left"/>
      </w:pPr>
    </w:p>
    <w:p w:rsidR="006B6D4E" w:rsidRPr="006B6D4E" w:rsidRDefault="006B6D4E" w:rsidP="006B6D4E">
      <w:pPr>
        <w:widowControl w:val="0"/>
        <w:tabs>
          <w:tab w:val="center" w:pos="590"/>
          <w:tab w:val="center" w:pos="1440"/>
          <w:tab w:val="left" w:pos="1872"/>
          <w:tab w:val="left" w:pos="9187"/>
        </w:tabs>
        <w:jc w:val="left"/>
      </w:pPr>
      <w:r w:rsidRPr="006B6D4E">
        <w:rPr>
          <w:u w:val="single"/>
        </w:rPr>
        <w:tab/>
        <w:t>Date</w:t>
      </w:r>
      <w:r w:rsidRPr="006B6D4E">
        <w:rPr>
          <w:u w:val="single"/>
        </w:rPr>
        <w:tab/>
        <w:t>Body</w:t>
      </w:r>
      <w:r w:rsidRPr="006B6D4E">
        <w:rPr>
          <w:u w:val="single"/>
        </w:rPr>
        <w:tab/>
        <w:t>Action Description with journal page number</w:t>
      </w:r>
      <w:r w:rsidRPr="006B6D4E">
        <w:rPr>
          <w:u w:val="single"/>
        </w:rPr>
        <w:tab/>
      </w:r>
    </w:p>
    <w:p w:rsidR="009D4F78" w:rsidRDefault="009D4F78" w:rsidP="009D4F78">
      <w:pPr>
        <w:widowControl w:val="0"/>
        <w:tabs>
          <w:tab w:val="right" w:pos="1008"/>
          <w:tab w:val="left" w:pos="1152"/>
          <w:tab w:val="left" w:pos="1872"/>
          <w:tab w:val="left" w:pos="9187"/>
        </w:tabs>
        <w:ind w:left="2088" w:hanging="2088"/>
        <w:jc w:val="left"/>
      </w:pPr>
      <w:r>
        <w:tab/>
        <w:t>3/1/2018</w:t>
      </w:r>
      <w:r>
        <w:tab/>
        <w:t>House</w:t>
      </w:r>
      <w:r>
        <w:tab/>
      </w:r>
      <w:r w:rsidRPr="00C40B09">
        <w:t>Introduced and read first time (</w:t>
      </w:r>
      <w:hyperlink r:id="rId7" w:history="1">
        <w:r w:rsidRPr="00C40B09">
          <w:rPr>
            <w:rStyle w:val="Hyperlink"/>
          </w:rPr>
          <w:t>House Journal</w:t>
        </w:r>
        <w:r w:rsidRPr="00C40B09">
          <w:rPr>
            <w:rStyle w:val="Hyperlink"/>
          </w:rPr>
          <w:noBreakHyphen/>
          <w:t>page 18</w:t>
        </w:r>
      </w:hyperlink>
      <w:r w:rsidRPr="00C40B09">
        <w:t>)</w:t>
      </w:r>
    </w:p>
    <w:p w:rsidR="009D4F78" w:rsidRDefault="009D4F78" w:rsidP="009D4F78">
      <w:pPr>
        <w:widowControl w:val="0"/>
        <w:tabs>
          <w:tab w:val="right" w:pos="1008"/>
          <w:tab w:val="left" w:pos="1152"/>
          <w:tab w:val="left" w:pos="1872"/>
          <w:tab w:val="left" w:pos="9187"/>
        </w:tabs>
        <w:ind w:left="2088" w:hanging="2088"/>
        <w:jc w:val="left"/>
      </w:pPr>
      <w:r>
        <w:tab/>
        <w:t>3/1/2018</w:t>
      </w:r>
      <w:r>
        <w:tab/>
        <w:t>House</w:t>
      </w:r>
      <w:r>
        <w:tab/>
      </w:r>
      <w:r w:rsidRPr="00C40B09">
        <w:t>Referred to Co</w:t>
      </w:r>
      <w:r>
        <w:t xml:space="preserve">mmittee on </w:t>
      </w:r>
      <w:r w:rsidRPr="00C40B09">
        <w:rPr>
          <w:b/>
        </w:rPr>
        <w:t>Education and Public Works</w:t>
      </w:r>
      <w:r w:rsidRPr="00C40B09">
        <w:t xml:space="preserve"> (</w:t>
      </w:r>
      <w:hyperlink r:id="rId8" w:history="1">
        <w:r w:rsidRPr="00C40B09">
          <w:rPr>
            <w:rStyle w:val="Hyperlink"/>
          </w:rPr>
          <w:t>House Journal</w:t>
        </w:r>
        <w:r w:rsidRPr="00C40B09">
          <w:rPr>
            <w:rStyle w:val="Hyperlink"/>
          </w:rPr>
          <w:noBreakHyphen/>
          <w:t>page 18</w:t>
        </w:r>
      </w:hyperlink>
      <w:r w:rsidRPr="00C40B09">
        <w:t>)</w:t>
      </w:r>
    </w:p>
    <w:p w:rsidR="009D4F78" w:rsidRDefault="009D4F78" w:rsidP="009D4F78">
      <w:pPr>
        <w:widowControl w:val="0"/>
        <w:tabs>
          <w:tab w:val="right" w:pos="1008"/>
          <w:tab w:val="left" w:pos="1152"/>
          <w:tab w:val="left" w:pos="1872"/>
          <w:tab w:val="left" w:pos="9187"/>
        </w:tabs>
        <w:ind w:left="2088" w:hanging="2088"/>
        <w:jc w:val="left"/>
      </w:pPr>
      <w:r>
        <w:tab/>
        <w:t>3/6/2018</w:t>
      </w:r>
      <w:r>
        <w:tab/>
      </w:r>
      <w:r>
        <w:tab/>
      </w:r>
      <w:r w:rsidRPr="00C40B09">
        <w:t>Scrivener's error corrected</w:t>
      </w:r>
    </w:p>
    <w:p w:rsidR="009D4F78" w:rsidRDefault="009D4F78" w:rsidP="009D4F78">
      <w:pPr>
        <w:widowControl w:val="0"/>
        <w:tabs>
          <w:tab w:val="right" w:pos="1008"/>
          <w:tab w:val="left" w:pos="1152"/>
          <w:tab w:val="left" w:pos="1872"/>
          <w:tab w:val="left" w:pos="9187"/>
        </w:tabs>
        <w:ind w:left="2088" w:hanging="2088"/>
        <w:jc w:val="left"/>
      </w:pPr>
    </w:p>
    <w:p w:rsidR="006B6D4E" w:rsidRDefault="006B6D4E" w:rsidP="006B6D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6D4E">
          <w:rPr>
            <w:rStyle w:val="Hyperlink"/>
          </w:rPr>
          <w:t>legislative information</w:t>
        </w:r>
      </w:hyperlink>
      <w:r>
        <w:t xml:space="preserve"> at the website</w:t>
      </w:r>
    </w:p>
    <w:p w:rsidR="006B6D4E" w:rsidRDefault="006B6D4E" w:rsidP="006B6D4E">
      <w:pPr>
        <w:widowControl w:val="0"/>
        <w:tabs>
          <w:tab w:val="right" w:pos="1008"/>
          <w:tab w:val="left" w:pos="1152"/>
          <w:tab w:val="left" w:pos="1872"/>
          <w:tab w:val="left" w:pos="9187"/>
        </w:tabs>
        <w:ind w:left="2088" w:hanging="2088"/>
        <w:jc w:val="left"/>
      </w:pPr>
    </w:p>
    <w:p w:rsidR="006B6D4E" w:rsidRPr="006B6D4E" w:rsidRDefault="006B6D4E" w:rsidP="006B6D4E">
      <w:pPr>
        <w:widowControl w:val="0"/>
        <w:tabs>
          <w:tab w:val="right" w:pos="1008"/>
          <w:tab w:val="left" w:pos="1152"/>
          <w:tab w:val="left" w:pos="1872"/>
          <w:tab w:val="left" w:pos="9187"/>
        </w:tabs>
        <w:ind w:left="2088" w:hanging="2088"/>
        <w:jc w:val="left"/>
      </w:pPr>
    </w:p>
    <w:p w:rsidR="006B6D4E" w:rsidRDefault="006B6D4E" w:rsidP="006B6D4E">
      <w:pPr>
        <w:widowControl w:val="0"/>
        <w:jc w:val="left"/>
      </w:pPr>
      <w:r w:rsidRPr="006B6D4E">
        <w:rPr>
          <w:b/>
        </w:rPr>
        <w:t>VERSIONS OF THIS BILL</w:t>
      </w:r>
    </w:p>
    <w:p w:rsidR="006B6D4E" w:rsidRDefault="006B6D4E" w:rsidP="006B6D4E">
      <w:pPr>
        <w:widowControl w:val="0"/>
        <w:jc w:val="left"/>
      </w:pPr>
    </w:p>
    <w:p w:rsidR="006B6D4E" w:rsidRDefault="005078DC" w:rsidP="006B6D4E">
      <w:pPr>
        <w:widowControl w:val="0"/>
        <w:jc w:val="left"/>
      </w:pPr>
      <w:hyperlink r:id="rId10" w:history="1">
        <w:r w:rsidR="006B6D4E">
          <w:rPr>
            <w:rStyle w:val="Hyperlink"/>
          </w:rPr>
          <w:t>3/1/2018</w:t>
        </w:r>
      </w:hyperlink>
    </w:p>
    <w:p w:rsidR="006B6D4E" w:rsidRDefault="005078DC" w:rsidP="006B6D4E">
      <w:hyperlink r:id="rId11" w:history="1">
        <w:r w:rsidR="001C0CD4" w:rsidRPr="001C0CD4">
          <w:rPr>
            <w:rStyle w:val="Hyperlink"/>
          </w:rPr>
          <w:t>3/6/2018</w:t>
        </w:r>
      </w:hyperlink>
    </w:p>
    <w:p w:rsidR="001C0CD4" w:rsidRDefault="001C0CD4" w:rsidP="006B6D4E"/>
    <w:p w:rsidR="006B6D4E" w:rsidRDefault="006B6D4E" w:rsidP="006B6D4E">
      <w:pPr>
        <w:sectPr w:rsidR="006B6D4E" w:rsidSect="006B6D4E">
          <w:pgSz w:w="12240" w:h="15840" w:code="1"/>
          <w:pgMar w:top="1080" w:right="1440" w:bottom="1080" w:left="1440" w:header="720" w:footer="720" w:gutter="0"/>
          <w:cols w:space="720"/>
          <w:noEndnote/>
          <w:docGrid w:linePitch="360"/>
        </w:sectPr>
      </w:pPr>
    </w:p>
    <w:p w:rsidR="001C0CD4" w:rsidRDefault="001C0CD4"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Pr="00325348" w:rsidRDefault="001C0CD4"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C0CD4" w:rsidRDefault="001C0CD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265 OF 2016, RELATING TO THE ESTABLISHMENT OF THE “TUCKER HIPPS TRANSPARENCY ACT”, SO AS TO PERMANENTLY AUTHORIZE THE ACT AND TO REPEAL THE THREE</w:t>
      </w:r>
      <w:r>
        <w:noBreakHyphen/>
        <w:t>YEAR SUNSET PROVISION.</w:t>
      </w:r>
    </w:p>
    <w:p w:rsidR="001C0CD4" w:rsidRDefault="001C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0CD4" w:rsidRDefault="001C0CD4"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in 2016, the General Assembly enacted the “Tucker Hipps Transparency Act” in Act 265 of 2016, requiring public institutions of higher learning in this State to </w:t>
      </w:r>
      <w:r w:rsidRPr="004B713F">
        <w:rPr>
          <w:color w:val="000000"/>
        </w:rPr>
        <w:t>maintain report</w:t>
      </w:r>
      <w:r>
        <w:rPr>
          <w:color w:val="000000"/>
        </w:rPr>
        <w:t>s</w:t>
      </w:r>
      <w:r w:rsidRPr="004B713F">
        <w:rPr>
          <w:color w:val="000000"/>
        </w:rPr>
        <w:t xml:space="preserve"> of actual findings </w:t>
      </w:r>
      <w:r>
        <w:rPr>
          <w:color w:val="000000"/>
        </w:rPr>
        <w:t>of certain misconduct</w:t>
      </w:r>
      <w:r w:rsidRPr="004B713F">
        <w:rPr>
          <w:color w:val="000000"/>
        </w:rPr>
        <w:t xml:space="preserve"> by fraternity and sorority organi</w:t>
      </w:r>
      <w:r>
        <w:rPr>
          <w:color w:val="000000"/>
        </w:rPr>
        <w:t>zations, among other things; and</w:t>
      </w:r>
    </w:p>
    <w:p w:rsidR="001C0CD4" w:rsidRDefault="001C0CD4"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0CD4" w:rsidRDefault="001C0CD4"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the sunset provision of Act 265 of 2016 will result in the expiration of the act on June 29, 2019, unless the provisions of the act are extended or reenacted by the General Assembly; and </w:t>
      </w:r>
    </w:p>
    <w:p w:rsidR="001C0CD4" w:rsidRDefault="001C0CD4"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0CD4" w:rsidRDefault="001C0CD4"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 finds that the success of the “Tucker Hipps Transparency Act” merits its permanent continuation, making it necessary to eliminate this sunset provision. Now, therefore,</w:t>
      </w:r>
    </w:p>
    <w:p w:rsidR="001C0CD4" w:rsidRDefault="001C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CD4" w:rsidRDefault="001C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Pr="00FC35DC" w:rsidRDefault="001C0CD4"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FC35DC">
        <w:t>The “Tucker Hipps Transparency Act”, as established by Act 265 of 2016 and contained in Section 59</w:t>
      </w:r>
      <w:r>
        <w:noBreakHyphen/>
      </w:r>
      <w:r w:rsidRPr="00FC35DC">
        <w:t>101</w:t>
      </w:r>
      <w:r>
        <w:noBreakHyphen/>
      </w:r>
      <w:r w:rsidRPr="00FC35DC">
        <w:t xml:space="preserve">210, is </w:t>
      </w:r>
      <w:r>
        <w:t>permanently enacted</w:t>
      </w:r>
      <w:r w:rsidRPr="00FC35DC">
        <w:t xml:space="preserve"> by the provisions of this </w:t>
      </w:r>
      <w:r>
        <w:t>a</w:t>
      </w:r>
      <w:r w:rsidRPr="00FC35DC">
        <w:t>ct.</w:t>
      </w:r>
    </w:p>
    <w:p w:rsidR="001C0CD4" w:rsidRPr="00FC35DC" w:rsidRDefault="001C0CD4"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5DC">
        <w:t>SECTION</w:t>
      </w:r>
      <w:r>
        <w:tab/>
      </w:r>
      <w:r w:rsidRPr="00FC35DC">
        <w:t>2.</w:t>
      </w:r>
      <w:r>
        <w:tab/>
        <w:t xml:space="preserve">SECTION 4 of </w:t>
      </w:r>
      <w:r w:rsidRPr="00FC35DC">
        <w:t xml:space="preserve">Act 265 of 2016 is </w:t>
      </w:r>
      <w:r>
        <w:t>repealed.</w:t>
      </w:r>
    </w:p>
    <w:p w:rsidR="001C0CD4" w:rsidRDefault="001C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CD4" w:rsidRDefault="001C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C0CD4" w:rsidRDefault="001C0C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6D4E" w:rsidRDefault="006B6D4E" w:rsidP="001C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B6D4E" w:rsidSect="000D5BB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DD4" w:rsidRDefault="00B76DD4" w:rsidP="009F0C77">
      <w:r>
        <w:separator/>
      </w:r>
    </w:p>
  </w:endnote>
  <w:endnote w:type="continuationSeparator" w:id="0">
    <w:p w:rsidR="00B76DD4" w:rsidRDefault="00B76D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9FFC86-60C9-481D-9EA7-A7BDDA4481EC}"/>
    <w:embedBold r:id="rId2" w:fontKey="{7E8ABAB1-ACE8-4359-BB98-1894244585B6}"/>
  </w:font>
  <w:font w:name="Calibri">
    <w:panose1 w:val="020F0502020204030204"/>
    <w:charset w:val="00"/>
    <w:family w:val="swiss"/>
    <w:pitch w:val="variable"/>
    <w:sig w:usb0="E00002FF" w:usb1="4000ACFF" w:usb2="00000001" w:usb3="00000000" w:csb0="0000019F" w:csb1="00000000"/>
    <w:embedRegular r:id="rId3" w:fontKey="{6AC62C25-D9FB-4BCC-8B6B-F51B48033254}"/>
  </w:font>
  <w:font w:name="Cambria">
    <w:panose1 w:val="02040503050406030204"/>
    <w:charset w:val="00"/>
    <w:family w:val="roman"/>
    <w:pitch w:val="variable"/>
    <w:sig w:usb0="E00002FF" w:usb1="400004FF" w:usb2="00000000" w:usb3="00000000" w:csb0="0000019F" w:csb1="00000000"/>
    <w:embedRegular r:id="rId4" w:fontKey="{56CAF821-9333-4114-9EC8-1493089B1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8C3" w:rsidRPr="002B4F5C" w:rsidRDefault="002B4F5C" w:rsidP="002B4F5C">
    <w:pPr>
      <w:pStyle w:val="Footer"/>
      <w:tabs>
        <w:tab w:val="clear" w:pos="4680"/>
        <w:tab w:val="clear" w:pos="9360"/>
        <w:tab w:val="center" w:pos="2995"/>
      </w:tabs>
      <w:spacing w:before="120"/>
    </w:pPr>
    <w:r>
      <w:t>[5039]</w:t>
    </w:r>
    <w:r>
      <w:tab/>
    </w:r>
    <w:r>
      <w:fldChar w:fldCharType="begin"/>
    </w:r>
    <w:r>
      <w:instrText xml:space="preserve"> PAGE  \* MERGEFORMAT </w:instrText>
    </w:r>
    <w:r>
      <w:fldChar w:fldCharType="separate"/>
    </w:r>
    <w:r w:rsidR="005017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DD4" w:rsidRDefault="00B76DD4" w:rsidP="009F0C77">
      <w:r>
        <w:separator/>
      </w:r>
    </w:p>
  </w:footnote>
  <w:footnote w:type="continuationSeparator" w:id="0">
    <w:p w:rsidR="00B76DD4" w:rsidRDefault="00B76D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32WAB18"/>
    <w:docVar w:name="CoverBillType" w:val="b"/>
    <w:docVar w:name="DocPath" w:val="L:\Council\bills\AGM\19332WAB18.DOCX"/>
    <w:docVar w:name="dvBillNumber" w:val="5039"/>
    <w:docVar w:name="dvBillNumberPrefix" w:val="H. "/>
    <w:docVar w:name="dvOriginalBody" w:val="House"/>
    <w:docVar w:name="dvSteno" w:val="AGM"/>
    <w:docVar w:name="NameofBody" w:val="h"/>
    <w:docVar w:name="vGroup2" w:val="Council"/>
  </w:docVars>
  <w:rsids>
    <w:rsidRoot w:val="00B76DD4"/>
    <w:rsid w:val="00011869"/>
    <w:rsid w:val="00015CD6"/>
    <w:rsid w:val="0009651C"/>
    <w:rsid w:val="000E0100"/>
    <w:rsid w:val="000E1785"/>
    <w:rsid w:val="000F0398"/>
    <w:rsid w:val="000F40FA"/>
    <w:rsid w:val="001035F1"/>
    <w:rsid w:val="0010776B"/>
    <w:rsid w:val="00133E66"/>
    <w:rsid w:val="001435A3"/>
    <w:rsid w:val="00146ED3"/>
    <w:rsid w:val="00151044"/>
    <w:rsid w:val="001C0CD4"/>
    <w:rsid w:val="001D08F2"/>
    <w:rsid w:val="001D3A58"/>
    <w:rsid w:val="001D525B"/>
    <w:rsid w:val="001D7F4F"/>
    <w:rsid w:val="00205238"/>
    <w:rsid w:val="002321B6"/>
    <w:rsid w:val="00250967"/>
    <w:rsid w:val="002543C8"/>
    <w:rsid w:val="0025541D"/>
    <w:rsid w:val="00284AAE"/>
    <w:rsid w:val="002B4F5C"/>
    <w:rsid w:val="002E5912"/>
    <w:rsid w:val="00301B21"/>
    <w:rsid w:val="00325348"/>
    <w:rsid w:val="0032732C"/>
    <w:rsid w:val="00336AD0"/>
    <w:rsid w:val="0037079A"/>
    <w:rsid w:val="00391DB0"/>
    <w:rsid w:val="003C4DAB"/>
    <w:rsid w:val="003D01E8"/>
    <w:rsid w:val="003E5288"/>
    <w:rsid w:val="003F6D79"/>
    <w:rsid w:val="0041760A"/>
    <w:rsid w:val="00417C01"/>
    <w:rsid w:val="004403BD"/>
    <w:rsid w:val="00461441"/>
    <w:rsid w:val="004809EE"/>
    <w:rsid w:val="004E7D54"/>
    <w:rsid w:val="005017ED"/>
    <w:rsid w:val="005273C6"/>
    <w:rsid w:val="00530A69"/>
    <w:rsid w:val="00545593"/>
    <w:rsid w:val="00556EBF"/>
    <w:rsid w:val="00577C6C"/>
    <w:rsid w:val="00596D2C"/>
    <w:rsid w:val="005A62FE"/>
    <w:rsid w:val="005C2FE2"/>
    <w:rsid w:val="005E2BC9"/>
    <w:rsid w:val="00605102"/>
    <w:rsid w:val="006215AA"/>
    <w:rsid w:val="00635CD6"/>
    <w:rsid w:val="006913C9"/>
    <w:rsid w:val="0069470D"/>
    <w:rsid w:val="006B6D4E"/>
    <w:rsid w:val="006D58AA"/>
    <w:rsid w:val="00734F00"/>
    <w:rsid w:val="007508C3"/>
    <w:rsid w:val="007A70AE"/>
    <w:rsid w:val="008362E8"/>
    <w:rsid w:val="0085786E"/>
    <w:rsid w:val="008A1768"/>
    <w:rsid w:val="008A489F"/>
    <w:rsid w:val="008F0F33"/>
    <w:rsid w:val="008F4429"/>
    <w:rsid w:val="0094021A"/>
    <w:rsid w:val="009B44AF"/>
    <w:rsid w:val="009C6A0B"/>
    <w:rsid w:val="009D4F78"/>
    <w:rsid w:val="009F0C77"/>
    <w:rsid w:val="009F4DD1"/>
    <w:rsid w:val="00A02543"/>
    <w:rsid w:val="00A41684"/>
    <w:rsid w:val="00A64E80"/>
    <w:rsid w:val="00A72BCD"/>
    <w:rsid w:val="00A741D9"/>
    <w:rsid w:val="00A833AB"/>
    <w:rsid w:val="00A9741D"/>
    <w:rsid w:val="00AC34A2"/>
    <w:rsid w:val="00AD1C9A"/>
    <w:rsid w:val="00AD4B17"/>
    <w:rsid w:val="00B412D4"/>
    <w:rsid w:val="00B76DD4"/>
    <w:rsid w:val="00BD0A34"/>
    <w:rsid w:val="00BD429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FD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8A9FD0-A446-4294-89BD-321976FE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6D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5039_20180306.docx" TargetMode="External"/><Relationship Id="rId5" Type="http://schemas.openxmlformats.org/officeDocument/2006/relationships/footnotes" Target="footnotes.xml"/><Relationship Id="rId10" Type="http://schemas.openxmlformats.org/officeDocument/2006/relationships/hyperlink" Target="file:///p:\pprever\2017-18\5039_2018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9&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39378-46EA-41DD-BFC8-B2AB6531D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2A014745.dotm</Template>
  <TotalTime>0</TotalTime>
  <Pages>3</Pages>
  <Words>301</Words>
  <Characters>1649</Characters>
  <Application>Microsoft Office Word</Application>
  <DocSecurity>0</DocSecurity>
  <Lines>75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5039: Tucker Hipps Transparency Act - South Carolina Legislature Online</dc:title>
  <dc:creator>angiemorgan</dc:creator>
  <cp:lastModifiedBy>S Volk</cp:lastModifiedBy>
  <cp:revision>2</cp:revision>
  <cp:lastPrinted>2018-02-27T18:56:00Z</cp:lastPrinted>
  <dcterms:created xsi:type="dcterms:W3CDTF">2018-06-04T18:10:00Z</dcterms:created>
  <dcterms:modified xsi:type="dcterms:W3CDTF">2018-06-04T18:10:00Z</dcterms:modified>
</cp:coreProperties>
</file>