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352" w:rsidRDefault="00FE4352" w:rsidP="00FE4352">
      <w:pPr>
        <w:widowControl w:val="0"/>
        <w:jc w:val="center"/>
      </w:pPr>
      <w:r w:rsidRPr="00FE4352">
        <w:rPr>
          <w:b/>
        </w:rPr>
        <w:t>South Carolina General Assembly</w:t>
      </w:r>
    </w:p>
    <w:p w:rsidR="00FE4352" w:rsidRDefault="00FE4352" w:rsidP="00FE4352">
      <w:pPr>
        <w:widowControl w:val="0"/>
        <w:jc w:val="center"/>
      </w:pPr>
      <w:r>
        <w:t>122nd Session, 2017-2018</w:t>
      </w:r>
    </w:p>
    <w:p w:rsidR="00FE4352" w:rsidRDefault="00FE4352" w:rsidP="00FE4352">
      <w:pPr>
        <w:widowControl w:val="0"/>
        <w:jc w:val="left"/>
      </w:pPr>
    </w:p>
    <w:p w:rsidR="00FE4352" w:rsidRDefault="00FE4352" w:rsidP="00FE4352">
      <w:pPr>
        <w:widowControl w:val="0"/>
        <w:jc w:val="left"/>
        <w:rPr>
          <w:b/>
        </w:rPr>
      </w:pPr>
      <w:r w:rsidRPr="00FE4352">
        <w:rPr>
          <w:b/>
        </w:rPr>
        <w:t>H. 5271</w:t>
      </w:r>
    </w:p>
    <w:p w:rsidR="00FE4352" w:rsidRDefault="00FE4352" w:rsidP="00FE4352">
      <w:pPr>
        <w:widowControl w:val="0"/>
        <w:jc w:val="left"/>
        <w:rPr>
          <w:b/>
        </w:rPr>
      </w:pPr>
    </w:p>
    <w:p w:rsidR="00FE4352" w:rsidRDefault="00FE4352" w:rsidP="00FE4352">
      <w:pPr>
        <w:widowControl w:val="0"/>
        <w:jc w:val="left"/>
      </w:pPr>
      <w:r w:rsidRPr="00FE4352">
        <w:rPr>
          <w:b/>
        </w:rPr>
        <w:t>STATUS INFORMATION</w:t>
      </w:r>
    </w:p>
    <w:p w:rsidR="00FE4352" w:rsidRDefault="00FE4352" w:rsidP="00FE4352">
      <w:pPr>
        <w:widowControl w:val="0"/>
        <w:jc w:val="left"/>
      </w:pPr>
    </w:p>
    <w:p w:rsidR="00FE4352" w:rsidRDefault="00FE4352" w:rsidP="00FE4352">
      <w:pPr>
        <w:widowControl w:val="0"/>
        <w:jc w:val="left"/>
      </w:pPr>
      <w:r>
        <w:t>Concurrent Resolution</w:t>
      </w:r>
    </w:p>
    <w:p w:rsidR="00FE4352" w:rsidRDefault="00FE4352" w:rsidP="00FE4352">
      <w:pPr>
        <w:widowControl w:val="0"/>
        <w:jc w:val="left"/>
      </w:pPr>
      <w:r>
        <w:t>Sponsors: Reps. Cobb</w:t>
      </w:r>
      <w:r>
        <w:noBreakHyphen/>
        <w:t>Hunter, Alexander, Allison, Anderson, Anthony, Arrington, Atkinson, Atwater, Bales, Ballentine, Bamberg, Bannister, Bennett, Bernstein, Blackwell, Bowers, Bradley, Brawley, Brown, Bryant, Burns, Caskey, Chumley, Clary, Clemmons, Clyburn,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E4352" w:rsidRDefault="00FE4352" w:rsidP="00FE4352">
      <w:pPr>
        <w:widowControl w:val="0"/>
        <w:jc w:val="left"/>
      </w:pPr>
      <w:r>
        <w:t>Document Path: l:\council\bills\gm\25210zw18.docx</w:t>
      </w:r>
    </w:p>
    <w:p w:rsidR="00FE4352" w:rsidRDefault="00FE4352" w:rsidP="00FE4352">
      <w:pPr>
        <w:widowControl w:val="0"/>
        <w:jc w:val="left"/>
      </w:pPr>
    </w:p>
    <w:p w:rsidR="00376766" w:rsidRDefault="00376766" w:rsidP="00FE4352">
      <w:pPr>
        <w:widowControl w:val="0"/>
        <w:jc w:val="left"/>
      </w:pPr>
      <w:r>
        <w:t>Introduced in the House on April 18, 2018</w:t>
      </w:r>
    </w:p>
    <w:p w:rsidR="00376766" w:rsidRDefault="00376766" w:rsidP="00FE4352">
      <w:pPr>
        <w:widowControl w:val="0"/>
        <w:jc w:val="left"/>
      </w:pPr>
      <w:r>
        <w:t>Introduced in the Senate on April 19, 2018</w:t>
      </w:r>
    </w:p>
    <w:p w:rsidR="00376766" w:rsidRDefault="00376766" w:rsidP="00FE4352">
      <w:pPr>
        <w:widowControl w:val="0"/>
        <w:jc w:val="left"/>
      </w:pPr>
      <w:r>
        <w:t>Adopted by the General Assembly on April 24, 2018</w:t>
      </w:r>
    </w:p>
    <w:p w:rsidR="00376766" w:rsidRDefault="00376766" w:rsidP="00FE4352">
      <w:pPr>
        <w:widowControl w:val="0"/>
        <w:jc w:val="left"/>
      </w:pPr>
    </w:p>
    <w:p w:rsidR="00FE4352" w:rsidRDefault="00FE4352" w:rsidP="00FE4352">
      <w:pPr>
        <w:widowControl w:val="0"/>
        <w:jc w:val="left"/>
      </w:pPr>
      <w:r>
        <w:t xml:space="preserve">Summary: </w:t>
      </w:r>
      <w:r w:rsidR="00FD4031">
        <w:t>Workers' Memorial Day</w:t>
      </w:r>
    </w:p>
    <w:p w:rsidR="00FE4352" w:rsidRDefault="00FE4352" w:rsidP="00FE4352">
      <w:pPr>
        <w:widowControl w:val="0"/>
        <w:jc w:val="left"/>
      </w:pPr>
    </w:p>
    <w:p w:rsidR="00FE4352" w:rsidRDefault="00FE4352" w:rsidP="00FE4352">
      <w:pPr>
        <w:widowControl w:val="0"/>
        <w:jc w:val="left"/>
      </w:pPr>
    </w:p>
    <w:p w:rsidR="00FE4352" w:rsidRDefault="00FE4352" w:rsidP="00FE4352">
      <w:pPr>
        <w:widowControl w:val="0"/>
        <w:tabs>
          <w:tab w:val="center" w:pos="590"/>
          <w:tab w:val="center" w:pos="1440"/>
          <w:tab w:val="left" w:pos="1872"/>
          <w:tab w:val="left" w:pos="9187"/>
        </w:tabs>
        <w:jc w:val="left"/>
      </w:pPr>
      <w:r w:rsidRPr="00FE4352">
        <w:rPr>
          <w:b/>
        </w:rPr>
        <w:t>HISTORY OF LEGISLATIVE ACTIONS</w:t>
      </w:r>
    </w:p>
    <w:p w:rsidR="00FE4352" w:rsidRDefault="00FE4352" w:rsidP="00FE4352">
      <w:pPr>
        <w:widowControl w:val="0"/>
        <w:tabs>
          <w:tab w:val="center" w:pos="590"/>
          <w:tab w:val="center" w:pos="1440"/>
          <w:tab w:val="left" w:pos="1872"/>
          <w:tab w:val="left" w:pos="9187"/>
        </w:tabs>
        <w:jc w:val="left"/>
      </w:pPr>
    </w:p>
    <w:p w:rsidR="00FE4352" w:rsidRPr="00FE4352" w:rsidRDefault="00FE4352" w:rsidP="00FE4352">
      <w:pPr>
        <w:widowControl w:val="0"/>
        <w:tabs>
          <w:tab w:val="center" w:pos="590"/>
          <w:tab w:val="center" w:pos="1440"/>
          <w:tab w:val="left" w:pos="1872"/>
          <w:tab w:val="left" w:pos="9187"/>
        </w:tabs>
        <w:jc w:val="left"/>
      </w:pPr>
      <w:r w:rsidRPr="00FE4352">
        <w:rPr>
          <w:u w:val="single"/>
        </w:rPr>
        <w:tab/>
        <w:t>Date</w:t>
      </w:r>
      <w:r w:rsidRPr="00FE4352">
        <w:rPr>
          <w:u w:val="single"/>
        </w:rPr>
        <w:tab/>
        <w:t>Body</w:t>
      </w:r>
      <w:r w:rsidRPr="00FE4352">
        <w:rPr>
          <w:u w:val="single"/>
        </w:rPr>
        <w:tab/>
        <w:t>Action Description with journal page number</w:t>
      </w:r>
      <w:r w:rsidRPr="00FE4352">
        <w:rPr>
          <w:u w:val="single"/>
        </w:rPr>
        <w:tab/>
      </w:r>
    </w:p>
    <w:p w:rsidR="001E0B9C" w:rsidRDefault="001E0B9C" w:rsidP="001E0B9C">
      <w:pPr>
        <w:widowControl w:val="0"/>
        <w:tabs>
          <w:tab w:val="right" w:pos="1008"/>
          <w:tab w:val="left" w:pos="1152"/>
          <w:tab w:val="left" w:pos="1872"/>
          <w:tab w:val="left" w:pos="9187"/>
        </w:tabs>
        <w:ind w:left="2088" w:hanging="2088"/>
        <w:jc w:val="left"/>
      </w:pPr>
      <w:r>
        <w:tab/>
        <w:t>4/18/2018</w:t>
      </w:r>
      <w:r>
        <w:tab/>
        <w:t>House</w:t>
      </w:r>
      <w:r>
        <w:tab/>
      </w:r>
      <w:r w:rsidRPr="00B16986">
        <w:t>Introduced, ad</w:t>
      </w:r>
      <w:r>
        <w:t xml:space="preserve">opted, sent to Senate </w:t>
      </w:r>
      <w:r w:rsidRPr="00B16986">
        <w:t>(</w:t>
      </w:r>
      <w:hyperlink r:id="rId7" w:history="1">
        <w:r w:rsidRPr="00B16986">
          <w:rPr>
            <w:rStyle w:val="Hyperlink"/>
          </w:rPr>
          <w:t>House Journal</w:t>
        </w:r>
        <w:r w:rsidRPr="00B16986">
          <w:rPr>
            <w:rStyle w:val="Hyperlink"/>
          </w:rPr>
          <w:noBreakHyphen/>
          <w:t>page 99</w:t>
        </w:r>
      </w:hyperlink>
      <w:r w:rsidRPr="00B16986">
        <w:t>)</w:t>
      </w:r>
    </w:p>
    <w:p w:rsidR="001E0B9C" w:rsidRDefault="001E0B9C" w:rsidP="001E0B9C">
      <w:pPr>
        <w:widowControl w:val="0"/>
        <w:tabs>
          <w:tab w:val="right" w:pos="1008"/>
          <w:tab w:val="left" w:pos="1152"/>
          <w:tab w:val="left" w:pos="1872"/>
          <w:tab w:val="left" w:pos="9187"/>
        </w:tabs>
        <w:ind w:left="2088" w:hanging="2088"/>
        <w:jc w:val="left"/>
      </w:pPr>
      <w:r>
        <w:tab/>
        <w:t>4/19/2018</w:t>
      </w:r>
      <w:r>
        <w:tab/>
        <w:t>Senate</w:t>
      </w:r>
      <w:r>
        <w:tab/>
      </w:r>
      <w:r w:rsidRPr="00B16986">
        <w:t>Introduced (</w:t>
      </w:r>
      <w:hyperlink r:id="rId8" w:history="1">
        <w:r w:rsidRPr="00B16986">
          <w:rPr>
            <w:rStyle w:val="Hyperlink"/>
          </w:rPr>
          <w:t>Senate Journal</w:t>
        </w:r>
        <w:r w:rsidRPr="00B16986">
          <w:rPr>
            <w:rStyle w:val="Hyperlink"/>
          </w:rPr>
          <w:noBreakHyphen/>
          <w:t>page 5</w:t>
        </w:r>
      </w:hyperlink>
      <w:r w:rsidRPr="00B16986">
        <w:t>)</w:t>
      </w:r>
    </w:p>
    <w:p w:rsidR="001E0B9C" w:rsidRDefault="001E0B9C" w:rsidP="001E0B9C">
      <w:pPr>
        <w:widowControl w:val="0"/>
        <w:tabs>
          <w:tab w:val="right" w:pos="1008"/>
          <w:tab w:val="left" w:pos="1152"/>
          <w:tab w:val="left" w:pos="1872"/>
          <w:tab w:val="left" w:pos="9187"/>
        </w:tabs>
        <w:ind w:left="2088" w:hanging="2088"/>
        <w:jc w:val="left"/>
      </w:pPr>
      <w:r>
        <w:tab/>
        <w:t>4/19/2018</w:t>
      </w:r>
      <w:r>
        <w:tab/>
        <w:t>Senate</w:t>
      </w:r>
      <w:r>
        <w:tab/>
      </w:r>
      <w:r w:rsidRPr="00B16986">
        <w:t>Referred to C</w:t>
      </w:r>
      <w:r>
        <w:t xml:space="preserve">ommittee on </w:t>
      </w:r>
      <w:r w:rsidRPr="00B16986">
        <w:rPr>
          <w:b/>
        </w:rPr>
        <w:t>Labor, Commerce and Industry</w:t>
      </w:r>
      <w:r w:rsidRPr="00B16986">
        <w:t xml:space="preserve"> (</w:t>
      </w:r>
      <w:hyperlink r:id="rId9" w:history="1">
        <w:r w:rsidRPr="00B16986">
          <w:rPr>
            <w:rStyle w:val="Hyperlink"/>
          </w:rPr>
          <w:t>Senate Journal</w:t>
        </w:r>
        <w:r w:rsidRPr="00B16986">
          <w:rPr>
            <w:rStyle w:val="Hyperlink"/>
          </w:rPr>
          <w:noBreakHyphen/>
          <w:t>page 5</w:t>
        </w:r>
      </w:hyperlink>
      <w:r w:rsidRPr="00B16986">
        <w:t>)</w:t>
      </w:r>
    </w:p>
    <w:p w:rsidR="001E0B9C" w:rsidRDefault="001E0B9C" w:rsidP="001E0B9C">
      <w:pPr>
        <w:widowControl w:val="0"/>
        <w:tabs>
          <w:tab w:val="right" w:pos="1008"/>
          <w:tab w:val="left" w:pos="1152"/>
          <w:tab w:val="left" w:pos="1872"/>
          <w:tab w:val="left" w:pos="9187"/>
        </w:tabs>
        <w:ind w:left="2088" w:hanging="2088"/>
        <w:jc w:val="left"/>
      </w:pPr>
      <w:r>
        <w:tab/>
        <w:t>4/24/2018</w:t>
      </w:r>
      <w:r>
        <w:tab/>
        <w:t>Senate</w:t>
      </w:r>
      <w:r>
        <w:tab/>
      </w:r>
      <w:r w:rsidRPr="00B16986">
        <w:t>Recalled from C</w:t>
      </w:r>
      <w:r>
        <w:t xml:space="preserve">ommittee on </w:t>
      </w:r>
      <w:r w:rsidRPr="00B16986">
        <w:rPr>
          <w:b/>
        </w:rPr>
        <w:t>Labor, Commerce and Industry</w:t>
      </w:r>
      <w:r w:rsidRPr="00B16986">
        <w:t xml:space="preserve"> (</w:t>
      </w:r>
      <w:hyperlink r:id="rId10" w:history="1">
        <w:r w:rsidRPr="00B16986">
          <w:rPr>
            <w:rStyle w:val="Hyperlink"/>
          </w:rPr>
          <w:t>Senate Journal</w:t>
        </w:r>
        <w:r w:rsidRPr="00B16986">
          <w:rPr>
            <w:rStyle w:val="Hyperlink"/>
          </w:rPr>
          <w:noBreakHyphen/>
          <w:t>page 3</w:t>
        </w:r>
      </w:hyperlink>
      <w:r w:rsidRPr="00B16986">
        <w:t>)</w:t>
      </w:r>
    </w:p>
    <w:p w:rsidR="001E0B9C" w:rsidRDefault="001E0B9C" w:rsidP="001E0B9C">
      <w:pPr>
        <w:widowControl w:val="0"/>
        <w:tabs>
          <w:tab w:val="right" w:pos="1008"/>
          <w:tab w:val="left" w:pos="1152"/>
          <w:tab w:val="left" w:pos="1872"/>
          <w:tab w:val="left" w:pos="9187"/>
        </w:tabs>
        <w:ind w:left="2088" w:hanging="2088"/>
        <w:jc w:val="left"/>
      </w:pPr>
      <w:r>
        <w:tab/>
        <w:t>4/24/2018</w:t>
      </w:r>
      <w:r>
        <w:tab/>
        <w:t>Senate</w:t>
      </w:r>
      <w:r>
        <w:tab/>
      </w:r>
      <w:r w:rsidRPr="00B16986">
        <w:t>Adopted, ret</w:t>
      </w:r>
      <w:r>
        <w:t xml:space="preserve">urned to House with concurrence </w:t>
      </w:r>
      <w:r w:rsidRPr="00B16986">
        <w:t>(</w:t>
      </w:r>
      <w:hyperlink r:id="rId11" w:history="1">
        <w:r w:rsidRPr="00B16986">
          <w:rPr>
            <w:rStyle w:val="Hyperlink"/>
          </w:rPr>
          <w:t>Senate Journal</w:t>
        </w:r>
        <w:r w:rsidRPr="00B16986">
          <w:rPr>
            <w:rStyle w:val="Hyperlink"/>
          </w:rPr>
          <w:noBreakHyphen/>
          <w:t>page 3</w:t>
        </w:r>
      </w:hyperlink>
      <w:r w:rsidRPr="00B16986">
        <w:t>)</w:t>
      </w:r>
    </w:p>
    <w:p w:rsidR="001E0B9C" w:rsidRDefault="001E0B9C" w:rsidP="001E0B9C">
      <w:pPr>
        <w:widowControl w:val="0"/>
        <w:tabs>
          <w:tab w:val="right" w:pos="1008"/>
          <w:tab w:val="left" w:pos="1152"/>
          <w:tab w:val="left" w:pos="1872"/>
          <w:tab w:val="left" w:pos="9187"/>
        </w:tabs>
        <w:ind w:left="2088" w:hanging="2088"/>
        <w:jc w:val="left"/>
      </w:pPr>
    </w:p>
    <w:p w:rsidR="00FE4352" w:rsidRDefault="00FE4352" w:rsidP="00FE43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FE4352">
          <w:rPr>
            <w:rStyle w:val="Hyperlink"/>
          </w:rPr>
          <w:t>legislative information</w:t>
        </w:r>
      </w:hyperlink>
      <w:r>
        <w:t xml:space="preserve"> at the website</w:t>
      </w:r>
    </w:p>
    <w:p w:rsidR="00FE4352" w:rsidRDefault="00FE4352" w:rsidP="00FE4352">
      <w:pPr>
        <w:widowControl w:val="0"/>
        <w:tabs>
          <w:tab w:val="right" w:pos="1008"/>
          <w:tab w:val="left" w:pos="1152"/>
          <w:tab w:val="left" w:pos="1872"/>
          <w:tab w:val="left" w:pos="9187"/>
        </w:tabs>
        <w:ind w:left="2088" w:hanging="2088"/>
        <w:jc w:val="left"/>
      </w:pPr>
    </w:p>
    <w:p w:rsidR="00FE4352" w:rsidRPr="00FE4352" w:rsidRDefault="00FE4352" w:rsidP="00FE4352">
      <w:pPr>
        <w:widowControl w:val="0"/>
        <w:tabs>
          <w:tab w:val="right" w:pos="1008"/>
          <w:tab w:val="left" w:pos="1152"/>
          <w:tab w:val="left" w:pos="1872"/>
          <w:tab w:val="left" w:pos="9187"/>
        </w:tabs>
        <w:ind w:left="2088" w:hanging="2088"/>
        <w:jc w:val="left"/>
      </w:pPr>
    </w:p>
    <w:p w:rsidR="00FE4352" w:rsidRDefault="00FE4352" w:rsidP="00FE4352">
      <w:r w:rsidRPr="00FE4352">
        <w:rPr>
          <w:b/>
        </w:rPr>
        <w:t>VERSIONS OF THIS BILL</w:t>
      </w:r>
    </w:p>
    <w:p w:rsidR="00FE4352" w:rsidRDefault="00FE4352" w:rsidP="00FE4352"/>
    <w:p w:rsidR="00FE4352" w:rsidRDefault="003C0DC8" w:rsidP="00FE4352">
      <w:hyperlink r:id="rId13" w:history="1">
        <w:r w:rsidR="00FE4352">
          <w:rPr>
            <w:rStyle w:val="Hyperlink"/>
          </w:rPr>
          <w:t>4/18/2018</w:t>
        </w:r>
      </w:hyperlink>
    </w:p>
    <w:p w:rsidR="00FE4352" w:rsidRDefault="00FE4352" w:rsidP="00FE4352"/>
    <w:p w:rsidR="00FE4352" w:rsidRDefault="00FE4352" w:rsidP="00FE4352">
      <w:pPr>
        <w:sectPr w:rsidR="00FE4352" w:rsidSect="00FE4352">
          <w:pgSz w:w="12240" w:h="15840" w:code="1"/>
          <w:pgMar w:top="1080" w:right="1440" w:bottom="1080" w:left="1440" w:header="720" w:footer="720" w:gutter="0"/>
          <w:cols w:space="720"/>
          <w:noEndnote/>
          <w:docGrid w:linePitch="360"/>
        </w:sectPr>
      </w:pPr>
    </w:p>
    <w:p w:rsidR="008E495B" w:rsidRDefault="008E49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2A03">
        <w:rPr>
          <w:color w:val="000000" w:themeColor="text1"/>
          <w:u w:color="000000" w:themeColor="text1"/>
        </w:rPr>
        <w:t>TO DECLARE APRIL 28, 201</w:t>
      </w:r>
      <w:r>
        <w:rPr>
          <w:color w:val="000000" w:themeColor="text1"/>
          <w:u w:color="000000" w:themeColor="text1"/>
        </w:rPr>
        <w:t>8</w:t>
      </w:r>
      <w:r w:rsidRPr="00C72A03">
        <w:rPr>
          <w:color w:val="000000" w:themeColor="text1"/>
          <w:u w:color="000000" w:themeColor="text1"/>
        </w:rPr>
        <w:t>, AS “WORKERS</w:t>
      </w:r>
      <w:r w:rsidR="006878C1" w:rsidRPr="006878C1">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IN SOUTH CAROLINA AS A</w:t>
      </w:r>
      <w:r w:rsidRPr="00C72A03">
        <w:rPr>
          <w:color w:val="000000" w:themeColor="text1"/>
          <w:u w:color="000000" w:themeColor="text1"/>
        </w:rPr>
        <w:t xml:space="preserve">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703" w:rsidRDefault="002B00AE"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2703" w:rsidRPr="00C72A03">
        <w:rPr>
          <w:color w:val="000000" w:themeColor="text1"/>
          <w:u w:color="000000" w:themeColor="text1"/>
        </w:rPr>
        <w:t xml:space="preserve">the working men and women of South Carolina have helped to build this State and keep the </w:t>
      </w:r>
      <w:r w:rsidR="00476CF5">
        <w:rPr>
          <w:color w:val="000000" w:themeColor="text1"/>
          <w:u w:color="000000" w:themeColor="text1"/>
        </w:rPr>
        <w:t>s</w:t>
      </w:r>
      <w:r w:rsidR="00432703" w:rsidRPr="00C72A03">
        <w:rPr>
          <w:color w:val="000000" w:themeColor="text1"/>
          <w:u w:color="000000" w:themeColor="text1"/>
        </w:rPr>
        <w:t>tate</w:t>
      </w:r>
      <w:r w:rsidR="006878C1" w:rsidRPr="006878C1">
        <w:rPr>
          <w:color w:val="000000" w:themeColor="text1"/>
          <w:u w:color="000000" w:themeColor="text1"/>
        </w:rPr>
        <w:t>’</w:t>
      </w:r>
      <w:r w:rsidR="00432703" w:rsidRPr="00C72A03">
        <w:rPr>
          <w:color w:val="000000" w:themeColor="text1"/>
          <w:u w:color="000000" w:themeColor="text1"/>
        </w:rPr>
        <w:t xml:space="preserve">s economy strong;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many workers die each year while performing their jobs, others die as the result of occupational diseases contracted or aggravated on the job, and thousands more are disabled or injured on the job, all with little or no public attention;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in fiscal year 2014, 4,679 American workers died from </w:t>
      </w:r>
      <w:r>
        <w:rPr>
          <w:color w:val="000000" w:themeColor="text1"/>
          <w:u w:color="000000" w:themeColor="text1"/>
        </w:rPr>
        <w:t>job</w:t>
      </w:r>
      <w:r w:rsidR="006878C1">
        <w:rPr>
          <w:color w:val="000000" w:themeColor="text1"/>
          <w:u w:color="000000" w:themeColor="text1"/>
        </w:rPr>
        <w:noBreakHyphen/>
      </w:r>
      <w:r>
        <w:rPr>
          <w:color w:val="000000" w:themeColor="text1"/>
          <w:u w:color="000000" w:themeColor="text1"/>
        </w:rPr>
        <w:t xml:space="preserve">related </w:t>
      </w:r>
      <w:r w:rsidRPr="00C72A03">
        <w:rPr>
          <w:color w:val="000000" w:themeColor="text1"/>
          <w:u w:color="000000" w:themeColor="text1"/>
        </w:rPr>
        <w:t xml:space="preserve">causes as varied as falls, the collapse of trenches, and mesothelioma;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7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when these workers died, they left behind families who loved them and depended on them; and </w:t>
      </w:r>
    </w:p>
    <w:p w:rsidR="00432703" w:rsidRPr="00C72A03"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0AE" w:rsidRDefault="00432703" w:rsidP="0043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Whereas, we continue to strive for strong safety and health measures, strong standards of enforcement, and fair and just compensation for such deaths and injuries in o</w:t>
      </w:r>
      <w:r>
        <w:rPr>
          <w:color w:val="000000" w:themeColor="text1"/>
          <w:u w:color="000000" w:themeColor="text1"/>
        </w:rPr>
        <w:t>rder to protect present workers; meanwhile</w:t>
      </w:r>
      <w:r w:rsidR="00476CF5">
        <w:rPr>
          <w:color w:val="000000" w:themeColor="text1"/>
          <w:u w:color="000000" w:themeColor="text1"/>
        </w:rPr>
        <w:t>,</w:t>
      </w:r>
      <w:r w:rsidRPr="00C72A03">
        <w:rPr>
          <w:color w:val="000000" w:themeColor="text1"/>
          <w:u w:color="000000" w:themeColor="text1"/>
        </w:rPr>
        <w:t xml:space="preserve"> the </w:t>
      </w:r>
      <w:r w:rsidR="00476CF5">
        <w:rPr>
          <w:color w:val="000000" w:themeColor="text1"/>
          <w:u w:color="000000" w:themeColor="text1"/>
        </w:rPr>
        <w:t xml:space="preserve">many </w:t>
      </w:r>
      <w:r w:rsidRPr="00C72A03">
        <w:rPr>
          <w:color w:val="000000" w:themeColor="text1"/>
          <w:u w:color="000000" w:themeColor="text1"/>
        </w:rPr>
        <w:t>fallen workers</w:t>
      </w:r>
      <w:r w:rsidR="00476CF5">
        <w:rPr>
          <w:color w:val="000000" w:themeColor="text1"/>
          <w:u w:color="000000" w:themeColor="text1"/>
        </w:rPr>
        <w:t xml:space="preserve"> who have gone</w:t>
      </w:r>
      <w:r w:rsidRPr="00C72A03">
        <w:rPr>
          <w:color w:val="000000" w:themeColor="text1"/>
          <w:u w:color="000000" w:themeColor="text1"/>
        </w:rPr>
        <w:t xml:space="preserve"> before them must not be forgotten</w:t>
      </w:r>
      <w:r w:rsidR="002B00AE">
        <w:t xml:space="preserve">.  Now, therefore, </w:t>
      </w: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00AE" w:rsidRDefault="002B0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0AE" w:rsidRDefault="004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That the members of the South Carolina General Assembly, by this resolution, declare April 28, 201</w:t>
      </w:r>
      <w:r>
        <w:rPr>
          <w:color w:val="000000" w:themeColor="text1"/>
          <w:u w:color="000000" w:themeColor="text1"/>
        </w:rPr>
        <w:t>8</w:t>
      </w:r>
      <w:r w:rsidRPr="00C72A03">
        <w:rPr>
          <w:color w:val="000000" w:themeColor="text1"/>
          <w:u w:color="000000" w:themeColor="text1"/>
        </w:rPr>
        <w:t>, as “Workers</w:t>
      </w:r>
      <w:r w:rsidR="006878C1" w:rsidRPr="006878C1">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 xml:space="preserve">in </w:t>
      </w:r>
      <w:r>
        <w:rPr>
          <w:color w:val="000000" w:themeColor="text1"/>
          <w:u w:color="000000" w:themeColor="text1"/>
        </w:rPr>
        <w:lastRenderedPageBreak/>
        <w:t>South Carolina as a</w:t>
      </w:r>
      <w:r w:rsidRPr="00C72A03">
        <w:rPr>
          <w:color w:val="000000" w:themeColor="text1"/>
          <w:u w:color="000000" w:themeColor="text1"/>
        </w:rPr>
        <w:t xml:space="preserve"> tribute to the working men and women who have lost their lives because of workplace injuries and illnesses.</w:t>
      </w:r>
    </w:p>
    <w:p w:rsidR="006D5C24" w:rsidRDefault="00687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352" w:rsidRDefault="00FE4352" w:rsidP="00FE4352">
      <w:pPr>
        <w:suppressAutoHyphens/>
      </w:pPr>
    </w:p>
    <w:sectPr w:rsidR="00FE4352" w:rsidSect="00FE435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AE" w:rsidRDefault="002B00AE" w:rsidP="009F0C77">
      <w:r>
        <w:separator/>
      </w:r>
    </w:p>
  </w:endnote>
  <w:endnote w:type="continuationSeparator" w:id="0">
    <w:p w:rsidR="002B00AE" w:rsidRDefault="002B0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E64C1A-821C-4B74-B9CF-14BF93B59CE1}"/>
    <w:embedBold r:id="rId2" w:fontKey="{6A2040E2-4F51-4510-BAE3-8CC58CF00A7C}"/>
  </w:font>
  <w:font w:name="Calibri">
    <w:panose1 w:val="020F0502020204030204"/>
    <w:charset w:val="00"/>
    <w:family w:val="swiss"/>
    <w:pitch w:val="variable"/>
    <w:sig w:usb0="E00002FF" w:usb1="4000ACFF" w:usb2="00000001" w:usb3="00000000" w:csb0="0000019F" w:csb1="00000000"/>
    <w:embedRegular r:id="rId3" w:fontKey="{BAC11CAC-834A-4767-8FB4-778DD2AC07A8}"/>
  </w:font>
  <w:font w:name="Segoe UI">
    <w:panose1 w:val="020B0502040204020203"/>
    <w:charset w:val="00"/>
    <w:family w:val="swiss"/>
    <w:pitch w:val="variable"/>
    <w:sig w:usb0="E10022FF" w:usb1="C000E47F" w:usb2="00000029" w:usb3="00000000" w:csb0="000001DF" w:csb1="00000000"/>
    <w:embedRegular r:id="rId4" w:fontKey="{E525F471-F097-4F4D-B8DB-ED09613D7EAF}"/>
  </w:font>
  <w:font w:name="Cambria">
    <w:panose1 w:val="02040503050406030204"/>
    <w:charset w:val="00"/>
    <w:family w:val="roman"/>
    <w:pitch w:val="variable"/>
    <w:sig w:usb0="E00002FF" w:usb1="400004FF" w:usb2="00000000" w:usb3="00000000" w:csb0="0000019F" w:csb1="00000000"/>
    <w:embedRegular r:id="rId5" w:fontKey="{C41C22B2-A53D-43CE-B854-F9C1A6054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352" w:rsidRPr="008E495B" w:rsidRDefault="00FE4352" w:rsidP="008E495B">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sidR="001E0B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AE" w:rsidRDefault="002B00AE" w:rsidP="009F0C77">
      <w:r>
        <w:separator/>
      </w:r>
    </w:p>
  </w:footnote>
  <w:footnote w:type="continuationSeparator" w:id="0">
    <w:p w:rsidR="002B00AE" w:rsidRDefault="002B0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0ZW18"/>
    <w:docVar w:name="CoverBillType" w:val="c"/>
    <w:docVar w:name="DocPath" w:val="L:\Council\bills\GM\25210ZW18.DOCX"/>
    <w:docVar w:name="dvBillNumber" w:val="5271"/>
    <w:docVar w:name="dvBillNumberPrefix" w:val="H. "/>
    <w:docVar w:name="dvOriginalBody" w:val="House"/>
    <w:docVar w:name="dvSteno" w:val="GM"/>
    <w:docVar w:name="NameofBody" w:val="h"/>
    <w:docVar w:name="vGroup2" w:val="Council"/>
  </w:docVars>
  <w:rsids>
    <w:rsidRoot w:val="002B00AE"/>
    <w:rsid w:val="00011869"/>
    <w:rsid w:val="00015CD6"/>
    <w:rsid w:val="000D6559"/>
    <w:rsid w:val="000E0100"/>
    <w:rsid w:val="000E1785"/>
    <w:rsid w:val="000F40FA"/>
    <w:rsid w:val="001035F1"/>
    <w:rsid w:val="0010776B"/>
    <w:rsid w:val="00133E66"/>
    <w:rsid w:val="001435A3"/>
    <w:rsid w:val="00146ED3"/>
    <w:rsid w:val="00151044"/>
    <w:rsid w:val="001D08F2"/>
    <w:rsid w:val="001D3A58"/>
    <w:rsid w:val="001D525B"/>
    <w:rsid w:val="001D7F4F"/>
    <w:rsid w:val="001E0B9C"/>
    <w:rsid w:val="00205238"/>
    <w:rsid w:val="002321B6"/>
    <w:rsid w:val="00250967"/>
    <w:rsid w:val="002543C8"/>
    <w:rsid w:val="0025541D"/>
    <w:rsid w:val="00284AAE"/>
    <w:rsid w:val="002B00AE"/>
    <w:rsid w:val="002E5912"/>
    <w:rsid w:val="00301B21"/>
    <w:rsid w:val="00325348"/>
    <w:rsid w:val="0032732C"/>
    <w:rsid w:val="00336AD0"/>
    <w:rsid w:val="0037079A"/>
    <w:rsid w:val="00376766"/>
    <w:rsid w:val="00392F24"/>
    <w:rsid w:val="003C4DAB"/>
    <w:rsid w:val="003D01E8"/>
    <w:rsid w:val="003E5288"/>
    <w:rsid w:val="003F6D79"/>
    <w:rsid w:val="0041760A"/>
    <w:rsid w:val="00417C01"/>
    <w:rsid w:val="00432703"/>
    <w:rsid w:val="004403BD"/>
    <w:rsid w:val="00461441"/>
    <w:rsid w:val="00476CF5"/>
    <w:rsid w:val="004809EE"/>
    <w:rsid w:val="004E7D54"/>
    <w:rsid w:val="005273C6"/>
    <w:rsid w:val="00530A69"/>
    <w:rsid w:val="00545593"/>
    <w:rsid w:val="00556EBF"/>
    <w:rsid w:val="00577C6C"/>
    <w:rsid w:val="005A62FE"/>
    <w:rsid w:val="005C2FE2"/>
    <w:rsid w:val="005E2BC9"/>
    <w:rsid w:val="00605102"/>
    <w:rsid w:val="006215AA"/>
    <w:rsid w:val="006878C1"/>
    <w:rsid w:val="006913C9"/>
    <w:rsid w:val="0069470D"/>
    <w:rsid w:val="006D58AA"/>
    <w:rsid w:val="006D5C24"/>
    <w:rsid w:val="00734F00"/>
    <w:rsid w:val="007A70AE"/>
    <w:rsid w:val="007E7771"/>
    <w:rsid w:val="008362E8"/>
    <w:rsid w:val="0085786E"/>
    <w:rsid w:val="008A1768"/>
    <w:rsid w:val="008A489F"/>
    <w:rsid w:val="008E49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70A"/>
    <w:rsid w:val="00BE3C22"/>
    <w:rsid w:val="00C0345E"/>
    <w:rsid w:val="00C31C95"/>
    <w:rsid w:val="00C3483A"/>
    <w:rsid w:val="00C4696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031"/>
    <w:rsid w:val="00FE43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FA7328-AF9F-4721-B302-B9FB3B17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CF5"/>
    <w:rPr>
      <w:rFonts w:ascii="Segoe UI" w:eastAsia="Times New Roman" w:hAnsi="Segoe UI" w:cs="Segoe UI"/>
      <w:sz w:val="18"/>
      <w:szCs w:val="18"/>
    </w:rPr>
  </w:style>
  <w:style w:type="character" w:styleId="Hyperlink">
    <w:name w:val="Hyperlink"/>
    <w:basedOn w:val="DefaultParagraphFont"/>
    <w:uiPriority w:val="99"/>
    <w:unhideWhenUsed/>
    <w:rsid w:val="00FE43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9.docx" TargetMode="External"/><Relationship Id="rId13" Type="http://schemas.openxmlformats.org/officeDocument/2006/relationships/hyperlink" Target="file:///p:\pprever\2017-18\5271_20180418.docx"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hyperlink" Target="http://www.scstatehouse.gov/billsearch.php?billnumbers=5271&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2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80424.docx" TargetMode="External"/><Relationship Id="rId4" Type="http://schemas.openxmlformats.org/officeDocument/2006/relationships/webSettings" Target="webSettings.xml"/><Relationship Id="rId9" Type="http://schemas.openxmlformats.org/officeDocument/2006/relationships/hyperlink" Target="file:///h:\sj\2018041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C7670-4DD9-4C1B-8A31-A0A90F62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1</TotalTime>
  <Pages>3</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5271: Workers' Memorial Day - South Carolina Legislature Online</dc:title>
  <dc:creator>Gail Pinckney Moore</dc:creator>
  <cp:lastModifiedBy>S Volk</cp:lastModifiedBy>
  <cp:revision>2</cp:revision>
  <cp:lastPrinted>2018-04-17T20:31:00Z</cp:lastPrinted>
  <dcterms:created xsi:type="dcterms:W3CDTF">2018-04-25T12:40:00Z</dcterms:created>
  <dcterms:modified xsi:type="dcterms:W3CDTF">2018-04-25T12:40:00Z</dcterms:modified>
</cp:coreProperties>
</file>