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945" w:rsidRDefault="00451945" w:rsidP="00451945">
      <w:pPr>
        <w:widowControl w:val="0"/>
        <w:jc w:val="center"/>
      </w:pPr>
      <w:r w:rsidRPr="00451945">
        <w:rPr>
          <w:b/>
        </w:rPr>
        <w:t>South Carolina General Assembly</w:t>
      </w:r>
    </w:p>
    <w:p w:rsidR="00451945" w:rsidRDefault="00451945" w:rsidP="00451945">
      <w:pPr>
        <w:widowControl w:val="0"/>
        <w:jc w:val="center"/>
      </w:pPr>
      <w:r>
        <w:t>122nd Session, 2017-2018</w:t>
      </w:r>
    </w:p>
    <w:p w:rsidR="00451945" w:rsidRDefault="00451945" w:rsidP="00451945">
      <w:pPr>
        <w:widowControl w:val="0"/>
        <w:jc w:val="left"/>
      </w:pPr>
    </w:p>
    <w:p w:rsidR="00451945" w:rsidRDefault="00451945" w:rsidP="00451945">
      <w:pPr>
        <w:widowControl w:val="0"/>
        <w:jc w:val="left"/>
        <w:rPr>
          <w:b/>
        </w:rPr>
      </w:pPr>
      <w:r w:rsidRPr="00451945">
        <w:rPr>
          <w:b/>
        </w:rPr>
        <w:t>H. 5320</w:t>
      </w:r>
    </w:p>
    <w:p w:rsidR="00451945" w:rsidRDefault="00451945" w:rsidP="00451945">
      <w:pPr>
        <w:widowControl w:val="0"/>
        <w:jc w:val="left"/>
        <w:rPr>
          <w:b/>
        </w:rPr>
      </w:pPr>
    </w:p>
    <w:p w:rsidR="00451945" w:rsidRDefault="00451945" w:rsidP="00451945">
      <w:pPr>
        <w:widowControl w:val="0"/>
        <w:jc w:val="left"/>
      </w:pPr>
      <w:r w:rsidRPr="00451945">
        <w:rPr>
          <w:b/>
        </w:rPr>
        <w:t>STATUS INFORMATION</w:t>
      </w:r>
    </w:p>
    <w:p w:rsidR="00451945" w:rsidRDefault="00451945" w:rsidP="00451945">
      <w:pPr>
        <w:widowControl w:val="0"/>
        <w:jc w:val="left"/>
      </w:pPr>
    </w:p>
    <w:p w:rsidR="00451945" w:rsidRDefault="00451945" w:rsidP="00451945">
      <w:pPr>
        <w:widowControl w:val="0"/>
        <w:jc w:val="left"/>
      </w:pPr>
      <w:r>
        <w:t>House Resolution</w:t>
      </w:r>
    </w:p>
    <w:p w:rsidR="00451945" w:rsidRDefault="00451945" w:rsidP="00451945">
      <w:pPr>
        <w:widowControl w:val="0"/>
        <w:jc w:val="left"/>
      </w:pPr>
      <w:r>
        <w:t>Sponsors: Reps.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51945" w:rsidRDefault="00451945" w:rsidP="00451945">
      <w:pPr>
        <w:widowControl w:val="0"/>
        <w:jc w:val="left"/>
      </w:pPr>
      <w:r>
        <w:t>Document Path: l:\council\bills\rt\17402vr18.docx</w:t>
      </w:r>
    </w:p>
    <w:p w:rsidR="00451945" w:rsidRDefault="00451945" w:rsidP="00451945">
      <w:pPr>
        <w:widowControl w:val="0"/>
        <w:jc w:val="left"/>
      </w:pPr>
    </w:p>
    <w:p w:rsidR="00451945" w:rsidRDefault="00451945" w:rsidP="00451945">
      <w:pPr>
        <w:widowControl w:val="0"/>
        <w:jc w:val="left"/>
      </w:pPr>
      <w:r>
        <w:t>Introduced in the House on April 25, 2018</w:t>
      </w:r>
    </w:p>
    <w:p w:rsidR="00451945" w:rsidRDefault="00451945" w:rsidP="00451945">
      <w:pPr>
        <w:widowControl w:val="0"/>
        <w:jc w:val="left"/>
      </w:pPr>
      <w:r>
        <w:t>Adopted by the House on April 25, 2018</w:t>
      </w:r>
    </w:p>
    <w:p w:rsidR="00451945" w:rsidRDefault="00451945" w:rsidP="00451945">
      <w:pPr>
        <w:widowControl w:val="0"/>
        <w:jc w:val="left"/>
      </w:pPr>
    </w:p>
    <w:p w:rsidR="00451945" w:rsidRDefault="00451945" w:rsidP="00451945">
      <w:pPr>
        <w:widowControl w:val="0"/>
        <w:jc w:val="left"/>
      </w:pPr>
      <w:r>
        <w:t xml:space="preserve">Summary: </w:t>
      </w:r>
      <w:r w:rsidR="009538F5">
        <w:t>Dr. Matthew Y. C. Lin</w:t>
      </w:r>
    </w:p>
    <w:p w:rsidR="00451945" w:rsidRDefault="00451945" w:rsidP="00451945">
      <w:pPr>
        <w:widowControl w:val="0"/>
        <w:jc w:val="left"/>
      </w:pPr>
    </w:p>
    <w:p w:rsidR="00451945" w:rsidRDefault="00451945" w:rsidP="00451945">
      <w:pPr>
        <w:widowControl w:val="0"/>
        <w:jc w:val="left"/>
      </w:pPr>
    </w:p>
    <w:p w:rsidR="00451945" w:rsidRDefault="00451945" w:rsidP="00451945">
      <w:pPr>
        <w:widowControl w:val="0"/>
        <w:tabs>
          <w:tab w:val="center" w:pos="590"/>
          <w:tab w:val="center" w:pos="1440"/>
          <w:tab w:val="left" w:pos="1872"/>
          <w:tab w:val="left" w:pos="9187"/>
        </w:tabs>
        <w:jc w:val="left"/>
      </w:pPr>
      <w:r w:rsidRPr="00451945">
        <w:rPr>
          <w:b/>
        </w:rPr>
        <w:t>HISTORY OF LEGISLATIVE ACTIONS</w:t>
      </w:r>
    </w:p>
    <w:p w:rsidR="00451945" w:rsidRDefault="00451945" w:rsidP="00451945">
      <w:pPr>
        <w:widowControl w:val="0"/>
        <w:tabs>
          <w:tab w:val="center" w:pos="590"/>
          <w:tab w:val="center" w:pos="1440"/>
          <w:tab w:val="left" w:pos="1872"/>
          <w:tab w:val="left" w:pos="9187"/>
        </w:tabs>
        <w:jc w:val="left"/>
      </w:pPr>
    </w:p>
    <w:p w:rsidR="00451945" w:rsidRPr="00451945" w:rsidRDefault="00451945" w:rsidP="00451945">
      <w:pPr>
        <w:widowControl w:val="0"/>
        <w:tabs>
          <w:tab w:val="center" w:pos="590"/>
          <w:tab w:val="center" w:pos="1440"/>
          <w:tab w:val="left" w:pos="1872"/>
          <w:tab w:val="left" w:pos="9187"/>
        </w:tabs>
        <w:jc w:val="left"/>
      </w:pPr>
      <w:r w:rsidRPr="00451945">
        <w:rPr>
          <w:u w:val="single"/>
        </w:rPr>
        <w:tab/>
        <w:t>Date</w:t>
      </w:r>
      <w:r w:rsidRPr="00451945">
        <w:rPr>
          <w:u w:val="single"/>
        </w:rPr>
        <w:tab/>
        <w:t>Body</w:t>
      </w:r>
      <w:r w:rsidRPr="00451945">
        <w:rPr>
          <w:u w:val="single"/>
        </w:rPr>
        <w:tab/>
        <w:t>Action Description with journal page number</w:t>
      </w:r>
      <w:r w:rsidRPr="00451945">
        <w:rPr>
          <w:u w:val="single"/>
        </w:rPr>
        <w:tab/>
      </w:r>
    </w:p>
    <w:p w:rsidR="00B034CA" w:rsidRDefault="00B034CA" w:rsidP="00B034CA">
      <w:pPr>
        <w:widowControl w:val="0"/>
        <w:tabs>
          <w:tab w:val="right" w:pos="1008"/>
          <w:tab w:val="left" w:pos="1152"/>
          <w:tab w:val="left" w:pos="1872"/>
          <w:tab w:val="left" w:pos="9187"/>
        </w:tabs>
        <w:ind w:left="2088" w:hanging="2088"/>
        <w:jc w:val="left"/>
      </w:pPr>
      <w:r>
        <w:tab/>
        <w:t>4/25/2018</w:t>
      </w:r>
      <w:r>
        <w:tab/>
        <w:t>House</w:t>
      </w:r>
      <w:r>
        <w:tab/>
      </w:r>
      <w:r w:rsidRPr="00441C87">
        <w:t>Introduced and adopted (</w:t>
      </w:r>
      <w:hyperlink r:id="rId7" w:history="1">
        <w:r w:rsidRPr="00441C87">
          <w:rPr>
            <w:rStyle w:val="Hyperlink"/>
          </w:rPr>
          <w:t>House Journal</w:t>
        </w:r>
        <w:r w:rsidRPr="00441C87">
          <w:rPr>
            <w:rStyle w:val="Hyperlink"/>
          </w:rPr>
          <w:noBreakHyphen/>
          <w:t>page 88</w:t>
        </w:r>
      </w:hyperlink>
      <w:r w:rsidRPr="00441C87">
        <w:t>)</w:t>
      </w:r>
    </w:p>
    <w:p w:rsidR="00B034CA" w:rsidRDefault="00B034CA" w:rsidP="00B034CA">
      <w:pPr>
        <w:widowControl w:val="0"/>
        <w:tabs>
          <w:tab w:val="right" w:pos="1008"/>
          <w:tab w:val="left" w:pos="1152"/>
          <w:tab w:val="left" w:pos="1872"/>
          <w:tab w:val="left" w:pos="9187"/>
        </w:tabs>
        <w:ind w:left="2088" w:hanging="2088"/>
        <w:jc w:val="left"/>
      </w:pPr>
    </w:p>
    <w:p w:rsidR="00451945" w:rsidRDefault="00451945" w:rsidP="004519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51945">
          <w:rPr>
            <w:rStyle w:val="Hyperlink"/>
          </w:rPr>
          <w:t>legislative information</w:t>
        </w:r>
      </w:hyperlink>
      <w:r>
        <w:t xml:space="preserve"> at the website</w:t>
      </w:r>
    </w:p>
    <w:p w:rsidR="00451945" w:rsidRDefault="00451945" w:rsidP="00451945">
      <w:pPr>
        <w:widowControl w:val="0"/>
        <w:tabs>
          <w:tab w:val="right" w:pos="1008"/>
          <w:tab w:val="left" w:pos="1152"/>
          <w:tab w:val="left" w:pos="1872"/>
          <w:tab w:val="left" w:pos="9187"/>
        </w:tabs>
        <w:ind w:left="2088" w:hanging="2088"/>
        <w:jc w:val="left"/>
      </w:pPr>
    </w:p>
    <w:p w:rsidR="00451945" w:rsidRPr="00451945" w:rsidRDefault="00451945" w:rsidP="00451945">
      <w:pPr>
        <w:widowControl w:val="0"/>
        <w:tabs>
          <w:tab w:val="right" w:pos="1008"/>
          <w:tab w:val="left" w:pos="1152"/>
          <w:tab w:val="left" w:pos="1872"/>
          <w:tab w:val="left" w:pos="9187"/>
        </w:tabs>
        <w:ind w:left="2088" w:hanging="2088"/>
        <w:jc w:val="left"/>
      </w:pPr>
    </w:p>
    <w:p w:rsidR="00451945" w:rsidRDefault="00451945" w:rsidP="00451945">
      <w:r w:rsidRPr="00451945">
        <w:rPr>
          <w:b/>
        </w:rPr>
        <w:t>VERSIONS OF THIS BILL</w:t>
      </w:r>
    </w:p>
    <w:p w:rsidR="00451945" w:rsidRDefault="00451945" w:rsidP="00451945"/>
    <w:p w:rsidR="00451945" w:rsidRDefault="00583A15" w:rsidP="00451945">
      <w:hyperlink r:id="rId9" w:history="1">
        <w:r w:rsidR="00451945">
          <w:rPr>
            <w:rStyle w:val="Hyperlink"/>
          </w:rPr>
          <w:t>4/25/2018</w:t>
        </w:r>
      </w:hyperlink>
    </w:p>
    <w:p w:rsidR="00451945" w:rsidRDefault="00451945" w:rsidP="00451945"/>
    <w:p w:rsidR="00451945" w:rsidRDefault="00451945" w:rsidP="00451945">
      <w:pPr>
        <w:sectPr w:rsidR="00451945" w:rsidSect="00451945">
          <w:pgSz w:w="12240" w:h="15840" w:code="1"/>
          <w:pgMar w:top="1080" w:right="1440" w:bottom="1080" w:left="1440" w:header="720" w:footer="720" w:gutter="0"/>
          <w:cols w:space="720"/>
          <w:noEndnote/>
          <w:docGrid w:linePitch="360"/>
        </w:sectPr>
      </w:pPr>
    </w:p>
    <w:p w:rsidR="003616C5" w:rsidRDefault="003616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28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DR. MATTHEW Y. C. LIN FOR HIS LIFETIME COMMITMENT TO PROVIDING QUALITY HEALTHCARE TO MINORITIES.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03EA"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03EA">
        <w:t xml:space="preserve">the members of the House of Representatives of South Carolina deem it proper to pause in their deliberations to honor Dr. Matthew Y. C. Lin for the humanitarian work to which he has </w:t>
      </w:r>
      <w:r w:rsidR="000C73F1">
        <w:t>dedicated</w:t>
      </w:r>
      <w:r w:rsidR="003503EA">
        <w:t xml:space="preserve"> himself; and</w:t>
      </w: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Matthew Y. C. Lin was appointed </w:t>
      </w:r>
      <w:r w:rsidR="008A31A6">
        <w:t>d</w:t>
      </w:r>
      <w:r>
        <w:t xml:space="preserve">eputy </w:t>
      </w:r>
      <w:r w:rsidR="008A31A6">
        <w:t>assistant s</w:t>
      </w:r>
      <w:r>
        <w:t xml:space="preserve">ecretary for </w:t>
      </w:r>
      <w:r w:rsidR="008A31A6">
        <w:t>m</w:t>
      </w:r>
      <w:r>
        <w:t xml:space="preserve">inority </w:t>
      </w:r>
      <w:r w:rsidR="008A31A6">
        <w:t>health and d</w:t>
      </w:r>
      <w:r>
        <w:t xml:space="preserve">irector of the Office of Minority Health at the U. S. Department of Health and Human Services (HHS) on August 21, 2017. The Office </w:t>
      </w:r>
      <w:r w:rsidR="000C73F1">
        <w:t>of</w:t>
      </w:r>
      <w:r>
        <w:t xml:space="preserve"> Minority Health (OMH) is dedicated to </w:t>
      </w:r>
      <w:r w:rsidR="000C73F1">
        <w:t>improving</w:t>
      </w:r>
      <w:r>
        <w:t xml:space="preserve"> the health of racial and ethnic minority populations through the development of health </w:t>
      </w:r>
      <w:r w:rsidR="000C73F1">
        <w:t>policies</w:t>
      </w:r>
      <w:r>
        <w:t xml:space="preserve"> and programs that will help eliminate health disparities, provide access to quality care, and advance health equity; and</w:t>
      </w: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Lin</w:t>
      </w:r>
      <w:r w:rsidR="00DC5702" w:rsidRPr="00DC5702">
        <w:t>’</w:t>
      </w:r>
      <w:r>
        <w:t>s leadership, OMH oversees the im</w:t>
      </w:r>
      <w:r w:rsidR="000C73F1">
        <w:t>plementation of the HHS Action P</w:t>
      </w:r>
      <w:r>
        <w:t>l</w:t>
      </w:r>
      <w:r w:rsidR="000C73F1">
        <w:t>an to Reduce Racial and Ethnic H</w:t>
      </w:r>
      <w:r>
        <w:t xml:space="preserve">ealth </w:t>
      </w:r>
      <w:r w:rsidR="000C73F1">
        <w:t>Disparities</w:t>
      </w:r>
      <w:r>
        <w:t xml:space="preserve"> and the National Partnership for Action to End Health Disparities. Dr. Lin also guides OMH</w:t>
      </w:r>
      <w:r w:rsidR="00DC5702" w:rsidRPr="00DC5702">
        <w:t>’</w:t>
      </w:r>
      <w:r>
        <w:t>s work on key HHS priorities, including addressing the opioid epidemic, childhood obesity, and serious mental illness; and</w:t>
      </w: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orthopedic surgeon, Dr. Lin has spent most of his professional career serving a primarily </w:t>
      </w:r>
      <w:r w:rsidR="000C73F1">
        <w:t>minority</w:t>
      </w:r>
      <w:r>
        <w:t xml:space="preserve"> population in the</w:t>
      </w:r>
      <w:r w:rsidR="000C73F1">
        <w:t xml:space="preserve"> </w:t>
      </w:r>
      <w:r>
        <w:t xml:space="preserve">San Gabriel Valley of California. Among other responsibilities there, he served as a member of the board of directors at Alhambra </w:t>
      </w:r>
      <w:r w:rsidR="000C73F1">
        <w:t>Hospital</w:t>
      </w:r>
      <w:r>
        <w:t xml:space="preserve"> an</w:t>
      </w:r>
      <w:r w:rsidR="000C73F1">
        <w:t>d</w:t>
      </w:r>
      <w:r>
        <w:t xml:space="preserve"> Garfield Medical Center. For the past two decades, he </w:t>
      </w:r>
      <w:r w:rsidR="008A31A6">
        <w:t>also has</w:t>
      </w:r>
      <w:r>
        <w:t xml:space="preserve"> been involved in medical </w:t>
      </w:r>
      <w:r w:rsidR="000C73F1">
        <w:t xml:space="preserve">relief efforts for natural disasters worldwide, including the 2015 earthquake in Nepal, the 2010 </w:t>
      </w:r>
      <w:r w:rsidR="000C73F1">
        <w:lastRenderedPageBreak/>
        <w:t>earthquake in Haiti, the 2005 tsunami in Sri Lanka, and Hurricane Katrina in New Orleans also in 2005; and</w:t>
      </w:r>
    </w:p>
    <w:p w:rsidR="000C73F1" w:rsidRDefault="000C7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F1" w:rsidRDefault="000C7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Lin received his medical degree from Taipei Medical University. He arrived in the United States from Taipei in the early 1970s, completing residencies in Baltimore at Medstar Union Memorial Hospital and Johns Hopkins Hospital, where he specialized in hand and orthopedic surgery. He also served on the faculties of the University of Southern California, Western University of Health Sciences, and the California Northstate University College of Medicine; and</w:t>
      </w:r>
    </w:p>
    <w:p w:rsidR="000C73F1" w:rsidRDefault="000C7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3F1" w:rsidRDefault="000C7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Lin has been active in numerous medical and health policy organizations and is the recipient of a number of prestigious awards, including the Los Angeles County Medical Association</w:t>
      </w:r>
      <w:r w:rsidR="00DC5702" w:rsidRPr="00DC5702">
        <w:t>’</w:t>
      </w:r>
      <w:r>
        <w:t>s Leadership Award for Public Service and the California Hospital Association</w:t>
      </w:r>
      <w:r w:rsidR="00DC5702" w:rsidRPr="00DC5702">
        <w:t>’</w:t>
      </w:r>
      <w:r>
        <w:t>s Leadership in Governance Award. He has also served as mayor, vice</w:t>
      </w:r>
      <w:r w:rsidR="00DC5702">
        <w:noBreakHyphen/>
      </w:r>
      <w:r>
        <w:t>mayor, and city councilman in San Marino, California; and</w:t>
      </w:r>
    </w:p>
    <w:p w:rsidR="003503EA"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889" w:rsidRDefault="0035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legacy Dr. Lin has created and wish him much continued success and happiness</w:t>
      </w:r>
      <w:r w:rsidR="002F2889">
        <w:t>.  Now, therefore,</w:t>
      </w: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03EA">
        <w:t xml:space="preserve"> the members of the South Carolina House of Representatives, by this resolution, honor and commend Dr. Matthew Y. C. Lin for his lifetime commitment to providing quality healthcare to minorities.</w:t>
      </w: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889" w:rsidRDefault="002F2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503EA">
        <w:t xml:space="preserve"> Dr. Matthew Y. C. Lin.</w:t>
      </w:r>
    </w:p>
    <w:p w:rsidR="002A23AD" w:rsidRDefault="00DC57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945" w:rsidRDefault="00451945" w:rsidP="00451945">
      <w:pPr>
        <w:suppressAutoHyphens/>
      </w:pPr>
    </w:p>
    <w:sectPr w:rsidR="00451945" w:rsidSect="004519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3EA" w:rsidRDefault="003503EA" w:rsidP="009F0C77">
      <w:r>
        <w:separator/>
      </w:r>
    </w:p>
  </w:endnote>
  <w:endnote w:type="continuationSeparator" w:id="0">
    <w:p w:rsidR="003503EA" w:rsidRDefault="003503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D4550B-ED6A-4937-9766-A958D85BCBB4}"/>
    <w:embedBold r:id="rId2" w:fontKey="{34EEFF2E-C008-40E0-B89D-F0BF6F83FF22}"/>
  </w:font>
  <w:font w:name="Calibri">
    <w:panose1 w:val="020F0502020204030204"/>
    <w:charset w:val="00"/>
    <w:family w:val="swiss"/>
    <w:pitch w:val="variable"/>
    <w:sig w:usb0="E00002FF" w:usb1="4000ACFF" w:usb2="00000001" w:usb3="00000000" w:csb0="0000019F" w:csb1="00000000"/>
    <w:embedRegular r:id="rId3" w:fontKey="{6160EC1C-4503-47DE-979D-6AA6BD85B89C}"/>
  </w:font>
  <w:font w:name="Cambria">
    <w:panose1 w:val="02040503050406030204"/>
    <w:charset w:val="00"/>
    <w:family w:val="roman"/>
    <w:pitch w:val="variable"/>
    <w:sig w:usb0="E00002FF" w:usb1="400004FF" w:usb2="00000000" w:usb3="00000000" w:csb0="0000019F" w:csb1="00000000"/>
    <w:embedRegular r:id="rId4" w:fontKey="{CB9B1523-22E1-426F-8D50-55A479BB3B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945" w:rsidRPr="003616C5" w:rsidRDefault="00451945" w:rsidP="003616C5">
    <w:pPr>
      <w:pStyle w:val="Footer"/>
      <w:tabs>
        <w:tab w:val="clear" w:pos="4680"/>
        <w:tab w:val="clear" w:pos="9360"/>
        <w:tab w:val="center" w:pos="2995"/>
      </w:tabs>
      <w:spacing w:before="120"/>
    </w:pPr>
    <w:r>
      <w:t>[5320]</w:t>
    </w:r>
    <w:r>
      <w:tab/>
    </w:r>
    <w:r>
      <w:fldChar w:fldCharType="begin"/>
    </w:r>
    <w:r>
      <w:instrText xml:space="preserve"> PAGE  \* MERGEFORMAT </w:instrText>
    </w:r>
    <w:r>
      <w:fldChar w:fldCharType="separate"/>
    </w:r>
    <w:r w:rsidR="009538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3EA" w:rsidRDefault="003503EA" w:rsidP="009F0C77">
      <w:r>
        <w:separator/>
      </w:r>
    </w:p>
  </w:footnote>
  <w:footnote w:type="continuationSeparator" w:id="0">
    <w:p w:rsidR="003503EA" w:rsidRDefault="003503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2VR18"/>
    <w:docVar w:name="CoverBillType" w:val="r"/>
    <w:docVar w:name="DocPath" w:val="L:\Council\bills\RT\17402VR18.DOCX"/>
    <w:docVar w:name="dvBillNumber" w:val="5320"/>
    <w:docVar w:name="dvBillNumberPrefix" w:val="H. "/>
    <w:docVar w:name="dvOriginalBody" w:val="House"/>
    <w:docVar w:name="dvSteno" w:val="RT"/>
    <w:docVar w:name="NameofBody" w:val="h"/>
    <w:docVar w:name="vGroup2" w:val="Council"/>
  </w:docVars>
  <w:rsids>
    <w:rsidRoot w:val="002F2889"/>
    <w:rsid w:val="00011869"/>
    <w:rsid w:val="00015CD6"/>
    <w:rsid w:val="000C73F1"/>
    <w:rsid w:val="000E0100"/>
    <w:rsid w:val="000E1785"/>
    <w:rsid w:val="000F40FA"/>
    <w:rsid w:val="001035F1"/>
    <w:rsid w:val="0010776B"/>
    <w:rsid w:val="00133E66"/>
    <w:rsid w:val="001435A3"/>
    <w:rsid w:val="00146ED3"/>
    <w:rsid w:val="00151044"/>
    <w:rsid w:val="00184586"/>
    <w:rsid w:val="001D08F2"/>
    <w:rsid w:val="001D3A58"/>
    <w:rsid w:val="001D525B"/>
    <w:rsid w:val="001D7F4F"/>
    <w:rsid w:val="00205238"/>
    <w:rsid w:val="002321B6"/>
    <w:rsid w:val="00250967"/>
    <w:rsid w:val="002543C8"/>
    <w:rsid w:val="0025541D"/>
    <w:rsid w:val="00284AAE"/>
    <w:rsid w:val="002A23AD"/>
    <w:rsid w:val="002E5912"/>
    <w:rsid w:val="002F2889"/>
    <w:rsid w:val="00301B21"/>
    <w:rsid w:val="00325348"/>
    <w:rsid w:val="0032732C"/>
    <w:rsid w:val="00336AD0"/>
    <w:rsid w:val="003503EA"/>
    <w:rsid w:val="003616C5"/>
    <w:rsid w:val="0037079A"/>
    <w:rsid w:val="003C4DAB"/>
    <w:rsid w:val="003D01E8"/>
    <w:rsid w:val="003E5288"/>
    <w:rsid w:val="003F6D79"/>
    <w:rsid w:val="0041760A"/>
    <w:rsid w:val="00417C01"/>
    <w:rsid w:val="004403BD"/>
    <w:rsid w:val="0045194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31A6"/>
    <w:rsid w:val="008A489F"/>
    <w:rsid w:val="008F0F33"/>
    <w:rsid w:val="008F4429"/>
    <w:rsid w:val="0094021A"/>
    <w:rsid w:val="009538F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4CA"/>
    <w:rsid w:val="00B412D4"/>
    <w:rsid w:val="00BE3C22"/>
    <w:rsid w:val="00C0345E"/>
    <w:rsid w:val="00C31C95"/>
    <w:rsid w:val="00C3483A"/>
    <w:rsid w:val="00C74E9D"/>
    <w:rsid w:val="00C754D8"/>
    <w:rsid w:val="00C826DD"/>
    <w:rsid w:val="00C82FD3"/>
    <w:rsid w:val="00C92819"/>
    <w:rsid w:val="00CC6B7B"/>
    <w:rsid w:val="00CD2089"/>
    <w:rsid w:val="00D73A67"/>
    <w:rsid w:val="00D970A9"/>
    <w:rsid w:val="00DC570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FB2A9-BFAD-4609-91D0-98BACC9B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51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0&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20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FF166-F48D-4D44-BBFC-8F787A2BF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704</Words>
  <Characters>4074</Characters>
  <Application>Microsoft Office Word</Application>
  <DocSecurity>0</DocSecurity>
  <Lines>117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5320: Dr. Matthew Y. C. Lin - South Carolina Legislature Online</dc:title>
  <dc:creator>Rebecca Turner</dc:creator>
  <cp:lastModifiedBy>S Volk</cp:lastModifiedBy>
  <cp:revision>2</cp:revision>
  <dcterms:created xsi:type="dcterms:W3CDTF">2018-04-27T15:14:00Z</dcterms:created>
  <dcterms:modified xsi:type="dcterms:W3CDTF">2018-04-27T15:14:00Z</dcterms:modified>
</cp:coreProperties>
</file>