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98" w:rsidRDefault="008C5F98" w:rsidP="008C5F98">
      <w:pPr>
        <w:widowControl w:val="0"/>
        <w:jc w:val="center"/>
      </w:pPr>
      <w:r w:rsidRPr="008C5F98">
        <w:rPr>
          <w:b/>
        </w:rPr>
        <w:t>South Carolina General Assembly</w:t>
      </w:r>
    </w:p>
    <w:p w:rsidR="008C5F98" w:rsidRDefault="008C5F98" w:rsidP="008C5F98">
      <w:pPr>
        <w:widowControl w:val="0"/>
        <w:jc w:val="center"/>
      </w:pPr>
      <w:r>
        <w:t>122nd Session, 2017-2018</w:t>
      </w: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  <w:rPr>
          <w:b/>
        </w:rPr>
      </w:pPr>
      <w:r w:rsidRPr="008C5F98">
        <w:rPr>
          <w:b/>
        </w:rPr>
        <w:t>S.</w:t>
      </w:r>
      <w:r>
        <w:rPr>
          <w:b/>
        </w:rPr>
        <w:t xml:space="preserve"> </w:t>
      </w:r>
      <w:r w:rsidRPr="008C5F98">
        <w:rPr>
          <w:b/>
        </w:rPr>
        <w:t>636</w:t>
      </w:r>
    </w:p>
    <w:p w:rsidR="008C5F98" w:rsidRDefault="008C5F98" w:rsidP="008C5F98">
      <w:pPr>
        <w:widowControl w:val="0"/>
        <w:rPr>
          <w:b/>
        </w:rPr>
      </w:pPr>
    </w:p>
    <w:p w:rsidR="008C5F98" w:rsidRDefault="008C5F98" w:rsidP="008C5F98">
      <w:pPr>
        <w:widowControl w:val="0"/>
      </w:pPr>
      <w:r w:rsidRPr="008C5F98">
        <w:rPr>
          <w:b/>
        </w:rPr>
        <w:t>STATUS INFORMATION</w:t>
      </w: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</w:pPr>
      <w:r>
        <w:t>Senate Resolution</w:t>
      </w:r>
    </w:p>
    <w:p w:rsidR="008C5F98" w:rsidRDefault="008C5F98" w:rsidP="008C5F98">
      <w:pPr>
        <w:widowControl w:val="0"/>
      </w:pPr>
      <w:r>
        <w:t>Sponsors: Senator Alexander</w:t>
      </w:r>
    </w:p>
    <w:p w:rsidR="008C5F98" w:rsidRDefault="008C5F98" w:rsidP="008C5F98">
      <w:pPr>
        <w:widowControl w:val="0"/>
      </w:pPr>
      <w:r>
        <w:t>Document Path: l:\s-res\tca\020hung.kmm.tca.docx</w:t>
      </w: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</w:pPr>
      <w:r>
        <w:t>Introduced in the Senate on April 18, 2017</w:t>
      </w:r>
    </w:p>
    <w:p w:rsidR="008C5F98" w:rsidRDefault="008C5F98" w:rsidP="008C5F98">
      <w:pPr>
        <w:widowControl w:val="0"/>
      </w:pPr>
      <w:r>
        <w:t>Adopted by the Senate on April 18, 2017</w:t>
      </w: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</w:pPr>
      <w:r>
        <w:t xml:space="preserve">Summary: </w:t>
      </w:r>
      <w:r w:rsidR="009D4531">
        <w:t>Hunger Action Month</w:t>
      </w: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</w:pPr>
    </w:p>
    <w:p w:rsidR="008C5F98" w:rsidRDefault="008C5F98" w:rsidP="008C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5F98">
        <w:rPr>
          <w:b/>
        </w:rPr>
        <w:t>HISTORY OF LEGISLATIVE ACTIONS</w:t>
      </w:r>
    </w:p>
    <w:p w:rsidR="008C5F98" w:rsidRDefault="008C5F98" w:rsidP="008C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C5F98" w:rsidRPr="008C5F98" w:rsidRDefault="008C5F98" w:rsidP="008C5F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5F98">
        <w:rPr>
          <w:u w:val="single"/>
        </w:rPr>
        <w:tab/>
        <w:t>Date</w:t>
      </w:r>
      <w:r w:rsidRPr="008C5F98">
        <w:rPr>
          <w:u w:val="single"/>
        </w:rPr>
        <w:tab/>
        <w:t>Body</w:t>
      </w:r>
      <w:r w:rsidRPr="008C5F98">
        <w:rPr>
          <w:u w:val="single"/>
        </w:rPr>
        <w:tab/>
        <w:t>Action Description with journal page number</w:t>
      </w:r>
      <w:r w:rsidRPr="008C5F98">
        <w:rPr>
          <w:u w:val="single"/>
        </w:rPr>
        <w:tab/>
      </w:r>
    </w:p>
    <w:p w:rsidR="00267ACE" w:rsidRDefault="00267ACE" w:rsidP="00267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4/18/2017</w:t>
      </w:r>
      <w:r>
        <w:tab/>
        <w:t>Senate</w:t>
      </w:r>
      <w:r>
        <w:tab/>
      </w:r>
      <w:r w:rsidRPr="00D907CF">
        <w:t>Introduced and adopted (</w:t>
      </w:r>
      <w:hyperlink r:id="rId6" w:history="1">
        <w:r w:rsidRPr="00D907CF">
          <w:rPr>
            <w:rStyle w:val="Hyperlink"/>
          </w:rPr>
          <w:t>Senate Journal</w:t>
        </w:r>
        <w:r w:rsidRPr="00D907CF">
          <w:rPr>
            <w:rStyle w:val="Hyperlink"/>
          </w:rPr>
          <w:noBreakHyphen/>
          <w:t>page 7</w:t>
        </w:r>
      </w:hyperlink>
      <w:r w:rsidRPr="00D907CF">
        <w:t>)</w:t>
      </w:r>
    </w:p>
    <w:p w:rsidR="00267ACE" w:rsidRDefault="00267ACE" w:rsidP="00267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F98" w:rsidRDefault="008C5F98" w:rsidP="008C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C5F98">
          <w:rPr>
            <w:rStyle w:val="Hyperlink"/>
          </w:rPr>
          <w:t>legislative information</w:t>
        </w:r>
      </w:hyperlink>
      <w:r>
        <w:t xml:space="preserve"> at the website</w:t>
      </w:r>
    </w:p>
    <w:p w:rsidR="008C5F98" w:rsidRDefault="008C5F98" w:rsidP="008C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F98" w:rsidRPr="008C5F98" w:rsidRDefault="008C5F98" w:rsidP="008C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F98" w:rsidRDefault="008C5F98" w:rsidP="008C5F98">
      <w:r w:rsidRPr="008C5F98">
        <w:rPr>
          <w:b/>
        </w:rPr>
        <w:t>VERSIONS OF THIS BILL</w:t>
      </w:r>
    </w:p>
    <w:p w:rsidR="008C5F98" w:rsidRDefault="008C5F98" w:rsidP="008C5F98"/>
    <w:p w:rsidR="008C5F98" w:rsidRDefault="00C70E8B" w:rsidP="008C5F98">
      <w:hyperlink r:id="rId8" w:history="1">
        <w:r w:rsidR="008C5F98">
          <w:rPr>
            <w:rStyle w:val="Hyperlink"/>
          </w:rPr>
          <w:t>4/18/2017</w:t>
        </w:r>
      </w:hyperlink>
    </w:p>
    <w:p w:rsidR="008C5F98" w:rsidRDefault="008C5F98" w:rsidP="008C5F98"/>
    <w:p w:rsidR="008C5F98" w:rsidRDefault="008C5F98" w:rsidP="008C5F98">
      <w:pPr>
        <w:sectPr w:rsidR="008C5F98" w:rsidSect="008C5F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0301" w:rsidRPr="00522CE0" w:rsidRDefault="009F03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EA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38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TO RECOGNIZE SEPTEMBER AS “HUNGER ACTION MONTH” IN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 “Hunger Action Month” provide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unified opportunity for communities in the United States to focus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their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attention on the persistent problem of domestic hunger and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on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creat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ing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movement to help end hunger in America;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in 2016, according to the United States Department of Agriculture, 115.4% of households 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in the </w:t>
      </w:r>
      <w:r w:rsidR="007712C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United States</w:t>
      </w:r>
      <w:r w:rsidR="007712C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were food insecure</w:t>
      </w:r>
      <w:r w:rsidR="00701149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M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any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in 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United States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’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households frequently skip meals or eat too little,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even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going without food for</w:t>
      </w:r>
      <w:r w:rsidR="00701149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day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 at a time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hunger is a 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reality for 18.5% of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South Carolin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ians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too,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or 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nearly one in five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In 2016, a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ccording to a study published by Feeding America, 794,590 South Carolinians did not always know where they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would find their next meal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food insecurity negatively affects individuals across a spectrum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of ages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. R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esearch </w:t>
      </w:r>
      <w:r w:rsidR="00F85393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shows that preschool and school-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age children who experience severe hunger have higher levels of chronic illness, anxiety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depression, and behavioral problems;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ood insecure seniors have 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lower nutrient intake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than food secure seniors. W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ithout proper nutrients, seniors are at </w:t>
      </w:r>
      <w:r w:rsidR="00F85393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increased risk of disability, deteriorated health conditions, decreased resistance to infections, lengthened hospital stays, deteriorated mental health, and be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com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ing underweight;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for families caught in the squeeze between declining wages and 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an increase in the costs of other essentials,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such as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lastRenderedPageBreak/>
        <w:t>home heating, gasoline, housing, and medical care,</w:t>
      </w:r>
      <w:r w:rsidR="00242B0E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the food budget becomes a frequent pressure point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242B0E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emergency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assistance 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 way for individuals and families to keep food on the table while still paying the bills;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 in 2014, according to Feeding America, one in seven individuals in the United States accessed emergency food from a food pantry one or more times;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ndividuals, charities, businesses, and government all have a role to play in get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ting food to those in need;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f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ood banks,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including those who are members of the South Carolina Food Bank Association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soup kitchens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pantries</w:t>
      </w:r>
      <w:r w:rsidR="00DA2DA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faith-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based organizations;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businesses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individuals </w:t>
      </w:r>
      <w:r w:rsidR="002E660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rais</w:t>
      </w:r>
      <w:r w:rsidR="002E660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e funds and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donat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time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food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to help their neighbors;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he South Carolina Food Bank Association, as members of Feeding America, provides guidance, support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vital food resources to over 1,600 agencies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working to close the on</w:t>
      </w:r>
      <w:r w:rsidR="0042723A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going need for services by leveraging local community partnerships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. The association 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provid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es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 average of five meals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for every dollar of support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save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s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taxpayers $21.32 through 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</w:t>
      </w:r>
      <w:r w:rsidR="0042723A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ch hour of volunteer</w:t>
      </w:r>
      <w:r w:rsidR="00FC7D71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service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; and</w:t>
      </w:r>
    </w:p>
    <w:p w:rsidR="00AF38C6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</w:p>
    <w:p w:rsidR="00AF38C6" w:rsidRPr="004F0777" w:rsidRDefault="00AF38C6" w:rsidP="009F0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Lucida Sans Unicode"/>
          <w:color w:val="000000" w:themeColor="text1"/>
          <w:szCs w:val="24"/>
          <w:u w:color="000000" w:themeColor="text1"/>
          <w:lang w:bidi="en-US"/>
        </w:rPr>
      </w:pP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Whereas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, </w:t>
      </w:r>
      <w:r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t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he four member agencies of the S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outh 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C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arolina</w:t>
      </w:r>
      <w:r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Food Bank Association provided approximately 85,199,962 meals in the most recently completed year; and</w:t>
      </w:r>
    </w:p>
    <w:p w:rsidR="00AF38C6" w:rsidRDefault="00AF38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ndividuals benefiting from the availability of donated food range fr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om infants, toddlers, school-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age children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,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and adolescents to sing</w:t>
      </w:r>
      <w:r w:rsidR="00B132B0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le mothers, single fathers, two-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EA5" w:rsidRDefault="00D33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F38C6">
        <w:rPr>
          <w:rFonts w:eastAsia="Times New Roman"/>
        </w:rPr>
        <w:t xml:space="preserve">the members of the South Carolina Senate, by this resolution,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recognize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September as “Hunger Action Month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”</w:t>
      </w:r>
      <w:r w:rsidR="00AF38C6" w:rsidRPr="004F0777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 xml:space="preserve"> </w:t>
      </w:r>
      <w:r w:rsidR="00AF38C6">
        <w:rPr>
          <w:rFonts w:eastAsia="Lucida Sans Unicode"/>
          <w:color w:val="000000" w:themeColor="text1"/>
          <w:szCs w:val="24"/>
          <w:u w:color="000000" w:themeColor="text1"/>
          <w:lang w:bidi="en-US"/>
        </w:rPr>
        <w:t>in the State of South Carolina</w:t>
      </w:r>
      <w:r>
        <w:rPr>
          <w:rFonts w:eastAsia="Times New Roman"/>
        </w:rPr>
        <w:t>.</w:t>
      </w:r>
    </w:p>
    <w:p w:rsidR="00320F39" w:rsidRDefault="00FA28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5F98" w:rsidRDefault="008C5F98" w:rsidP="008C5F98">
      <w:pPr>
        <w:suppressAutoHyphens/>
        <w:jc w:val="both"/>
        <w:rPr>
          <w:rFonts w:eastAsia="Times New Roman"/>
        </w:rPr>
      </w:pPr>
    </w:p>
    <w:sectPr w:rsidR="008C5F98" w:rsidSect="008C5F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D71" w:rsidRDefault="00FC7D71" w:rsidP="00522CE0">
      <w:r>
        <w:separator/>
      </w:r>
    </w:p>
  </w:endnote>
  <w:endnote w:type="continuationSeparator" w:id="0">
    <w:p w:rsidR="00FC7D71" w:rsidRDefault="00FC7D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F65808-9689-4744-B080-72FC4C5EB289}"/>
    <w:embedBold r:id="rId2" w:fontKey="{8C792E26-E005-4842-A506-9F4F9FA324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C750C7-B459-41DD-9F8D-ACDEF9CCCBE2}"/>
    <w:embedBold r:id="rId4" w:fontKey="{0996C20C-DD8C-48BA-9187-EE9C0D852E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50CD56-6221-49B7-B1F7-104BA2D5360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  <w:embedRegular r:id="rId6" w:fontKey="{D75582BA-4248-446E-BCC3-476A1D1FC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C9C1FE-0B5A-4BB2-BA58-E6348ACBF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F98" w:rsidRPr="009F0301" w:rsidRDefault="008C5F98" w:rsidP="009F0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45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D71" w:rsidRDefault="00FC7D71" w:rsidP="00522CE0">
      <w:r>
        <w:separator/>
      </w:r>
    </w:p>
  </w:footnote>
  <w:footnote w:type="continuationSeparator" w:id="0">
    <w:p w:rsidR="00FC7D71" w:rsidRDefault="00FC7D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36"/>
    <w:docVar w:name="dvBillNumberPrefix" w:val="S. "/>
    <w:docVar w:name="dvOriginalBody" w:val="Senate"/>
    <w:docVar w:name="fulldraftpath" w:val="L:\S-RES\TCA\020HUNG.KMM.TCA.DOCX"/>
    <w:docVar w:name="NameofBody" w:val="S"/>
    <w:docVar w:name="vgroup2" w:val="S-RES"/>
  </w:docVars>
  <w:rsids>
    <w:rsidRoot w:val="00D33EA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2B0E"/>
    <w:rsid w:val="00245C4E"/>
    <w:rsid w:val="00267ACE"/>
    <w:rsid w:val="002C1321"/>
    <w:rsid w:val="002C2031"/>
    <w:rsid w:val="002C5896"/>
    <w:rsid w:val="002D3BED"/>
    <w:rsid w:val="002E6606"/>
    <w:rsid w:val="00307C2B"/>
    <w:rsid w:val="00315D04"/>
    <w:rsid w:val="00320F39"/>
    <w:rsid w:val="00383247"/>
    <w:rsid w:val="003D6E2B"/>
    <w:rsid w:val="003E7597"/>
    <w:rsid w:val="00413EBF"/>
    <w:rsid w:val="0042723A"/>
    <w:rsid w:val="0044020F"/>
    <w:rsid w:val="00450668"/>
    <w:rsid w:val="00454138"/>
    <w:rsid w:val="004813A2"/>
    <w:rsid w:val="004952FA"/>
    <w:rsid w:val="004B6A22"/>
    <w:rsid w:val="004D7F37"/>
    <w:rsid w:val="005157B2"/>
    <w:rsid w:val="00522CE0"/>
    <w:rsid w:val="00541951"/>
    <w:rsid w:val="00565148"/>
    <w:rsid w:val="00570403"/>
    <w:rsid w:val="005839A4"/>
    <w:rsid w:val="00593361"/>
    <w:rsid w:val="005A413B"/>
    <w:rsid w:val="005A5017"/>
    <w:rsid w:val="005A648C"/>
    <w:rsid w:val="005D34B2"/>
    <w:rsid w:val="005F07AC"/>
    <w:rsid w:val="005F1745"/>
    <w:rsid w:val="006A1802"/>
    <w:rsid w:val="006C0CBB"/>
    <w:rsid w:val="006C74EA"/>
    <w:rsid w:val="00701149"/>
    <w:rsid w:val="00720D40"/>
    <w:rsid w:val="007318D4"/>
    <w:rsid w:val="00765784"/>
    <w:rsid w:val="007712CE"/>
    <w:rsid w:val="007A4390"/>
    <w:rsid w:val="007E5CB7"/>
    <w:rsid w:val="008314D2"/>
    <w:rsid w:val="00870F6F"/>
    <w:rsid w:val="008B2F42"/>
    <w:rsid w:val="008C3697"/>
    <w:rsid w:val="008C5F98"/>
    <w:rsid w:val="008E095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531"/>
    <w:rsid w:val="009F0301"/>
    <w:rsid w:val="00A02011"/>
    <w:rsid w:val="00A4011E"/>
    <w:rsid w:val="00A86015"/>
    <w:rsid w:val="00A9594E"/>
    <w:rsid w:val="00AE59C8"/>
    <w:rsid w:val="00AF38C6"/>
    <w:rsid w:val="00B10098"/>
    <w:rsid w:val="00B132B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EA5"/>
    <w:rsid w:val="00D35486"/>
    <w:rsid w:val="00D45849"/>
    <w:rsid w:val="00D53E29"/>
    <w:rsid w:val="00D86943"/>
    <w:rsid w:val="00DA2DA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393"/>
    <w:rsid w:val="00FA28A0"/>
    <w:rsid w:val="00FB7F01"/>
    <w:rsid w:val="00FC0D36"/>
    <w:rsid w:val="00FC3A2B"/>
    <w:rsid w:val="00FC7D7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CE960F5-DB9A-430F-B81E-97E221DA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D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A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5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36_2017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573</Words>
  <Characters>3242</Characters>
  <Application>Microsoft Office Word</Application>
  <DocSecurity>0</DocSecurity>
  <Lines>112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636: Hunger Action Month - South Carolina Legislature Online</dc:title>
  <dc:subject/>
  <dc:creator>Rebecca Landau</dc:creator>
  <cp:keywords/>
  <dc:description/>
  <cp:lastModifiedBy>S Volk</cp:lastModifiedBy>
  <cp:revision>2</cp:revision>
  <cp:lastPrinted>2017-04-10T18:58:00Z</cp:lastPrinted>
  <dcterms:created xsi:type="dcterms:W3CDTF">2017-04-21T19:10:00Z</dcterms:created>
  <dcterms:modified xsi:type="dcterms:W3CDTF">2017-04-21T19:10:00Z</dcterms:modified>
</cp:coreProperties>
</file>