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D21" w:rsidRDefault="002A5D21" w:rsidP="002A5D21">
      <w:pPr>
        <w:widowControl w:val="0"/>
        <w:jc w:val="center"/>
      </w:pPr>
      <w:r w:rsidRPr="002A5D21">
        <w:rPr>
          <w:b/>
        </w:rPr>
        <w:t>South Carolina General Assembly</w:t>
      </w:r>
    </w:p>
    <w:p w:rsidR="002A5D21" w:rsidRDefault="002A5D21" w:rsidP="002A5D21">
      <w:pPr>
        <w:widowControl w:val="0"/>
        <w:jc w:val="center"/>
      </w:pPr>
      <w:r>
        <w:t>122nd Session, 2017-2018</w:t>
      </w:r>
    </w:p>
    <w:p w:rsidR="002A5D21" w:rsidRDefault="002A5D21" w:rsidP="002A5D21">
      <w:pPr>
        <w:widowControl w:val="0"/>
        <w:jc w:val="left"/>
      </w:pPr>
    </w:p>
    <w:p w:rsidR="002A5D21" w:rsidRDefault="002A5D21" w:rsidP="002A5D21">
      <w:pPr>
        <w:widowControl w:val="0"/>
        <w:jc w:val="left"/>
        <w:rPr>
          <w:b/>
        </w:rPr>
      </w:pPr>
      <w:r w:rsidRPr="002A5D21">
        <w:rPr>
          <w:b/>
        </w:rPr>
        <w:t>S.</w:t>
      </w:r>
      <w:r>
        <w:rPr>
          <w:b/>
        </w:rPr>
        <w:t xml:space="preserve"> </w:t>
      </w:r>
      <w:r w:rsidRPr="002A5D21">
        <w:rPr>
          <w:b/>
        </w:rPr>
        <w:t>815</w:t>
      </w:r>
    </w:p>
    <w:p w:rsidR="002A5D21" w:rsidRDefault="002A5D21" w:rsidP="002A5D21">
      <w:pPr>
        <w:widowControl w:val="0"/>
        <w:jc w:val="left"/>
        <w:rPr>
          <w:b/>
        </w:rPr>
      </w:pPr>
    </w:p>
    <w:p w:rsidR="002A5D21" w:rsidRDefault="002A5D21" w:rsidP="002A5D21">
      <w:pPr>
        <w:widowControl w:val="0"/>
        <w:jc w:val="left"/>
      </w:pPr>
      <w:r w:rsidRPr="002A5D21">
        <w:rPr>
          <w:b/>
        </w:rPr>
        <w:t>STATUS INFORMATION</w:t>
      </w:r>
    </w:p>
    <w:p w:rsidR="002A5D21" w:rsidRDefault="002A5D21" w:rsidP="002A5D21">
      <w:pPr>
        <w:widowControl w:val="0"/>
        <w:jc w:val="left"/>
      </w:pPr>
    </w:p>
    <w:p w:rsidR="002A5D21" w:rsidRDefault="002A5D21" w:rsidP="002A5D21">
      <w:pPr>
        <w:widowControl w:val="0"/>
        <w:jc w:val="left"/>
      </w:pPr>
      <w:r>
        <w:t>General Bill</w:t>
      </w:r>
    </w:p>
    <w:p w:rsidR="002A5D21" w:rsidRDefault="009B2A2D" w:rsidP="002A5D21">
      <w:pPr>
        <w:widowControl w:val="0"/>
        <w:jc w:val="left"/>
      </w:pPr>
      <w:r>
        <w:t>Sponsors: Senators Gambrell, Shealy, Senn and McLeod</w:t>
      </w:r>
    </w:p>
    <w:p w:rsidR="002A5D21" w:rsidRDefault="002A5D21" w:rsidP="002A5D21">
      <w:pPr>
        <w:widowControl w:val="0"/>
        <w:jc w:val="left"/>
      </w:pPr>
      <w:r>
        <w:t>Document Path: l:\council\bills\bbm\9692cz18.docx</w:t>
      </w:r>
    </w:p>
    <w:p w:rsidR="00681CF3" w:rsidRDefault="009048FA" w:rsidP="002A5D21">
      <w:pPr>
        <w:widowControl w:val="0"/>
        <w:jc w:val="left"/>
      </w:pPr>
      <w:r>
        <w:t>Companion/Similar bill(s): 5038, 5044</w:t>
      </w:r>
    </w:p>
    <w:p w:rsidR="002A5D21" w:rsidRDefault="002A5D21" w:rsidP="002A5D21">
      <w:pPr>
        <w:widowControl w:val="0"/>
        <w:jc w:val="left"/>
      </w:pPr>
    </w:p>
    <w:p w:rsidR="001C1695" w:rsidRDefault="001C1695" w:rsidP="002A5D21">
      <w:pPr>
        <w:widowControl w:val="0"/>
        <w:jc w:val="left"/>
      </w:pPr>
      <w:r>
        <w:t>Introduced in the Senate on January 9, 2018</w:t>
      </w:r>
    </w:p>
    <w:p w:rsidR="001C1695" w:rsidRDefault="001C1695" w:rsidP="002A5D21">
      <w:pPr>
        <w:widowControl w:val="0"/>
        <w:jc w:val="left"/>
      </w:pPr>
      <w:r>
        <w:t>Introduced in the House on March 8, 2018</w:t>
      </w:r>
    </w:p>
    <w:p w:rsidR="001C1695" w:rsidRDefault="001C1695" w:rsidP="002A5D21">
      <w:pPr>
        <w:widowControl w:val="0"/>
        <w:jc w:val="left"/>
      </w:pPr>
      <w:r>
        <w:t>Last Amended on March 1, 2018</w:t>
      </w:r>
    </w:p>
    <w:p w:rsidR="001C1695" w:rsidRPr="001C1695" w:rsidRDefault="001C1695" w:rsidP="002A5D21">
      <w:pPr>
        <w:widowControl w:val="0"/>
        <w:jc w:val="left"/>
      </w:pPr>
      <w:r>
        <w:t xml:space="preserve">Currently residing in the House Committee on </w:t>
      </w:r>
      <w:r w:rsidRPr="001C1695">
        <w:rPr>
          <w:b/>
        </w:rPr>
        <w:t>Medical, Military, Public and Municipal Affairs</w:t>
      </w:r>
    </w:p>
    <w:p w:rsidR="001C1695" w:rsidRDefault="001C1695" w:rsidP="002A5D21">
      <w:pPr>
        <w:widowControl w:val="0"/>
        <w:jc w:val="left"/>
      </w:pPr>
    </w:p>
    <w:p w:rsidR="002A5D21" w:rsidRDefault="002A5D21" w:rsidP="002A5D21">
      <w:pPr>
        <w:widowControl w:val="0"/>
        <w:jc w:val="left"/>
      </w:pPr>
      <w:r>
        <w:t xml:space="preserve">Summary: </w:t>
      </w:r>
      <w:r w:rsidR="008E64A9">
        <w:t>Pharmacy benefit managers</w:t>
      </w:r>
    </w:p>
    <w:p w:rsidR="002A5D21" w:rsidRDefault="002A5D21" w:rsidP="002A5D21">
      <w:pPr>
        <w:widowControl w:val="0"/>
        <w:jc w:val="left"/>
      </w:pPr>
    </w:p>
    <w:p w:rsidR="002A5D21" w:rsidRDefault="002A5D21" w:rsidP="002A5D21">
      <w:pPr>
        <w:widowControl w:val="0"/>
        <w:jc w:val="left"/>
      </w:pPr>
    </w:p>
    <w:p w:rsidR="002A5D21" w:rsidRDefault="002A5D21" w:rsidP="002A5D21">
      <w:pPr>
        <w:widowControl w:val="0"/>
        <w:tabs>
          <w:tab w:val="center" w:pos="590"/>
          <w:tab w:val="center" w:pos="1440"/>
          <w:tab w:val="left" w:pos="1872"/>
          <w:tab w:val="left" w:pos="9187"/>
        </w:tabs>
        <w:jc w:val="left"/>
      </w:pPr>
      <w:r w:rsidRPr="002A5D21">
        <w:rPr>
          <w:b/>
        </w:rPr>
        <w:t>HISTORY OF LEGISLATIVE ACTIONS</w:t>
      </w:r>
    </w:p>
    <w:p w:rsidR="002A5D21" w:rsidRDefault="002A5D21" w:rsidP="002A5D21">
      <w:pPr>
        <w:widowControl w:val="0"/>
        <w:tabs>
          <w:tab w:val="center" w:pos="590"/>
          <w:tab w:val="center" w:pos="1440"/>
          <w:tab w:val="left" w:pos="1872"/>
          <w:tab w:val="left" w:pos="9187"/>
        </w:tabs>
        <w:jc w:val="left"/>
      </w:pPr>
    </w:p>
    <w:p w:rsidR="002A5D21" w:rsidRPr="002A5D21" w:rsidRDefault="002A5D21" w:rsidP="002A5D21">
      <w:pPr>
        <w:widowControl w:val="0"/>
        <w:tabs>
          <w:tab w:val="center" w:pos="590"/>
          <w:tab w:val="center" w:pos="1440"/>
          <w:tab w:val="left" w:pos="1872"/>
          <w:tab w:val="left" w:pos="9187"/>
        </w:tabs>
        <w:jc w:val="left"/>
      </w:pPr>
      <w:r w:rsidRPr="002A5D21">
        <w:rPr>
          <w:u w:val="single"/>
        </w:rPr>
        <w:tab/>
        <w:t>Date</w:t>
      </w:r>
      <w:r w:rsidRPr="002A5D21">
        <w:rPr>
          <w:u w:val="single"/>
        </w:rPr>
        <w:tab/>
        <w:t>Body</w:t>
      </w:r>
      <w:r w:rsidRPr="002A5D21">
        <w:rPr>
          <w:u w:val="single"/>
        </w:rPr>
        <w:tab/>
        <w:t>Action Description with journal page number</w:t>
      </w:r>
      <w:r w:rsidRPr="002A5D21">
        <w:rPr>
          <w:u w:val="single"/>
        </w:rPr>
        <w:tab/>
      </w:r>
    </w:p>
    <w:p w:rsidR="00AF7BCF" w:rsidRDefault="00AF7BCF" w:rsidP="00AF7BCF">
      <w:pPr>
        <w:widowControl w:val="0"/>
        <w:tabs>
          <w:tab w:val="right" w:pos="1008"/>
          <w:tab w:val="left" w:pos="1152"/>
          <w:tab w:val="left" w:pos="1872"/>
          <w:tab w:val="left" w:pos="9187"/>
        </w:tabs>
        <w:ind w:left="2088" w:hanging="2088"/>
        <w:jc w:val="left"/>
      </w:pPr>
      <w:r>
        <w:tab/>
        <w:t>12/6/2017</w:t>
      </w:r>
      <w:r>
        <w:tab/>
        <w:t>Senate</w:t>
      </w:r>
      <w:r>
        <w:tab/>
      </w:r>
      <w:r w:rsidRPr="00F00032">
        <w:t>Prefiled</w:t>
      </w:r>
    </w:p>
    <w:p w:rsidR="00AF7BCF" w:rsidRDefault="00AF7BCF" w:rsidP="00AF7BCF">
      <w:pPr>
        <w:widowControl w:val="0"/>
        <w:tabs>
          <w:tab w:val="right" w:pos="1008"/>
          <w:tab w:val="left" w:pos="1152"/>
          <w:tab w:val="left" w:pos="1872"/>
          <w:tab w:val="left" w:pos="9187"/>
        </w:tabs>
        <w:ind w:left="2088" w:hanging="2088"/>
        <w:jc w:val="left"/>
      </w:pPr>
      <w:r>
        <w:tab/>
        <w:t>12/6/2017</w:t>
      </w:r>
      <w:r>
        <w:tab/>
        <w:t>Senate</w:t>
      </w:r>
      <w:r>
        <w:tab/>
      </w:r>
      <w:r w:rsidRPr="00F00032">
        <w:t xml:space="preserve">Referred to Committee on </w:t>
      </w:r>
      <w:r w:rsidRPr="00F00032">
        <w:rPr>
          <w:b/>
        </w:rPr>
        <w:t>Banking and Insurance</w:t>
      </w:r>
    </w:p>
    <w:p w:rsidR="00AF7BCF" w:rsidRDefault="00AF7BCF" w:rsidP="00AF7BCF">
      <w:pPr>
        <w:widowControl w:val="0"/>
        <w:tabs>
          <w:tab w:val="right" w:pos="1008"/>
          <w:tab w:val="left" w:pos="1152"/>
          <w:tab w:val="left" w:pos="1872"/>
          <w:tab w:val="left" w:pos="9187"/>
        </w:tabs>
        <w:ind w:left="2088" w:hanging="2088"/>
        <w:jc w:val="left"/>
      </w:pPr>
      <w:r>
        <w:tab/>
        <w:t>1/9/2018</w:t>
      </w:r>
      <w:r>
        <w:tab/>
        <w:t>Senate</w:t>
      </w:r>
      <w:r>
        <w:tab/>
      </w:r>
      <w:r w:rsidRPr="00F00032">
        <w:t>Introduced and read first time (</w:t>
      </w:r>
      <w:hyperlink r:id="rId7" w:history="1">
        <w:r w:rsidRPr="00F00032">
          <w:rPr>
            <w:rStyle w:val="Hyperlink"/>
          </w:rPr>
          <w:t>Senate Journal</w:t>
        </w:r>
        <w:r w:rsidRPr="00F00032">
          <w:rPr>
            <w:rStyle w:val="Hyperlink"/>
          </w:rPr>
          <w:noBreakHyphen/>
          <w:t>page 67</w:t>
        </w:r>
      </w:hyperlink>
      <w:r w:rsidRPr="00F00032">
        <w:t>)</w:t>
      </w:r>
    </w:p>
    <w:p w:rsidR="00AF7BCF" w:rsidRDefault="00AF7BCF" w:rsidP="00AF7BCF">
      <w:pPr>
        <w:widowControl w:val="0"/>
        <w:tabs>
          <w:tab w:val="right" w:pos="1008"/>
          <w:tab w:val="left" w:pos="1152"/>
          <w:tab w:val="left" w:pos="1872"/>
          <w:tab w:val="left" w:pos="9187"/>
        </w:tabs>
        <w:ind w:left="2088" w:hanging="2088"/>
        <w:jc w:val="left"/>
      </w:pPr>
      <w:r>
        <w:tab/>
        <w:t>1/9/2018</w:t>
      </w:r>
      <w:r>
        <w:tab/>
        <w:t>Senate</w:t>
      </w:r>
      <w:r>
        <w:tab/>
      </w:r>
      <w:r w:rsidRPr="00F00032">
        <w:t>Referred to Com</w:t>
      </w:r>
      <w:r>
        <w:t xml:space="preserve">mittee on </w:t>
      </w:r>
      <w:r w:rsidRPr="00F00032">
        <w:rPr>
          <w:b/>
        </w:rPr>
        <w:t>Banking and Insurance</w:t>
      </w:r>
      <w:r>
        <w:t xml:space="preserve"> </w:t>
      </w:r>
      <w:r w:rsidRPr="00F00032">
        <w:t>(</w:t>
      </w:r>
      <w:hyperlink r:id="rId8" w:history="1">
        <w:r w:rsidRPr="00F00032">
          <w:rPr>
            <w:rStyle w:val="Hyperlink"/>
          </w:rPr>
          <w:t>Senate Journal</w:t>
        </w:r>
        <w:r w:rsidRPr="00F00032">
          <w:rPr>
            <w:rStyle w:val="Hyperlink"/>
          </w:rPr>
          <w:noBreakHyphen/>
          <w:t>page 67</w:t>
        </w:r>
      </w:hyperlink>
      <w:r w:rsidRPr="00F00032">
        <w:t>)</w:t>
      </w:r>
    </w:p>
    <w:p w:rsidR="00AF7BCF" w:rsidRDefault="00AF7BCF" w:rsidP="00AF7BCF">
      <w:pPr>
        <w:widowControl w:val="0"/>
        <w:tabs>
          <w:tab w:val="right" w:pos="1008"/>
          <w:tab w:val="left" w:pos="1152"/>
          <w:tab w:val="left" w:pos="1872"/>
          <w:tab w:val="left" w:pos="9187"/>
        </w:tabs>
        <w:ind w:left="2088" w:hanging="2088"/>
        <w:jc w:val="left"/>
      </w:pPr>
      <w:r>
        <w:tab/>
        <w:t>2/20/2018</w:t>
      </w:r>
      <w:r>
        <w:tab/>
        <w:t>Senate</w:t>
      </w:r>
      <w:r>
        <w:tab/>
      </w:r>
      <w:r w:rsidRPr="00F00032">
        <w:t>Committee r</w:t>
      </w:r>
      <w:r>
        <w:t xml:space="preserve">eport: Favorable with amendment </w:t>
      </w:r>
      <w:r w:rsidRPr="00F00032">
        <w:rPr>
          <w:b/>
        </w:rPr>
        <w:t>Banking and Insurance</w:t>
      </w:r>
      <w:r w:rsidRPr="00F00032">
        <w:t xml:space="preserve"> (</w:t>
      </w:r>
      <w:hyperlink r:id="rId9" w:history="1">
        <w:r w:rsidRPr="00F00032">
          <w:rPr>
            <w:rStyle w:val="Hyperlink"/>
          </w:rPr>
          <w:t>Senate Journal</w:t>
        </w:r>
        <w:r w:rsidRPr="00F00032">
          <w:rPr>
            <w:rStyle w:val="Hyperlink"/>
          </w:rPr>
          <w:noBreakHyphen/>
          <w:t>page 11</w:t>
        </w:r>
      </w:hyperlink>
      <w:r w:rsidRPr="00F00032">
        <w:t>)</w:t>
      </w:r>
    </w:p>
    <w:p w:rsidR="00AF7BCF" w:rsidRDefault="00AF7BCF" w:rsidP="00AF7BCF">
      <w:pPr>
        <w:widowControl w:val="0"/>
        <w:tabs>
          <w:tab w:val="right" w:pos="1008"/>
          <w:tab w:val="left" w:pos="1152"/>
          <w:tab w:val="left" w:pos="1872"/>
          <w:tab w:val="left" w:pos="9187"/>
        </w:tabs>
        <w:ind w:left="2088" w:hanging="2088"/>
        <w:jc w:val="left"/>
      </w:pPr>
      <w:r>
        <w:tab/>
        <w:t>3/1/2018</w:t>
      </w:r>
      <w:r>
        <w:tab/>
        <w:t>Senate</w:t>
      </w:r>
      <w:r>
        <w:tab/>
      </w:r>
      <w:r w:rsidRPr="00F00032">
        <w:t>Committee Amendment Adopted (</w:t>
      </w:r>
      <w:hyperlink r:id="rId10" w:history="1">
        <w:r w:rsidRPr="00F00032">
          <w:rPr>
            <w:rStyle w:val="Hyperlink"/>
          </w:rPr>
          <w:t>Senate Journal</w:t>
        </w:r>
        <w:r w:rsidRPr="00F00032">
          <w:rPr>
            <w:rStyle w:val="Hyperlink"/>
          </w:rPr>
          <w:noBreakHyphen/>
          <w:t>page 20</w:t>
        </w:r>
      </w:hyperlink>
      <w:r w:rsidRPr="00F00032">
        <w:t>)</w:t>
      </w:r>
    </w:p>
    <w:p w:rsidR="00AF7BCF" w:rsidRDefault="00AF7BCF" w:rsidP="00AF7BCF">
      <w:pPr>
        <w:widowControl w:val="0"/>
        <w:tabs>
          <w:tab w:val="right" w:pos="1008"/>
          <w:tab w:val="left" w:pos="1152"/>
          <w:tab w:val="left" w:pos="1872"/>
          <w:tab w:val="left" w:pos="9187"/>
        </w:tabs>
        <w:ind w:left="2088" w:hanging="2088"/>
        <w:jc w:val="left"/>
      </w:pPr>
      <w:r>
        <w:tab/>
        <w:t>3/1/2018</w:t>
      </w:r>
      <w:r>
        <w:tab/>
        <w:t>Senate</w:t>
      </w:r>
      <w:r>
        <w:tab/>
      </w:r>
      <w:r w:rsidRPr="00F00032">
        <w:t>Read second time (</w:t>
      </w:r>
      <w:hyperlink r:id="rId11" w:history="1">
        <w:r w:rsidRPr="00F00032">
          <w:rPr>
            <w:rStyle w:val="Hyperlink"/>
          </w:rPr>
          <w:t>Senate Journal</w:t>
        </w:r>
        <w:r w:rsidRPr="00F00032">
          <w:rPr>
            <w:rStyle w:val="Hyperlink"/>
          </w:rPr>
          <w:noBreakHyphen/>
          <w:t>page 20</w:t>
        </w:r>
      </w:hyperlink>
      <w:r w:rsidRPr="00F00032">
        <w:t>)</w:t>
      </w:r>
    </w:p>
    <w:p w:rsidR="00AF7BCF" w:rsidRDefault="00AF7BCF" w:rsidP="00AF7BCF">
      <w:pPr>
        <w:widowControl w:val="0"/>
        <w:tabs>
          <w:tab w:val="right" w:pos="1008"/>
          <w:tab w:val="left" w:pos="1152"/>
          <w:tab w:val="left" w:pos="1872"/>
          <w:tab w:val="left" w:pos="9187"/>
        </w:tabs>
        <w:ind w:left="2088" w:hanging="2088"/>
        <w:jc w:val="left"/>
      </w:pPr>
      <w:r>
        <w:tab/>
        <w:t>3/1/2018</w:t>
      </w:r>
      <w:r>
        <w:tab/>
        <w:t>Senate</w:t>
      </w:r>
      <w:r>
        <w:tab/>
      </w:r>
      <w:r w:rsidRPr="00F00032">
        <w:t>Roll call Ayes</w:t>
      </w:r>
      <w:r>
        <w:noBreakHyphen/>
      </w:r>
      <w:r w:rsidRPr="00F00032">
        <w:t>40  Nays</w:t>
      </w:r>
      <w:r>
        <w:noBreakHyphen/>
      </w:r>
      <w:r w:rsidRPr="00F00032">
        <w:t>0 (</w:t>
      </w:r>
      <w:hyperlink r:id="rId12" w:history="1">
        <w:r w:rsidRPr="00F00032">
          <w:rPr>
            <w:rStyle w:val="Hyperlink"/>
          </w:rPr>
          <w:t>Senate Journal</w:t>
        </w:r>
        <w:r w:rsidRPr="00F00032">
          <w:rPr>
            <w:rStyle w:val="Hyperlink"/>
          </w:rPr>
          <w:noBreakHyphen/>
          <w:t>page 19</w:t>
        </w:r>
      </w:hyperlink>
      <w:r w:rsidRPr="00F00032">
        <w:t>)</w:t>
      </w:r>
    </w:p>
    <w:p w:rsidR="00AF7BCF" w:rsidRDefault="00AF7BCF" w:rsidP="00AF7BCF">
      <w:pPr>
        <w:widowControl w:val="0"/>
        <w:tabs>
          <w:tab w:val="right" w:pos="1008"/>
          <w:tab w:val="left" w:pos="1152"/>
          <w:tab w:val="left" w:pos="1872"/>
          <w:tab w:val="left" w:pos="9187"/>
        </w:tabs>
        <w:ind w:left="2088" w:hanging="2088"/>
        <w:jc w:val="left"/>
      </w:pPr>
      <w:r>
        <w:tab/>
        <w:t>3/2/2018</w:t>
      </w:r>
      <w:r>
        <w:tab/>
      </w:r>
      <w:r>
        <w:tab/>
      </w:r>
      <w:r w:rsidRPr="00F00032">
        <w:t>Scrivener's error corrected</w:t>
      </w:r>
    </w:p>
    <w:p w:rsidR="00AF7BCF" w:rsidRDefault="00AF7BCF" w:rsidP="00AF7BCF">
      <w:pPr>
        <w:widowControl w:val="0"/>
        <w:tabs>
          <w:tab w:val="right" w:pos="1008"/>
          <w:tab w:val="left" w:pos="1152"/>
          <w:tab w:val="left" w:pos="1872"/>
          <w:tab w:val="left" w:pos="9187"/>
        </w:tabs>
        <w:ind w:left="2088" w:hanging="2088"/>
        <w:jc w:val="left"/>
      </w:pPr>
      <w:r>
        <w:tab/>
        <w:t>3/7/2018</w:t>
      </w:r>
      <w:r>
        <w:tab/>
        <w:t>Senate</w:t>
      </w:r>
      <w:r>
        <w:tab/>
      </w:r>
      <w:r w:rsidRPr="00F00032">
        <w:t>Re</w:t>
      </w:r>
      <w:r>
        <w:t xml:space="preserve">ad third time and sent to House </w:t>
      </w:r>
      <w:r w:rsidRPr="00F00032">
        <w:t>(</w:t>
      </w:r>
      <w:hyperlink r:id="rId13" w:history="1">
        <w:r w:rsidRPr="00F00032">
          <w:rPr>
            <w:rStyle w:val="Hyperlink"/>
          </w:rPr>
          <w:t>Senate Journal</w:t>
        </w:r>
        <w:r w:rsidRPr="00F00032">
          <w:rPr>
            <w:rStyle w:val="Hyperlink"/>
          </w:rPr>
          <w:noBreakHyphen/>
          <w:t>page 19</w:t>
        </w:r>
      </w:hyperlink>
      <w:r w:rsidRPr="00F00032">
        <w:t>)</w:t>
      </w:r>
    </w:p>
    <w:p w:rsidR="00AF7BCF" w:rsidRDefault="00AF7BCF" w:rsidP="00AF7BCF">
      <w:pPr>
        <w:widowControl w:val="0"/>
        <w:tabs>
          <w:tab w:val="right" w:pos="1008"/>
          <w:tab w:val="left" w:pos="1152"/>
          <w:tab w:val="left" w:pos="1872"/>
          <w:tab w:val="left" w:pos="9187"/>
        </w:tabs>
        <w:ind w:left="2088" w:hanging="2088"/>
        <w:jc w:val="left"/>
      </w:pPr>
      <w:r>
        <w:tab/>
        <w:t>3/8/2018</w:t>
      </w:r>
      <w:r>
        <w:tab/>
        <w:t>House</w:t>
      </w:r>
      <w:r>
        <w:tab/>
      </w:r>
      <w:r w:rsidRPr="00F00032">
        <w:t>Introduced and read first time (</w:t>
      </w:r>
      <w:hyperlink r:id="rId14" w:history="1">
        <w:r w:rsidRPr="00F00032">
          <w:rPr>
            <w:rStyle w:val="Hyperlink"/>
          </w:rPr>
          <w:t>House Journal</w:t>
        </w:r>
        <w:r w:rsidRPr="00F00032">
          <w:rPr>
            <w:rStyle w:val="Hyperlink"/>
          </w:rPr>
          <w:noBreakHyphen/>
          <w:t>page 20</w:t>
        </w:r>
      </w:hyperlink>
      <w:r w:rsidRPr="00F00032">
        <w:t>)</w:t>
      </w:r>
    </w:p>
    <w:p w:rsidR="00AF7BCF" w:rsidRDefault="00AF7BCF" w:rsidP="00AF7BCF">
      <w:pPr>
        <w:widowControl w:val="0"/>
        <w:tabs>
          <w:tab w:val="right" w:pos="1008"/>
          <w:tab w:val="left" w:pos="1152"/>
          <w:tab w:val="left" w:pos="1872"/>
          <w:tab w:val="left" w:pos="9187"/>
        </w:tabs>
        <w:ind w:left="2088" w:hanging="2088"/>
        <w:jc w:val="left"/>
      </w:pPr>
      <w:r>
        <w:tab/>
        <w:t>3/8/2018</w:t>
      </w:r>
      <w:r>
        <w:tab/>
        <w:t>House</w:t>
      </w:r>
      <w:r>
        <w:tab/>
      </w:r>
      <w:r w:rsidRPr="00F00032">
        <w:t xml:space="preserve">Referred to </w:t>
      </w:r>
      <w:r>
        <w:t xml:space="preserve">Committee on </w:t>
      </w:r>
      <w:r w:rsidRPr="00F00032">
        <w:rPr>
          <w:b/>
        </w:rPr>
        <w:t>Medical, Military, Public and Municipal Affairs</w:t>
      </w:r>
      <w:r w:rsidRPr="00F00032">
        <w:t xml:space="preserve"> (</w:t>
      </w:r>
      <w:hyperlink r:id="rId15" w:history="1">
        <w:r w:rsidRPr="00F00032">
          <w:rPr>
            <w:rStyle w:val="Hyperlink"/>
          </w:rPr>
          <w:t>House Journal</w:t>
        </w:r>
        <w:r w:rsidRPr="00F00032">
          <w:rPr>
            <w:rStyle w:val="Hyperlink"/>
          </w:rPr>
          <w:noBreakHyphen/>
          <w:t>page 20</w:t>
        </w:r>
      </w:hyperlink>
      <w:r w:rsidRPr="00F00032">
        <w:t>)</w:t>
      </w:r>
    </w:p>
    <w:p w:rsidR="00AF7BCF" w:rsidRDefault="00AF7BCF" w:rsidP="00AF7BCF">
      <w:pPr>
        <w:widowControl w:val="0"/>
        <w:tabs>
          <w:tab w:val="right" w:pos="1008"/>
          <w:tab w:val="left" w:pos="1152"/>
          <w:tab w:val="left" w:pos="1872"/>
          <w:tab w:val="left" w:pos="9187"/>
        </w:tabs>
        <w:ind w:left="2088" w:hanging="2088"/>
        <w:jc w:val="left"/>
      </w:pPr>
    </w:p>
    <w:p w:rsidR="002A5D21" w:rsidRDefault="002A5D21" w:rsidP="002A5D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2A5D21">
          <w:rPr>
            <w:rStyle w:val="Hyperlink"/>
          </w:rPr>
          <w:t>legislative information</w:t>
        </w:r>
      </w:hyperlink>
      <w:r>
        <w:t xml:space="preserve"> at the website</w:t>
      </w:r>
    </w:p>
    <w:p w:rsidR="002A5D21" w:rsidRDefault="002A5D21" w:rsidP="002A5D21">
      <w:pPr>
        <w:widowControl w:val="0"/>
        <w:tabs>
          <w:tab w:val="right" w:pos="1008"/>
          <w:tab w:val="left" w:pos="1152"/>
          <w:tab w:val="left" w:pos="1872"/>
          <w:tab w:val="left" w:pos="9187"/>
        </w:tabs>
        <w:ind w:left="2088" w:hanging="2088"/>
        <w:jc w:val="left"/>
      </w:pPr>
    </w:p>
    <w:p w:rsidR="002A5D21" w:rsidRPr="002A5D21" w:rsidRDefault="002A5D21" w:rsidP="002A5D21">
      <w:pPr>
        <w:widowControl w:val="0"/>
        <w:tabs>
          <w:tab w:val="right" w:pos="1008"/>
          <w:tab w:val="left" w:pos="1152"/>
          <w:tab w:val="left" w:pos="1872"/>
          <w:tab w:val="left" w:pos="9187"/>
        </w:tabs>
        <w:ind w:left="2088" w:hanging="2088"/>
        <w:jc w:val="left"/>
      </w:pPr>
    </w:p>
    <w:p w:rsidR="002A5D21" w:rsidRDefault="002A5D21" w:rsidP="002A5D21">
      <w:pPr>
        <w:widowControl w:val="0"/>
        <w:jc w:val="left"/>
      </w:pPr>
      <w:r w:rsidRPr="002A5D21">
        <w:rPr>
          <w:b/>
        </w:rPr>
        <w:t>VERSIONS OF THIS BILL</w:t>
      </w:r>
    </w:p>
    <w:p w:rsidR="002A5D21" w:rsidRDefault="002A5D21" w:rsidP="002A5D21">
      <w:pPr>
        <w:widowControl w:val="0"/>
        <w:jc w:val="left"/>
      </w:pPr>
    </w:p>
    <w:p w:rsidR="002A5D21" w:rsidRDefault="00172549" w:rsidP="002A5D21">
      <w:pPr>
        <w:widowControl w:val="0"/>
        <w:jc w:val="left"/>
      </w:pPr>
      <w:hyperlink r:id="rId17" w:history="1">
        <w:r w:rsidR="002A5D21">
          <w:rPr>
            <w:rStyle w:val="Hyperlink"/>
          </w:rPr>
          <w:t>12/6/2017</w:t>
        </w:r>
      </w:hyperlink>
    </w:p>
    <w:p w:rsidR="002A5D21" w:rsidRDefault="00172549" w:rsidP="002A5D21">
      <w:hyperlink r:id="rId18" w:history="1">
        <w:r w:rsidR="00B720D0" w:rsidRPr="00B720D0">
          <w:rPr>
            <w:rStyle w:val="Hyperlink"/>
          </w:rPr>
          <w:t>2/20/2018</w:t>
        </w:r>
      </w:hyperlink>
    </w:p>
    <w:p w:rsidR="00B720D0" w:rsidRDefault="00172549" w:rsidP="002A5D21">
      <w:hyperlink r:id="rId19" w:history="1">
        <w:r w:rsidR="00E15ED8" w:rsidRPr="00E15ED8">
          <w:rPr>
            <w:rStyle w:val="Hyperlink"/>
          </w:rPr>
          <w:t>3/1/2018</w:t>
        </w:r>
      </w:hyperlink>
    </w:p>
    <w:p w:rsidR="00E15ED8" w:rsidRDefault="00172549" w:rsidP="002A5D21">
      <w:hyperlink r:id="rId20" w:history="1">
        <w:r w:rsidR="00D813EE" w:rsidRPr="00D813EE">
          <w:rPr>
            <w:rStyle w:val="Hyperlink"/>
          </w:rPr>
          <w:t>3/2/2018</w:t>
        </w:r>
      </w:hyperlink>
    </w:p>
    <w:p w:rsidR="00D813EE" w:rsidRDefault="00D813EE" w:rsidP="002A5D21"/>
    <w:p w:rsidR="002A5D21" w:rsidRDefault="002A5D21" w:rsidP="002A5D21">
      <w:pPr>
        <w:sectPr w:rsidR="002A5D21" w:rsidSect="002A5D21">
          <w:pgSz w:w="12240" w:h="15840" w:code="1"/>
          <w:pgMar w:top="1080" w:right="1440" w:bottom="1080" w:left="1440" w:header="720" w:footer="720" w:gutter="0"/>
          <w:cols w:space="720"/>
          <w:noEndnote/>
          <w:docGrid w:linePitch="360"/>
        </w:sectPr>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813EE" w:rsidRPr="002045E1"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Pr="002045E1" w:rsidRDefault="00D813EE" w:rsidP="002045E1">
      <w:pPr>
        <w:tabs>
          <w:tab w:val="right" w:pos="5933"/>
        </w:tabs>
        <w:suppressAutoHyphens/>
      </w:pPr>
      <w:r>
        <w:tab/>
      </w:r>
      <w:r>
        <w:rPr>
          <w:b/>
          <w:sz w:val="36"/>
        </w:rPr>
        <w:t>S. 815</w:t>
      </w: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w:t>
      </w:r>
      <w:r w:rsidR="0054618B">
        <w:t xml:space="preserve">y Senators Gambrell, Shealy, </w:t>
      </w:r>
      <w:r>
        <w:t>Senn</w:t>
      </w:r>
      <w:r w:rsidR="0054618B">
        <w:t xml:space="preserve"> and McLeod</w:t>
      </w: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C22471">
      <w:pPr>
        <w:tabs>
          <w:tab w:val="right" w:pos="5933"/>
        </w:tabs>
        <w:suppressAutoHyphens/>
      </w:pPr>
      <w:r>
        <w:t>S. Printed 3/1/18--S.</w:t>
      </w:r>
      <w:r>
        <w:tab/>
        <w:t>[SEC 3/2/18 3:45 PM]</w:t>
      </w: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D813EE" w:rsidRPr="002045E1" w:rsidRDefault="00D813EE"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Pr="002045E1" w:rsidRDefault="00D813EE"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13EE" w:rsidSect="002045E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Pr="00325348" w:rsidRDefault="00D813EE" w:rsidP="001A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813EE" w:rsidRDefault="00D81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47F4">
        <w:rPr>
          <w:color w:val="000000" w:themeColor="text1"/>
          <w:u w:color="000000" w:themeColor="text1"/>
        </w:rPr>
        <w:t>TO AMEND THE CODE OF LAWS OF SOUTH CAROLINA, 1976, BY ADDING SECTION 38</w:t>
      </w:r>
      <w:r>
        <w:rPr>
          <w:color w:val="000000" w:themeColor="text1"/>
          <w:u w:color="000000" w:themeColor="text1"/>
        </w:rPr>
        <w:noBreakHyphen/>
      </w:r>
      <w:r w:rsidRPr="000F47F4">
        <w:rPr>
          <w:color w:val="000000" w:themeColor="text1"/>
          <w:u w:color="000000" w:themeColor="text1"/>
        </w:rPr>
        <w:t>71</w:t>
      </w:r>
      <w:r>
        <w:rPr>
          <w:color w:val="000000" w:themeColor="text1"/>
          <w:u w:color="000000" w:themeColor="text1"/>
        </w:rPr>
        <w:noBreakHyphen/>
      </w:r>
      <w:r w:rsidRPr="000F47F4">
        <w:rPr>
          <w:color w:val="000000" w:themeColor="text1"/>
          <w:u w:color="000000" w:themeColor="text1"/>
        </w:rPr>
        <w:t>2150 SO AS TO ESTABLISH PROHIBITED ACTS FOR PHARMACY BENEFIT MANAGERS AND TO PROVIDE EXCEPTIONS UNDER CERTAIN CIRCUMSTANCES</w:t>
      </w:r>
      <w:r>
        <w:rPr>
          <w:color w:val="000000" w:themeColor="text1"/>
          <w:u w:color="000000" w:themeColor="text1"/>
        </w:rPr>
        <w:t>; AND TO AMEND SECTION 38</w:t>
      </w:r>
      <w:r>
        <w:rPr>
          <w:color w:val="000000" w:themeColor="text1"/>
          <w:u w:color="000000" w:themeColor="text1"/>
        </w:rPr>
        <w:noBreakHyphen/>
        <w:t>71</w:t>
      </w:r>
      <w:r>
        <w:rPr>
          <w:color w:val="000000" w:themeColor="text1"/>
          <w:u w:color="000000" w:themeColor="text1"/>
        </w:rPr>
        <w:noBreakHyphen/>
        <w:t>2130, RELATING TO THE DUTIES OF A PHARMACY BENEFIT MANAGER, SO AS TO REQUIRE A PHARMACY BENEFIT MANAGER TO REIMBURSE A PROVIDER WITHIN SEVEN BUSINESS DAYS OF PAYMENT BY A PAYOR</w:t>
      </w:r>
      <w:r w:rsidRPr="000F47F4">
        <w:rPr>
          <w:color w:val="000000" w:themeColor="text1"/>
          <w:u w:color="000000" w:themeColor="text1"/>
        </w:rPr>
        <w:t>.</w:t>
      </w:r>
    </w:p>
    <w:p w:rsidR="00D813EE" w:rsidRDefault="00D81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13EE" w:rsidRDefault="00D81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3EE" w:rsidRDefault="00D81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3EE"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 xml:space="preserve">Article 20, Chapter 71, Title 38 of the 1976 Code is amended by adding: </w:t>
      </w:r>
    </w:p>
    <w:p w:rsidR="00D813EE"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3EE"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38</w:t>
      </w:r>
      <w:r>
        <w:rPr>
          <w:color w:val="000000" w:themeColor="text1"/>
        </w:rPr>
        <w:noBreakHyphen/>
        <w:t>71</w:t>
      </w:r>
      <w:r>
        <w:rPr>
          <w:color w:val="000000" w:themeColor="text1"/>
        </w:rPr>
        <w:noBreakHyphen/>
        <w:t>2150.</w:t>
      </w:r>
      <w:r>
        <w:rPr>
          <w:color w:val="000000" w:themeColor="text1"/>
        </w:rPr>
        <w:tab/>
        <w:t xml:space="preserve">A pharmacy benefit manager may not: </w:t>
      </w:r>
    </w:p>
    <w:p w:rsidR="00D813EE"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prohibit a pharmacist or pharmacy from providing an insured information on the amount of the insured’s cost share for a prescription drug. A pharmacist or pharmacy may not be penalized by a pharmacy benefit manager for discussing such information to an insured or for selling a more affordable alternative to the insured if one is available; </w:t>
      </w:r>
    </w:p>
    <w:p w:rsidR="00D813EE"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prohibit a pharmacist or pharmacy from offering and providing direct and limited delivery services to an insured as an ancillary service of the pharmacy; </w:t>
      </w:r>
    </w:p>
    <w:p w:rsidR="00D813EE"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charge or collect a copayment from an insured that exceeds the total submitted charges by the network pharmacy; </w:t>
      </w:r>
    </w:p>
    <w:p w:rsidR="00D813EE"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charge or hold a pharmacist or pharmacy responsible for a fee relating to the adjudication of a claim unless the fee is reported on the remittance advice of the adjudicated claim or is set out in </w:t>
      </w:r>
      <w:r>
        <w:rPr>
          <w:color w:val="000000" w:themeColor="text1"/>
        </w:rPr>
        <w:lastRenderedPageBreak/>
        <w:t xml:space="preserve">contract between the pharmacy benefits manager and the pharmacy. This section does not apply with respect to claims under an employee benefit plan under the Employee Retirement Income Security Act of 1974 or Medicare Part D; or </w:t>
      </w:r>
    </w:p>
    <w:p w:rsidR="00D813EE"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penalize or retaliate against a pharmacist or pharmacy for exercising rights provided pursuant to the provisions of this chapter.”</w:t>
      </w:r>
    </w:p>
    <w:p w:rsidR="00D813EE"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3EE" w:rsidRPr="000F47F4" w:rsidRDefault="00D813EE"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SECTION</w:t>
      </w:r>
      <w:r>
        <w:rPr>
          <w:color w:val="000000" w:themeColor="text1"/>
        </w:rPr>
        <w:tab/>
        <w:t>2.</w:t>
      </w:r>
      <w:r>
        <w:rPr>
          <w:color w:val="000000" w:themeColor="text1"/>
        </w:rPr>
        <w:tab/>
        <w:t>This act takes effect on July 1, 2018.</w:t>
      </w:r>
      <w:r>
        <w:rPr>
          <w:color w:val="000000" w:themeColor="text1"/>
        </w:rPr>
        <w:tab/>
      </w:r>
      <w:r w:rsidRPr="000F47F4">
        <w:rPr>
          <w:color w:val="000000" w:themeColor="text1"/>
          <w:u w:color="000000" w:themeColor="text1"/>
        </w:rPr>
        <w:t xml:space="preserve"> </w:t>
      </w:r>
    </w:p>
    <w:p w:rsidR="00D813EE" w:rsidRDefault="00D813EE" w:rsidP="00FC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5D21" w:rsidRDefault="002A5D21" w:rsidP="00D8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A5D21" w:rsidSect="002045E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639" w:rsidRDefault="00027639" w:rsidP="009F0C77">
      <w:r>
        <w:separator/>
      </w:r>
    </w:p>
  </w:endnote>
  <w:endnote w:type="continuationSeparator" w:id="0">
    <w:p w:rsidR="00027639" w:rsidRDefault="00027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8CFF37-B72E-419B-B2E8-06B25669A878}"/>
    <w:embedBold r:id="rId2" w:fontKey="{84489138-BBDC-4F07-8560-5F21933590F3}"/>
  </w:font>
  <w:font w:name="Calibri">
    <w:panose1 w:val="020F0502020204030204"/>
    <w:charset w:val="00"/>
    <w:family w:val="swiss"/>
    <w:pitch w:val="variable"/>
    <w:sig w:usb0="E00002FF" w:usb1="4000ACFF" w:usb2="00000001" w:usb3="00000000" w:csb0="0000019F" w:csb1="00000000"/>
    <w:embedRegular r:id="rId3" w:fontKey="{F66B5A19-09F7-4C75-8008-A518BBA76FF2}"/>
  </w:font>
  <w:font w:name="Segoe UI">
    <w:panose1 w:val="020B0502040204020203"/>
    <w:charset w:val="00"/>
    <w:family w:val="swiss"/>
    <w:pitch w:val="variable"/>
    <w:sig w:usb0="E10022FF" w:usb1="C000E47F" w:usb2="00000029" w:usb3="00000000" w:csb0="000001DF" w:csb1="00000000"/>
    <w:embedRegular r:id="rId4" w:fontKey="{B3B15D42-D54C-4B7A-B43B-3C9FF8401E6D}"/>
  </w:font>
  <w:font w:name="Cambria">
    <w:panose1 w:val="02040503050406030204"/>
    <w:charset w:val="00"/>
    <w:family w:val="roman"/>
    <w:pitch w:val="variable"/>
    <w:sig w:usb0="E00002FF" w:usb1="400004FF" w:usb2="00000000" w:usb3="00000000" w:csb0="0000019F" w:csb1="00000000"/>
    <w:embedRegular r:id="rId5" w:fontKey="{B6EC62EC-F3C0-4FDE-993B-7552EF8638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3EE" w:rsidRPr="001A397E" w:rsidRDefault="00D813EE" w:rsidP="001A397E">
    <w:pPr>
      <w:pStyle w:val="Footer"/>
      <w:tabs>
        <w:tab w:val="clear" w:pos="4680"/>
        <w:tab w:val="clear" w:pos="9360"/>
        <w:tab w:val="center" w:pos="2995"/>
      </w:tabs>
      <w:spacing w:before="120"/>
    </w:pPr>
    <w:r>
      <w:t>[815-</w:t>
    </w:r>
    <w:r>
      <w:fldChar w:fldCharType="begin"/>
    </w:r>
    <w:r>
      <w:instrText xml:space="preserve"> PAGE  \* MERGEFORMAT </w:instrText>
    </w:r>
    <w:r>
      <w:fldChar w:fldCharType="separate"/>
    </w:r>
    <w:r w:rsidR="00AF7BC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5E1" w:rsidRPr="001A397E" w:rsidRDefault="00D813EE" w:rsidP="001A397E">
    <w:pPr>
      <w:pStyle w:val="Footer"/>
      <w:tabs>
        <w:tab w:val="clear" w:pos="4680"/>
        <w:tab w:val="clear" w:pos="9360"/>
        <w:tab w:val="center" w:pos="2995"/>
      </w:tabs>
      <w:spacing w:before="120"/>
    </w:pPr>
    <w:r>
      <w:t>[815]</w:t>
    </w:r>
    <w:r>
      <w:tab/>
    </w:r>
    <w:r>
      <w:fldChar w:fldCharType="begin"/>
    </w:r>
    <w:r>
      <w:instrText xml:space="preserve"> PAGE  \* MERGEFORMAT </w:instrText>
    </w:r>
    <w:r>
      <w:fldChar w:fldCharType="separate"/>
    </w:r>
    <w:r w:rsidR="00AF7B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639" w:rsidRDefault="00027639" w:rsidP="009F0C77">
      <w:r>
        <w:separator/>
      </w:r>
    </w:p>
  </w:footnote>
  <w:footnote w:type="continuationSeparator" w:id="0">
    <w:p w:rsidR="00027639" w:rsidRDefault="00027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92CZ18"/>
    <w:docVar w:name="CoverBillType" w:val="b"/>
    <w:docVar w:name="DocPath" w:val="L:\Council\bills\BBM\9692CZ18.DOCX"/>
    <w:docVar w:name="dvBillNumber" w:val="815"/>
    <w:docVar w:name="dvBillNumberPrefix" w:val="S. "/>
    <w:docVar w:name="dvOriginalBody" w:val="Senate"/>
    <w:docVar w:name="dvSteno" w:val="BBM"/>
    <w:docVar w:name="NameofBody" w:val="s"/>
    <w:docVar w:name="vGroup2" w:val="Council"/>
  </w:docVars>
  <w:rsids>
    <w:rsidRoot w:val="00CB032B"/>
    <w:rsid w:val="000263D9"/>
    <w:rsid w:val="00026C9A"/>
    <w:rsid w:val="00027639"/>
    <w:rsid w:val="000965A1"/>
    <w:rsid w:val="000C487D"/>
    <w:rsid w:val="000E1785"/>
    <w:rsid w:val="000F39F2"/>
    <w:rsid w:val="001023A4"/>
    <w:rsid w:val="0010776B"/>
    <w:rsid w:val="001125F3"/>
    <w:rsid w:val="00133E66"/>
    <w:rsid w:val="00134ACF"/>
    <w:rsid w:val="00144E15"/>
    <w:rsid w:val="00176338"/>
    <w:rsid w:val="001A397E"/>
    <w:rsid w:val="001A4A62"/>
    <w:rsid w:val="001A681E"/>
    <w:rsid w:val="001B12A8"/>
    <w:rsid w:val="001C1695"/>
    <w:rsid w:val="001D08F2"/>
    <w:rsid w:val="002037CA"/>
    <w:rsid w:val="002047A2"/>
    <w:rsid w:val="0020768E"/>
    <w:rsid w:val="00210023"/>
    <w:rsid w:val="002321B6"/>
    <w:rsid w:val="0023696B"/>
    <w:rsid w:val="00250967"/>
    <w:rsid w:val="002759C5"/>
    <w:rsid w:val="00277DEE"/>
    <w:rsid w:val="00280D88"/>
    <w:rsid w:val="00294ABE"/>
    <w:rsid w:val="002A3EB4"/>
    <w:rsid w:val="002A5D21"/>
    <w:rsid w:val="00325348"/>
    <w:rsid w:val="00352F32"/>
    <w:rsid w:val="00393688"/>
    <w:rsid w:val="003D3529"/>
    <w:rsid w:val="003D411E"/>
    <w:rsid w:val="003E3C1E"/>
    <w:rsid w:val="003E6148"/>
    <w:rsid w:val="003E7D04"/>
    <w:rsid w:val="00400EAA"/>
    <w:rsid w:val="0041760A"/>
    <w:rsid w:val="004203D7"/>
    <w:rsid w:val="004809EE"/>
    <w:rsid w:val="004917A2"/>
    <w:rsid w:val="004B2A8B"/>
    <w:rsid w:val="004F77FE"/>
    <w:rsid w:val="00511EE9"/>
    <w:rsid w:val="00521E00"/>
    <w:rsid w:val="00521E42"/>
    <w:rsid w:val="0054618B"/>
    <w:rsid w:val="00577C6C"/>
    <w:rsid w:val="0058501B"/>
    <w:rsid w:val="005B3821"/>
    <w:rsid w:val="005C5AC4"/>
    <w:rsid w:val="005D14F7"/>
    <w:rsid w:val="005D6BD3"/>
    <w:rsid w:val="0061228A"/>
    <w:rsid w:val="006215AA"/>
    <w:rsid w:val="006340D9"/>
    <w:rsid w:val="00643B8E"/>
    <w:rsid w:val="00653ECC"/>
    <w:rsid w:val="00665EBC"/>
    <w:rsid w:val="00680479"/>
    <w:rsid w:val="00681CF3"/>
    <w:rsid w:val="0069470D"/>
    <w:rsid w:val="006A476C"/>
    <w:rsid w:val="006C6A93"/>
    <w:rsid w:val="006E02F9"/>
    <w:rsid w:val="006F3F76"/>
    <w:rsid w:val="00753C04"/>
    <w:rsid w:val="00756946"/>
    <w:rsid w:val="00757F80"/>
    <w:rsid w:val="00767D0D"/>
    <w:rsid w:val="00771EEC"/>
    <w:rsid w:val="0078546B"/>
    <w:rsid w:val="00786819"/>
    <w:rsid w:val="007A325A"/>
    <w:rsid w:val="007B0FB0"/>
    <w:rsid w:val="007C3099"/>
    <w:rsid w:val="007E72BE"/>
    <w:rsid w:val="007F1523"/>
    <w:rsid w:val="007F509E"/>
    <w:rsid w:val="007F5799"/>
    <w:rsid w:val="007F6947"/>
    <w:rsid w:val="0081718A"/>
    <w:rsid w:val="00834A12"/>
    <w:rsid w:val="00872729"/>
    <w:rsid w:val="008B7277"/>
    <w:rsid w:val="008C6FC5"/>
    <w:rsid w:val="008E64A9"/>
    <w:rsid w:val="008E6DF7"/>
    <w:rsid w:val="008F4429"/>
    <w:rsid w:val="009048FA"/>
    <w:rsid w:val="00932670"/>
    <w:rsid w:val="009352BB"/>
    <w:rsid w:val="00962763"/>
    <w:rsid w:val="00990668"/>
    <w:rsid w:val="009B2A2D"/>
    <w:rsid w:val="009B397B"/>
    <w:rsid w:val="009D1E0B"/>
    <w:rsid w:val="009F0C77"/>
    <w:rsid w:val="009F402F"/>
    <w:rsid w:val="009F4DD1"/>
    <w:rsid w:val="00A233D5"/>
    <w:rsid w:val="00A3222C"/>
    <w:rsid w:val="00A4200E"/>
    <w:rsid w:val="00A64E80"/>
    <w:rsid w:val="00A741D9"/>
    <w:rsid w:val="00A85589"/>
    <w:rsid w:val="00A9741D"/>
    <w:rsid w:val="00AB0576"/>
    <w:rsid w:val="00AD4B17"/>
    <w:rsid w:val="00AF7BCF"/>
    <w:rsid w:val="00B26FA6"/>
    <w:rsid w:val="00B720D0"/>
    <w:rsid w:val="00B741CB"/>
    <w:rsid w:val="00B87AF8"/>
    <w:rsid w:val="00B934F3"/>
    <w:rsid w:val="00BB6347"/>
    <w:rsid w:val="00BC47C3"/>
    <w:rsid w:val="00BD2134"/>
    <w:rsid w:val="00C038D8"/>
    <w:rsid w:val="00C045DD"/>
    <w:rsid w:val="00C3136F"/>
    <w:rsid w:val="00C3483A"/>
    <w:rsid w:val="00C746FD"/>
    <w:rsid w:val="00C74E9D"/>
    <w:rsid w:val="00C82FD3"/>
    <w:rsid w:val="00C846FB"/>
    <w:rsid w:val="00CB032B"/>
    <w:rsid w:val="00CC6B7B"/>
    <w:rsid w:val="00CD3619"/>
    <w:rsid w:val="00CF4447"/>
    <w:rsid w:val="00D239F9"/>
    <w:rsid w:val="00D24C61"/>
    <w:rsid w:val="00D405E7"/>
    <w:rsid w:val="00D40DD2"/>
    <w:rsid w:val="00D41D56"/>
    <w:rsid w:val="00D53E0B"/>
    <w:rsid w:val="00D6260D"/>
    <w:rsid w:val="00D6662B"/>
    <w:rsid w:val="00D813EE"/>
    <w:rsid w:val="00D85C94"/>
    <w:rsid w:val="00D95E2F"/>
    <w:rsid w:val="00D970A9"/>
    <w:rsid w:val="00DA3FBD"/>
    <w:rsid w:val="00DB3AC0"/>
    <w:rsid w:val="00DC6813"/>
    <w:rsid w:val="00DE68F0"/>
    <w:rsid w:val="00DF3845"/>
    <w:rsid w:val="00DF7E17"/>
    <w:rsid w:val="00E15ED8"/>
    <w:rsid w:val="00EB00A2"/>
    <w:rsid w:val="00EB1BF3"/>
    <w:rsid w:val="00EF3EEE"/>
    <w:rsid w:val="00F149A7"/>
    <w:rsid w:val="00F314FA"/>
    <w:rsid w:val="00F50BAF"/>
    <w:rsid w:val="00F52C10"/>
    <w:rsid w:val="00F81FFD"/>
    <w:rsid w:val="00F85228"/>
    <w:rsid w:val="00F907F7"/>
    <w:rsid w:val="00FB6773"/>
    <w:rsid w:val="00FC2322"/>
    <w:rsid w:val="00FE5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452031-CAEA-4786-865C-EDC1F3B3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6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BD3"/>
    <w:rPr>
      <w:rFonts w:ascii="Segoe UI" w:eastAsia="Times New Roman" w:hAnsi="Segoe UI" w:cs="Segoe UI"/>
      <w:sz w:val="18"/>
      <w:szCs w:val="18"/>
    </w:rPr>
  </w:style>
  <w:style w:type="character" w:styleId="Hyperlink">
    <w:name w:val="Hyperlink"/>
    <w:basedOn w:val="DefaultParagraphFont"/>
    <w:uiPriority w:val="99"/>
    <w:unhideWhenUsed/>
    <w:rsid w:val="002A5D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h:\sj\20180307.docx" TargetMode="External"/><Relationship Id="rId18" Type="http://schemas.openxmlformats.org/officeDocument/2006/relationships/hyperlink" Target="file:///p:\pprever\2017-18\815_20180220.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180109.docx" TargetMode="External"/><Relationship Id="rId12" Type="http://schemas.openxmlformats.org/officeDocument/2006/relationships/hyperlink" Target="file:///h:\sj\20180301.docx" TargetMode="External"/><Relationship Id="rId17" Type="http://schemas.openxmlformats.org/officeDocument/2006/relationships/hyperlink" Target="file:///p:\pprever\2017-18\815_20171206.docx" TargetMode="External"/><Relationship Id="rId2" Type="http://schemas.openxmlformats.org/officeDocument/2006/relationships/styles" Target="styles.xml"/><Relationship Id="rId16" Type="http://schemas.openxmlformats.org/officeDocument/2006/relationships/hyperlink" Target="http://www.scstatehouse.gov/billsearch.php?billnumbers=815&amp;session=122&amp;summary=B" TargetMode="External"/><Relationship Id="rId20" Type="http://schemas.openxmlformats.org/officeDocument/2006/relationships/hyperlink" Target="file:///p:\pprever\2017-18\815_201803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0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80308.docx" TargetMode="External"/><Relationship Id="rId23" Type="http://schemas.openxmlformats.org/officeDocument/2006/relationships/fontTable" Target="fontTable.xml"/><Relationship Id="rId10" Type="http://schemas.openxmlformats.org/officeDocument/2006/relationships/hyperlink" Target="file:///h:\sj\20180301.docx" TargetMode="External"/><Relationship Id="rId19" Type="http://schemas.openxmlformats.org/officeDocument/2006/relationships/hyperlink" Target="file:///p:\pprever\2017-18\815_20180301.docx" TargetMode="External"/><Relationship Id="rId4" Type="http://schemas.openxmlformats.org/officeDocument/2006/relationships/webSettings" Target="webSettings.xml"/><Relationship Id="rId9" Type="http://schemas.openxmlformats.org/officeDocument/2006/relationships/hyperlink" Target="file:///h:\sj\20180220.docx" TargetMode="External"/><Relationship Id="rId14" Type="http://schemas.openxmlformats.org/officeDocument/2006/relationships/hyperlink" Target="file:///h:\hj\20180308.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C853B-D235-42F5-9E31-30F5F8F53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1</TotalTime>
  <Pages>4</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815: Pharmacy benefit managers - South Carolina Legislature Online</dc:title>
  <dc:subject/>
  <dc:creator>BRENDA MELTON</dc:creator>
  <cp:keywords/>
  <dc:description/>
  <cp:lastModifiedBy>S Volk</cp:lastModifiedBy>
  <cp:revision>2</cp:revision>
  <cp:lastPrinted>2017-12-04T20:38:00Z</cp:lastPrinted>
  <dcterms:created xsi:type="dcterms:W3CDTF">2018-05-17T16:07:00Z</dcterms:created>
  <dcterms:modified xsi:type="dcterms:W3CDTF">2018-05-17T16:07:00Z</dcterms:modified>
</cp:coreProperties>
</file>