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A95" w:rsidRPr="007B3A95" w:rsidRDefault="007B3A95" w:rsidP="007B3A9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1001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A95" w:rsidRDefault="007B3A95" w:rsidP="007B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82898">
        <w:t>Labor, Commerce and Industry Committee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2/13/18--S.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13, 2018.</w:t>
      </w:r>
    </w:p>
    <w:p w:rsidR="007B3A95" w:rsidRPr="007B3A95" w:rsidRDefault="007B3A95" w:rsidP="007B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A95" w:rsidRDefault="007B3A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B3A95" w:rsidSect="007B3A9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0F3A" w:rsidRDefault="00A30F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0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E6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C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OFFICE OF ELEVATORS AND AMUSEMENT RIDES, RELATING TO FEE SCHEDULES, DESIGNATED AS REGULATION DOCUMENT NUMBER 4793, PURSUANT TO THE PROVISIONS OF ARTICLE 1, CHAPTER 23, TITLE 1 OF THE 1976 CODE.</w:t>
      </w:r>
      <w:bookmarkEnd w:id="1"/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Office of Elevators and Amusement Rides, relating to Fee</w:t>
      </w:r>
      <w:r w:rsidR="00BE2C89">
        <w:t xml:space="preserve"> </w:t>
      </w:r>
      <w:r>
        <w:t>Schedules, designated as Regulation Document Number 4793, and submitted to the General Assembly pursuant to the provisions of Article 1, Chapter 23, Title 1 of the 1976 Code, are approved.</w:t>
      </w: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2C89">
        <w:t>2</w:t>
      </w:r>
      <w:r>
        <w:t>.</w:t>
      </w:r>
      <w:r>
        <w:tab/>
        <w:t>This joint resolution takes effect upon approval by the Governor.</w:t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5A6E">
        <w:t>The South Carolina Department of Labor, Licensing and Regulation, Office of Elevators and Amusement Rides, proposes to amend its regulations relating to fee schedules for elevator inspections.</w:t>
      </w: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5A6E">
        <w:t xml:space="preserve">A Notice of Drafting was published in the </w:t>
      </w:r>
      <w:r w:rsidRPr="00C65A6E">
        <w:rPr>
          <w:i/>
        </w:rPr>
        <w:t>State Register</w:t>
      </w:r>
      <w:r w:rsidRPr="00C65A6E">
        <w:t xml:space="preserve"> on August 25, 2017.</w:t>
      </w:r>
    </w:p>
    <w:p w:rsidR="000463F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0F45" w:rsidRDefault="00540F45" w:rsidP="00540F45">
      <w:pPr>
        <w:suppressAutoHyphens/>
      </w:pPr>
    </w:p>
    <w:sectPr w:rsidR="00540F45" w:rsidSect="007B3A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E68" w:rsidRDefault="00B34E68" w:rsidP="009F0C77">
      <w:r>
        <w:separator/>
      </w:r>
    </w:p>
  </w:endnote>
  <w:endnote w:type="continuationSeparator" w:id="0">
    <w:p w:rsidR="00B34E68" w:rsidRDefault="00B3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6993AB-CBC3-42E7-A566-F56958583C37}"/>
    <w:embedBold r:id="rId2" w:fontKey="{D03D7DC5-0AB2-4D34-9FD8-59E149E489C5}"/>
    <w:embedItalic r:id="rId3" w:fontKey="{74D05D82-D0FE-40EA-AF2A-0B87A29873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B7BD60C-4DFA-4183-B62F-83A8ADBBAF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1AD1918-7AC7-4BDD-B60A-1917D566B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A3C775-D059-4AA0-8B8B-1F91B4922A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FF" w:rsidRPr="00A30F3A" w:rsidRDefault="00A30F3A" w:rsidP="00A30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[1001</w:t>
    </w:r>
    <w:r w:rsidR="007B3A95">
      <w:t>-</w:t>
    </w:r>
    <w:r w:rsidR="007B3A95">
      <w:fldChar w:fldCharType="begin"/>
    </w:r>
    <w:r w:rsidR="007B3A95">
      <w:instrText xml:space="preserve"> PAGE  \* MERGEFORMAT </w:instrText>
    </w:r>
    <w:r w:rsidR="007B3A95">
      <w:fldChar w:fldCharType="separate"/>
    </w:r>
    <w:r w:rsidR="0064519D">
      <w:rPr>
        <w:noProof/>
      </w:rPr>
      <w:t>1</w:t>
    </w:r>
    <w:r w:rsidR="007B3A95">
      <w:fldChar w:fldCharType="end"/>
    </w:r>
    <w:r w:rsidR="007B3A9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A95" w:rsidRPr="00A30F3A" w:rsidRDefault="007B3A95" w:rsidP="00A30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0F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E68" w:rsidRDefault="00B34E68" w:rsidP="009F0C77">
      <w:r>
        <w:separator/>
      </w:r>
    </w:p>
  </w:footnote>
  <w:footnote w:type="continuationSeparator" w:id="0">
    <w:p w:rsidR="00B34E68" w:rsidRDefault="00B3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7CZ18"/>
    <w:docVar w:name="CoverBillType" w:val="a"/>
    <w:docVar w:name="DocPath" w:val="L:\Council\bills\DBS\31457CZ18.DOCX"/>
    <w:docVar w:name="dvBillNumber" w:val="10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34E68"/>
    <w:rsid w:val="000263D9"/>
    <w:rsid w:val="00026C9A"/>
    <w:rsid w:val="000463F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0F45"/>
    <w:rsid w:val="00577C6C"/>
    <w:rsid w:val="0058501B"/>
    <w:rsid w:val="005C5AC4"/>
    <w:rsid w:val="0061228A"/>
    <w:rsid w:val="006215AA"/>
    <w:rsid w:val="006340D9"/>
    <w:rsid w:val="00643B8E"/>
    <w:rsid w:val="0064519D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3A9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F3A"/>
    <w:rsid w:val="00A64E80"/>
    <w:rsid w:val="00A741D9"/>
    <w:rsid w:val="00A85589"/>
    <w:rsid w:val="00A9741D"/>
    <w:rsid w:val="00AB0576"/>
    <w:rsid w:val="00AC4A84"/>
    <w:rsid w:val="00AD4B17"/>
    <w:rsid w:val="00B26FA6"/>
    <w:rsid w:val="00B34E68"/>
    <w:rsid w:val="00B741CB"/>
    <w:rsid w:val="00B81A0C"/>
    <w:rsid w:val="00B87AF8"/>
    <w:rsid w:val="00B934F3"/>
    <w:rsid w:val="00BB6347"/>
    <w:rsid w:val="00BD2134"/>
    <w:rsid w:val="00BE2C8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435D8-DE3E-4B8E-AE52-4627E336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C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C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AEAB7-BCE7-46BC-B87D-BD03C1CD6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CA999386.dotm</Template>
  <TotalTime>0</TotalTime>
  <Pages>2</Pages>
  <Words>198</Words>
  <Characters>1061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1001 Text of Previous Version (Feb. 13, 2018) - South Carolina Legislature Online</dc:title>
  <dc:subject/>
  <dc:creator>DeirdreBrevardSmith</dc:creator>
  <cp:keywords/>
  <dc:description/>
  <cp:lastModifiedBy>Miriam Cook</cp:lastModifiedBy>
  <cp:revision>2</cp:revision>
  <cp:lastPrinted>2018-02-08T21:40:00Z</cp:lastPrinted>
  <dcterms:created xsi:type="dcterms:W3CDTF">2018-02-13T23:25:00Z</dcterms:created>
  <dcterms:modified xsi:type="dcterms:W3CDTF">2018-02-13T23:25:00Z</dcterms:modified>
</cp:coreProperties>
</file>