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635D" w:rsidRDefault="00B16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B1635D" w:rsidRPr="00B1635D" w:rsidRDefault="00B16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1635D" w:rsidRDefault="00B16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635D" w:rsidRDefault="00A370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A370E5" w:rsidRDefault="00A370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26, 2017</w:t>
      </w:r>
    </w:p>
    <w:p w:rsidR="00A370E5" w:rsidRDefault="00A370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70E5" w:rsidRPr="00A370E5" w:rsidRDefault="00A370E5" w:rsidP="00A370E5">
      <w:pPr>
        <w:tabs>
          <w:tab w:val="right" w:pos="5933"/>
        </w:tabs>
        <w:suppressAutoHyphens/>
        <w:jc w:val="both"/>
        <w:rPr>
          <w:rFonts w:eastAsia="Times New Roman"/>
        </w:rPr>
      </w:pPr>
      <w:r>
        <w:rPr>
          <w:rFonts w:eastAsia="Times New Roman"/>
        </w:rPr>
        <w:tab/>
      </w:r>
      <w:r>
        <w:rPr>
          <w:rFonts w:eastAsia="Times New Roman"/>
          <w:b/>
          <w:sz w:val="36"/>
        </w:rPr>
        <w:t>S. 200</w:t>
      </w:r>
    </w:p>
    <w:p w:rsidR="00A370E5" w:rsidRDefault="00A370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70E5" w:rsidRDefault="00A370E5" w:rsidP="00A37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Grooms, Bryant, Campbell and Alexander</w:t>
      </w:r>
    </w:p>
    <w:p w:rsidR="00A370E5" w:rsidRDefault="00A370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70E5" w:rsidRDefault="00A370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4/26/17--H.</w:t>
      </w:r>
    </w:p>
    <w:p w:rsidR="00A370E5" w:rsidRDefault="00A370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Read the first time </w:t>
      </w:r>
      <w:r w:rsidR="00042166">
        <w:rPr>
          <w:rFonts w:eastAsia="Times New Roman"/>
        </w:rPr>
        <w:t>March 31</w:t>
      </w:r>
      <w:r>
        <w:rPr>
          <w:rFonts w:eastAsia="Times New Roman"/>
        </w:rPr>
        <w:t>, 2017.</w:t>
      </w:r>
    </w:p>
    <w:p w:rsidR="00A370E5" w:rsidRPr="00A370E5" w:rsidRDefault="00A370E5" w:rsidP="00A37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370E5" w:rsidRDefault="00A370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70E5" w:rsidRDefault="00A370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370E5" w:rsidSect="00B1635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646C7" w:rsidRPr="00522CE0" w:rsidRDefault="00D646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64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6140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56D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57-25-150(G) OF THE 1976 CODE, RELATING TO PERMITS FOR </w:t>
      </w:r>
      <w:r w:rsidR="00A1690E">
        <w:rPr>
          <w:rFonts w:eastAsia="Times New Roman"/>
        </w:rPr>
        <w:t xml:space="preserve">THE </w:t>
      </w:r>
      <w:r>
        <w:rPr>
          <w:rFonts w:eastAsia="Times New Roman"/>
        </w:rPr>
        <w:t xml:space="preserve">ERECTION AND MAINTENANCE OF SIGNS, TO PROVIDE THAT PERMITS FOR A NONCONFORMING SIGN </w:t>
      </w:r>
      <w:r w:rsidR="00A1690E">
        <w:rPr>
          <w:rFonts w:eastAsia="Times New Roman"/>
        </w:rPr>
        <w:t>THAT</w:t>
      </w:r>
      <w:r>
        <w:rPr>
          <w:rFonts w:eastAsia="Times New Roman"/>
        </w:rPr>
        <w:t xml:space="preserve"> </w:t>
      </w:r>
      <w:r w:rsidR="00BA0F52">
        <w:rPr>
          <w:rFonts w:eastAsia="Times New Roman"/>
        </w:rPr>
        <w:t>IS</w:t>
      </w:r>
      <w:r>
        <w:rPr>
          <w:rFonts w:eastAsia="Times New Roman"/>
        </w:rPr>
        <w:t xml:space="preserve"> REMOVED </w:t>
      </w:r>
      <w:r w:rsidR="00BA0F52">
        <w:rPr>
          <w:rFonts w:eastAsia="Times New Roman"/>
        </w:rPr>
        <w:t xml:space="preserve">OR DISMANTLED </w:t>
      </w:r>
      <w:r>
        <w:rPr>
          <w:rFonts w:eastAsia="Times New Roman"/>
        </w:rPr>
        <w:t>ARE VOID.</w:t>
      </w:r>
      <w:bookmarkEnd w:id="1"/>
    </w:p>
    <w:p w:rsidR="00035B37" w:rsidRDefault="00035B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61409" w:rsidRDefault="005614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42166" w:rsidRDefault="00042166" w:rsidP="00035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5B37" w:rsidRPr="00F77663" w:rsidRDefault="00035B37" w:rsidP="00035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77663">
        <w:rPr>
          <w:rFonts w:eastAsia="Times New Roman"/>
        </w:rPr>
        <w:t>SECTION</w:t>
      </w:r>
      <w:r w:rsidRPr="00F77663">
        <w:rPr>
          <w:rFonts w:eastAsia="Times New Roman"/>
        </w:rPr>
        <w:tab/>
        <w:t>1.</w:t>
      </w:r>
      <w:r w:rsidRPr="00F77663">
        <w:rPr>
          <w:rFonts w:eastAsia="Times New Roman"/>
        </w:rPr>
        <w:tab/>
        <w:t>Section 57-25-150(G)</w:t>
      </w:r>
      <w:r>
        <w:rPr>
          <w:rFonts w:eastAsia="Times New Roman"/>
        </w:rPr>
        <w:t xml:space="preserve"> and (H)</w:t>
      </w:r>
      <w:r w:rsidRPr="00F77663">
        <w:rPr>
          <w:rFonts w:eastAsia="Times New Roman"/>
        </w:rPr>
        <w:t xml:space="preserve"> of the 1976 Code is amended to read:</w:t>
      </w:r>
    </w:p>
    <w:p w:rsidR="00035B37" w:rsidRPr="00F77663" w:rsidRDefault="00035B37" w:rsidP="00035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5B37" w:rsidRPr="00F77663" w:rsidRDefault="00035B37" w:rsidP="00035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77663">
        <w:rPr>
          <w:rFonts w:eastAsia="Times New Roman"/>
        </w:rPr>
        <w:tab/>
        <w:t>“(G)</w:t>
      </w:r>
      <w:r w:rsidRPr="00F77663">
        <w:rPr>
          <w:rFonts w:eastAsia="Times New Roman"/>
        </w:rPr>
        <w:tab/>
        <w:t>Permits for the following signs are void:</w:t>
      </w:r>
    </w:p>
    <w:p w:rsidR="00035B37" w:rsidRPr="00F634EB" w:rsidRDefault="00035B37" w:rsidP="00035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i/>
          <w:u w:val="single"/>
        </w:rPr>
      </w:pPr>
      <w:r w:rsidRPr="00F77663">
        <w:rPr>
          <w:rFonts w:eastAsia="Times New Roman"/>
        </w:rPr>
        <w:tab/>
      </w:r>
      <w:r w:rsidRPr="00F77663">
        <w:rPr>
          <w:rFonts w:eastAsia="Times New Roman"/>
        </w:rPr>
        <w:tab/>
        <w:t>(1)</w:t>
      </w:r>
      <w:r w:rsidRPr="00F77663">
        <w:rPr>
          <w:rFonts w:eastAsia="Times New Roman"/>
        </w:rPr>
        <w:tab/>
      </w:r>
      <w:r>
        <w:rPr>
          <w:rFonts w:eastAsia="Times New Roman"/>
          <w:u w:val="single"/>
        </w:rPr>
        <w:t>a</w:t>
      </w:r>
      <w:r w:rsidRPr="00F634EB">
        <w:rPr>
          <w:rFonts w:eastAsia="Times New Roman"/>
        </w:rPr>
        <w:t xml:space="preserve"> </w:t>
      </w:r>
      <w:r w:rsidRPr="00F77663">
        <w:rPr>
          <w:rFonts w:eastAsia="Times New Roman"/>
        </w:rPr>
        <w:t xml:space="preserve">conforming sign </w:t>
      </w:r>
      <w:r w:rsidRPr="00F77663">
        <w:rPr>
          <w:rFonts w:eastAsia="Times New Roman"/>
          <w:strike/>
        </w:rPr>
        <w:t>which</w:t>
      </w:r>
      <w:r w:rsidRPr="00F77663">
        <w:rPr>
          <w:rFonts w:eastAsia="Times New Roman"/>
        </w:rPr>
        <w:t xml:space="preserve"> </w:t>
      </w:r>
      <w:r w:rsidRPr="00F77663">
        <w:rPr>
          <w:rFonts w:eastAsia="Times New Roman"/>
          <w:u w:val="single"/>
        </w:rPr>
        <w:t>that</w:t>
      </w:r>
      <w:r w:rsidRPr="00F77663">
        <w:rPr>
          <w:rFonts w:eastAsia="Times New Roman"/>
        </w:rPr>
        <w:t xml:space="preserve"> is removed voluntarily for more than thirty days;</w:t>
      </w:r>
      <w:r>
        <w:rPr>
          <w:rFonts w:eastAsia="Times New Roman"/>
        </w:rPr>
        <w:t xml:space="preserve"> </w:t>
      </w:r>
      <w:r w:rsidRPr="00F634EB">
        <w:rPr>
          <w:rFonts w:eastAsia="Times New Roman"/>
          <w:u w:val="single"/>
        </w:rPr>
        <w:t>and</w:t>
      </w:r>
    </w:p>
    <w:p w:rsidR="00035B37" w:rsidRPr="00F77663" w:rsidRDefault="00035B37" w:rsidP="00035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77663">
        <w:rPr>
          <w:rFonts w:eastAsia="Times New Roman"/>
        </w:rPr>
        <w:tab/>
      </w:r>
      <w:r w:rsidRPr="00F77663">
        <w:rPr>
          <w:rFonts w:eastAsia="Times New Roman"/>
        </w:rPr>
        <w:tab/>
        <w:t>(2)</w:t>
      </w:r>
      <w:r w:rsidRPr="00F77663">
        <w:rPr>
          <w:rFonts w:eastAsia="Times New Roman"/>
        </w:rPr>
        <w:tab/>
      </w:r>
      <w:r w:rsidRPr="00F77663">
        <w:rPr>
          <w:rFonts w:eastAsia="Times New Roman"/>
          <w:strike/>
        </w:rPr>
        <w:t>conforming sign which is removed, dismantled, or destroyed by an act of God or vandalism for more than sixty days;</w:t>
      </w:r>
    </w:p>
    <w:p w:rsidR="00035B37" w:rsidRDefault="00035B37" w:rsidP="00035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77663">
        <w:rPr>
          <w:rFonts w:eastAsia="Times New Roman"/>
        </w:rPr>
        <w:tab/>
      </w:r>
      <w:r w:rsidRPr="00F77663">
        <w:rPr>
          <w:rFonts w:eastAsia="Times New Roman"/>
        </w:rPr>
        <w:tab/>
      </w:r>
      <w:r w:rsidRPr="002B1198">
        <w:rPr>
          <w:rFonts w:eastAsia="Times New Roman"/>
          <w:strike/>
        </w:rPr>
        <w:t>(3)</w:t>
      </w:r>
      <w:r w:rsidRPr="00F77663">
        <w:rPr>
          <w:rFonts w:eastAsia="Times New Roman"/>
        </w:rPr>
        <w:tab/>
      </w:r>
      <w:r>
        <w:rPr>
          <w:rFonts w:eastAsia="Times New Roman"/>
          <w:u w:val="single"/>
        </w:rPr>
        <w:t>a</w:t>
      </w:r>
      <w:r w:rsidRPr="00F634EB">
        <w:rPr>
          <w:rFonts w:eastAsia="Times New Roman"/>
        </w:rPr>
        <w:t xml:space="preserve"> </w:t>
      </w:r>
      <w:r w:rsidRPr="00F77663">
        <w:rPr>
          <w:rFonts w:eastAsia="Times New Roman"/>
        </w:rPr>
        <w:t xml:space="preserve">nonconforming sign </w:t>
      </w:r>
      <w:r w:rsidRPr="00F77663">
        <w:rPr>
          <w:rFonts w:eastAsia="Times New Roman"/>
          <w:strike/>
        </w:rPr>
        <w:t>which</w:t>
      </w:r>
      <w:r w:rsidRPr="00F77663">
        <w:rPr>
          <w:rFonts w:eastAsia="Times New Roman"/>
        </w:rPr>
        <w:t xml:space="preserve"> </w:t>
      </w:r>
      <w:r w:rsidRPr="00F77663">
        <w:rPr>
          <w:rFonts w:eastAsia="Times New Roman"/>
          <w:u w:val="single"/>
        </w:rPr>
        <w:t>that</w:t>
      </w:r>
      <w:r w:rsidRPr="00F77663">
        <w:rPr>
          <w:rFonts w:eastAsia="Times New Roman"/>
        </w:rPr>
        <w:t xml:space="preserve"> is removed</w:t>
      </w:r>
      <w:r w:rsidRPr="002B1198">
        <w:rPr>
          <w:rFonts w:eastAsia="Times New Roman"/>
        </w:rPr>
        <w:t xml:space="preserve"> voluntarily</w:t>
      </w:r>
      <w:r w:rsidRPr="00932CC9">
        <w:rPr>
          <w:rFonts w:eastAsia="Times New Roman"/>
        </w:rPr>
        <w:t xml:space="preserve"> </w:t>
      </w:r>
      <w:r w:rsidRPr="002B1198">
        <w:rPr>
          <w:rFonts w:eastAsia="Times New Roman"/>
          <w:strike/>
        </w:rPr>
        <w:t xml:space="preserve">or </w:t>
      </w:r>
      <w:r w:rsidRPr="00F77663">
        <w:rPr>
          <w:rFonts w:eastAsia="Times New Roman"/>
          <w:strike/>
        </w:rPr>
        <w:t>removed,</w:t>
      </w:r>
      <w:r w:rsidRPr="000B289C">
        <w:rPr>
          <w:rFonts w:eastAsia="Times New Roman"/>
          <w:strike/>
        </w:rPr>
        <w:t xml:space="preserve"> dismantled, </w:t>
      </w:r>
      <w:r w:rsidRPr="00F77663">
        <w:rPr>
          <w:rFonts w:eastAsia="Times New Roman"/>
          <w:strike/>
        </w:rPr>
        <w:t>or destroyed by an act of God or vandalism</w:t>
      </w:r>
      <w:r>
        <w:rPr>
          <w:rFonts w:eastAsia="Times New Roman"/>
        </w:rPr>
        <w:t xml:space="preserve"> </w:t>
      </w:r>
      <w:r>
        <w:rPr>
          <w:rFonts w:eastAsia="Times New Roman"/>
          <w:u w:val="single"/>
        </w:rPr>
        <w:t>by the owner</w:t>
      </w:r>
      <w:r>
        <w:rPr>
          <w:rFonts w:eastAsia="Times New Roman"/>
        </w:rPr>
        <w:t>.</w:t>
      </w:r>
    </w:p>
    <w:p w:rsidR="00035B37" w:rsidRDefault="00035B37" w:rsidP="00035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u w:val="single"/>
        </w:rPr>
        <w:t>(H)</w:t>
      </w:r>
      <w:r>
        <w:rPr>
          <w:rFonts w:eastAsia="Times New Roman"/>
        </w:rPr>
        <w:tab/>
      </w:r>
      <w:r>
        <w:rPr>
          <w:rFonts w:eastAsia="Times New Roman"/>
          <w:u w:val="single"/>
        </w:rPr>
        <w:t>Permits shall be maintained for nonconforming signs structurally damaged by vandalism, and:</w:t>
      </w:r>
    </w:p>
    <w:p w:rsidR="00035B37" w:rsidRDefault="00035B37" w:rsidP="00035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u w:val="single"/>
        </w:rPr>
        <w:t>(1)</w:t>
      </w:r>
      <w:r>
        <w:rPr>
          <w:rFonts w:eastAsia="Times New Roman"/>
        </w:rPr>
        <w:tab/>
      </w:r>
      <w:r>
        <w:rPr>
          <w:rFonts w:eastAsia="Times New Roman"/>
          <w:u w:val="single"/>
        </w:rPr>
        <w:t>those signs may only be restored in kind;</w:t>
      </w:r>
    </w:p>
    <w:p w:rsidR="00035B37" w:rsidRDefault="00035B37" w:rsidP="00035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u w:val="single"/>
        </w:rPr>
        <w:t>(2)</w:t>
      </w:r>
      <w:r>
        <w:rPr>
          <w:rFonts w:eastAsia="Times New Roman"/>
        </w:rPr>
        <w:tab/>
      </w:r>
      <w:r>
        <w:rPr>
          <w:rFonts w:eastAsia="Times New Roman"/>
          <w:u w:val="single"/>
        </w:rPr>
        <w:t>restoration may begin not earlier than ten business days after the department has received notice of the vandalism from the sign owner; and</w:t>
      </w:r>
    </w:p>
    <w:p w:rsidR="00035B37" w:rsidRPr="000D2B9E" w:rsidRDefault="00035B37" w:rsidP="00035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u w:val="single"/>
        </w:rPr>
        <w:t>(3)</w:t>
      </w:r>
      <w:r>
        <w:rPr>
          <w:rFonts w:eastAsia="Times New Roman"/>
        </w:rPr>
        <w:tab/>
      </w:r>
      <w:r>
        <w:rPr>
          <w:rFonts w:eastAsia="Times New Roman"/>
          <w:u w:val="single"/>
        </w:rPr>
        <w:t xml:space="preserve">restoration shall not begin until a report of the vandalism incident has been made by the appropriate law enforcement </w:t>
      </w:r>
      <w:r w:rsidRPr="001469F1">
        <w:rPr>
          <w:rFonts w:eastAsia="Times New Roman"/>
          <w:u w:val="single"/>
        </w:rPr>
        <w:t>authority</w:t>
      </w:r>
      <w:r>
        <w:rPr>
          <w:rFonts w:eastAsia="Times New Roman"/>
          <w:u w:val="single"/>
        </w:rPr>
        <w:t xml:space="preserve"> and the report has been received by the department.</w:t>
      </w:r>
    </w:p>
    <w:p w:rsidR="00035B37" w:rsidRPr="00F77663" w:rsidRDefault="00035B37" w:rsidP="00035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0D2B9E">
        <w:rPr>
          <w:rFonts w:eastAsia="Times New Roman"/>
          <w:strike/>
        </w:rPr>
        <w:t>(H)</w:t>
      </w:r>
      <w:r>
        <w:rPr>
          <w:rFonts w:eastAsia="Times New Roman"/>
          <w:u w:val="single"/>
        </w:rPr>
        <w:t>(I)(1)</w:t>
      </w:r>
      <w:r>
        <w:rPr>
          <w:rFonts w:eastAsia="Times New Roman"/>
        </w:rPr>
        <w:tab/>
      </w:r>
      <w:r w:rsidRPr="00F77663">
        <w:rPr>
          <w:rFonts w:eastAsia="Times New Roman"/>
        </w:rPr>
        <w:t xml:space="preserve">National Historic Landmark Section 501(C)(3) properties located along South Carolina highways and properties listed on the National Register of Historic Places by the Department </w:t>
      </w:r>
      <w:r w:rsidRPr="00F77663">
        <w:rPr>
          <w:rFonts w:eastAsia="Times New Roman"/>
        </w:rPr>
        <w:lastRenderedPageBreak/>
        <w:t>of the Interior which are located along South Carolina highways are allowed to erect small directional signs no more frequently than one a mile within six miles of such properties.</w:t>
      </w:r>
    </w:p>
    <w:p w:rsidR="00035B37" w:rsidRPr="00F77663" w:rsidRDefault="00035B37" w:rsidP="00035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77663">
        <w:rPr>
          <w:rFonts w:eastAsia="Times New Roman"/>
        </w:rPr>
        <w:tab/>
      </w:r>
      <w:r>
        <w:rPr>
          <w:rFonts w:eastAsia="Times New Roman"/>
        </w:rPr>
        <w:tab/>
      </w:r>
      <w:r>
        <w:rPr>
          <w:rFonts w:eastAsia="Times New Roman"/>
          <w:u w:val="single"/>
        </w:rPr>
        <w:t>(2)</w:t>
      </w:r>
      <w:r>
        <w:rPr>
          <w:rFonts w:eastAsia="Times New Roman"/>
        </w:rPr>
        <w:tab/>
      </w:r>
      <w:r w:rsidRPr="00F77663">
        <w:rPr>
          <w:rFonts w:eastAsia="Times New Roman"/>
        </w:rPr>
        <w:t>The signs shall state the name of the historic property and mileage and comprise no more than twenty letters measuring no more than fifteen inches by thirty</w:t>
      </w:r>
      <w:r>
        <w:rPr>
          <w:rFonts w:eastAsia="Times New Roman"/>
        </w:rPr>
        <w:noBreakHyphen/>
      </w:r>
      <w:r w:rsidRPr="00F77663">
        <w:rPr>
          <w:rFonts w:eastAsia="Times New Roman"/>
        </w:rPr>
        <w:t>six inches and painted using a single color or a neutral background.</w:t>
      </w:r>
    </w:p>
    <w:p w:rsidR="00035B37" w:rsidRDefault="00035B37" w:rsidP="00035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77663">
        <w:rPr>
          <w:rFonts w:eastAsia="Times New Roman"/>
        </w:rPr>
        <w:tab/>
      </w:r>
      <w:r>
        <w:rPr>
          <w:rFonts w:eastAsia="Times New Roman"/>
        </w:rPr>
        <w:tab/>
      </w:r>
      <w:r>
        <w:rPr>
          <w:rFonts w:eastAsia="Times New Roman"/>
          <w:u w:val="single"/>
        </w:rPr>
        <w:t>(3)</w:t>
      </w:r>
      <w:r>
        <w:rPr>
          <w:rFonts w:eastAsia="Times New Roman"/>
        </w:rPr>
        <w:tab/>
      </w:r>
      <w:r w:rsidRPr="00F77663">
        <w:rPr>
          <w:rFonts w:eastAsia="Times New Roman"/>
        </w:rPr>
        <w:t>The South Carolina Department of Transportation shall issue a permit sticker for each sign for an annual fee of fifteen dollars a sign. The department is also authorized to issue regulations as are necessary to implement the permit process and the conditions and restrictions for the proper placement, height, and design as necessary to the efficient administration of this subsection. The department has no responsibility for erecting these permitted signs.</w:t>
      </w:r>
      <w:r>
        <w:rPr>
          <w:rFonts w:eastAsia="Times New Roman"/>
        </w:rPr>
        <w:t>”</w:t>
      </w:r>
    </w:p>
    <w:p w:rsidR="00035B37" w:rsidRPr="00F77663" w:rsidRDefault="00035B37" w:rsidP="00035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61409" w:rsidRPr="00522CE0" w:rsidRDefault="00035B37" w:rsidP="00035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77663">
        <w:rPr>
          <w:rFonts w:eastAsia="Times New Roman"/>
        </w:rPr>
        <w:t>SECTION</w:t>
      </w:r>
      <w:r w:rsidRPr="00F77663">
        <w:rPr>
          <w:rFonts w:eastAsia="Times New Roman"/>
        </w:rPr>
        <w:tab/>
        <w:t>2.</w:t>
      </w:r>
      <w:r w:rsidRPr="00F77663">
        <w:rPr>
          <w:rFonts w:eastAsia="Times New Roman"/>
        </w:rPr>
        <w:tab/>
        <w:t>This act takes effect upon approval by the Governor.</w:t>
      </w:r>
    </w:p>
    <w:p w:rsidR="003A21B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57D83" w:rsidRDefault="00B57D83" w:rsidP="00B57D83">
      <w:pPr>
        <w:suppressAutoHyphens/>
        <w:jc w:val="both"/>
        <w:rPr>
          <w:rFonts w:eastAsia="Times New Roman"/>
        </w:rPr>
      </w:pPr>
    </w:p>
    <w:sectPr w:rsidR="00B57D83" w:rsidSect="00B1635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1409" w:rsidRDefault="00561409" w:rsidP="00522CE0">
      <w:r>
        <w:separator/>
      </w:r>
    </w:p>
  </w:endnote>
  <w:endnote w:type="continuationSeparator" w:id="0">
    <w:p w:rsidR="00561409" w:rsidRDefault="0056140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B754B58-7561-4485-AFCC-968BE40ADED0}"/>
    <w:embedBold r:id="rId2" w:fontKey="{069F1AC5-A3F9-4736-9949-AAA1179F9A50}"/>
    <w:embedItalic r:id="rId3" w:fontKey="{612EC9A6-7714-4F0E-BAEF-6CC9B7DB990F}"/>
  </w:font>
  <w:font w:name="Calibri">
    <w:panose1 w:val="020F0502020204030204"/>
    <w:charset w:val="00"/>
    <w:family w:val="swiss"/>
    <w:pitch w:val="variable"/>
    <w:sig w:usb0="E00002FF" w:usb1="4000ACFF" w:usb2="00000001" w:usb3="00000000" w:csb0="0000019F" w:csb1="00000000"/>
    <w:embedRegular r:id="rId4" w:fontKey="{3EA5212D-F52F-4B1A-8697-FD3849ABB714}"/>
  </w:font>
  <w:font w:name="Cambria">
    <w:panose1 w:val="02040503050406030204"/>
    <w:charset w:val="00"/>
    <w:family w:val="roman"/>
    <w:pitch w:val="variable"/>
    <w:sig w:usb0="E00002FF" w:usb1="400004FF" w:usb2="00000000" w:usb3="00000000" w:csb0="0000019F" w:csb1="00000000"/>
    <w:embedRegular r:id="rId5" w:fontKey="{FBD840BC-E2EE-4645-87D8-9C66C8D5B1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21B9" w:rsidRPr="00D646C7" w:rsidRDefault="00D646C7" w:rsidP="00D646C7">
    <w:pPr>
      <w:pStyle w:val="Footer"/>
      <w:tabs>
        <w:tab w:val="clear" w:pos="4680"/>
        <w:tab w:val="clear" w:pos="9360"/>
        <w:tab w:val="center" w:pos="2995"/>
      </w:tabs>
      <w:spacing w:before="120"/>
    </w:pPr>
    <w:r>
      <w:t>[200</w:t>
    </w:r>
    <w:r w:rsidR="00B1635D">
      <w:t>-</w:t>
    </w:r>
    <w:r w:rsidR="00B1635D">
      <w:fldChar w:fldCharType="begin"/>
    </w:r>
    <w:r w:rsidR="00B1635D">
      <w:instrText xml:space="preserve"> PAGE  \* MERGEFORMAT </w:instrText>
    </w:r>
    <w:r w:rsidR="00B1635D">
      <w:fldChar w:fldCharType="separate"/>
    </w:r>
    <w:r w:rsidR="00FF3C25">
      <w:rPr>
        <w:noProof/>
      </w:rPr>
      <w:t>1</w:t>
    </w:r>
    <w:r w:rsidR="00B1635D">
      <w:fldChar w:fldCharType="end"/>
    </w:r>
    <w:r w:rsidR="00B1635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635D" w:rsidRPr="00D646C7" w:rsidRDefault="00B1635D" w:rsidP="00D646C7">
    <w:pPr>
      <w:pStyle w:val="Footer"/>
      <w:tabs>
        <w:tab w:val="clear" w:pos="4680"/>
        <w:tab w:val="clear" w:pos="9360"/>
        <w:tab w:val="center" w:pos="2995"/>
      </w:tabs>
      <w:spacing w:before="120"/>
    </w:pPr>
    <w:r>
      <w:t>[200]</w:t>
    </w:r>
    <w:r>
      <w:tab/>
    </w:r>
    <w:r>
      <w:fldChar w:fldCharType="begin"/>
    </w:r>
    <w:r>
      <w:instrText xml:space="preserve"> PAGE  \* MERGEFORMAT </w:instrText>
    </w:r>
    <w:r>
      <w:fldChar w:fldCharType="separate"/>
    </w:r>
    <w:r w:rsidR="00B57D8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1409" w:rsidRDefault="00561409" w:rsidP="00522CE0">
      <w:r>
        <w:separator/>
      </w:r>
    </w:p>
  </w:footnote>
  <w:footnote w:type="continuationSeparator" w:id="0">
    <w:p w:rsidR="00561409" w:rsidRDefault="0056140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MAIN.DMR.LKG"/>
    <w:docVar w:name="CoverAttorneyInitials" w:val="DMR"/>
    <w:docVar w:name="CoverAttorneyLastName" w:val="Daina Riley"/>
    <w:docVar w:name="CoverBillType" w:val="b"/>
    <w:docVar w:name="CoverSenator" w:val="LKG"/>
    <w:docVar w:name="dvBillNumber" w:val="200"/>
    <w:docVar w:name="dvBillNumberPrefix" w:val="S. "/>
    <w:docVar w:name="dvOriginalBody" w:val="Senate"/>
    <w:docVar w:name="fulldraftpath" w:val="L:\S-RES\LKG\001MAIN.DMR.LKG.DOCX"/>
    <w:docVar w:name="NameofBody" w:val="S"/>
    <w:docVar w:name="vgroup2" w:val="S-RES"/>
  </w:docVars>
  <w:rsids>
    <w:rsidRoot w:val="00561409"/>
    <w:rsid w:val="00035B37"/>
    <w:rsid w:val="00042166"/>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25DA6"/>
    <w:rsid w:val="00371466"/>
    <w:rsid w:val="00383247"/>
    <w:rsid w:val="003A21B9"/>
    <w:rsid w:val="003D6E2B"/>
    <w:rsid w:val="003E7597"/>
    <w:rsid w:val="00413EBF"/>
    <w:rsid w:val="0044020F"/>
    <w:rsid w:val="00450668"/>
    <w:rsid w:val="00454138"/>
    <w:rsid w:val="004813A2"/>
    <w:rsid w:val="004952FA"/>
    <w:rsid w:val="004B6A22"/>
    <w:rsid w:val="004D7219"/>
    <w:rsid w:val="004D7F37"/>
    <w:rsid w:val="00522CE0"/>
    <w:rsid w:val="00541951"/>
    <w:rsid w:val="00561409"/>
    <w:rsid w:val="00565148"/>
    <w:rsid w:val="00570403"/>
    <w:rsid w:val="00593361"/>
    <w:rsid w:val="005A413B"/>
    <w:rsid w:val="005A5017"/>
    <w:rsid w:val="005A648C"/>
    <w:rsid w:val="005E0D8A"/>
    <w:rsid w:val="005F07AC"/>
    <w:rsid w:val="005F1745"/>
    <w:rsid w:val="006A1802"/>
    <w:rsid w:val="006C0CBB"/>
    <w:rsid w:val="006C74EA"/>
    <w:rsid w:val="00720D40"/>
    <w:rsid w:val="007318D4"/>
    <w:rsid w:val="00765784"/>
    <w:rsid w:val="007A4390"/>
    <w:rsid w:val="007E5CB7"/>
    <w:rsid w:val="008314D2"/>
    <w:rsid w:val="00870F6F"/>
    <w:rsid w:val="008B2F42"/>
    <w:rsid w:val="008C3697"/>
    <w:rsid w:val="008E185F"/>
    <w:rsid w:val="008E4939"/>
    <w:rsid w:val="008F023B"/>
    <w:rsid w:val="00904E16"/>
    <w:rsid w:val="009162B3"/>
    <w:rsid w:val="00927C62"/>
    <w:rsid w:val="00983951"/>
    <w:rsid w:val="00984124"/>
    <w:rsid w:val="00984640"/>
    <w:rsid w:val="00995C37"/>
    <w:rsid w:val="009C118A"/>
    <w:rsid w:val="00A02011"/>
    <w:rsid w:val="00A1690E"/>
    <w:rsid w:val="00A370E5"/>
    <w:rsid w:val="00A4011E"/>
    <w:rsid w:val="00A86015"/>
    <w:rsid w:val="00A9594E"/>
    <w:rsid w:val="00AC41E7"/>
    <w:rsid w:val="00AE59C8"/>
    <w:rsid w:val="00B10098"/>
    <w:rsid w:val="00B1635D"/>
    <w:rsid w:val="00B5790D"/>
    <w:rsid w:val="00B57D83"/>
    <w:rsid w:val="00B92960"/>
    <w:rsid w:val="00B945C5"/>
    <w:rsid w:val="00BA0F52"/>
    <w:rsid w:val="00BA20EA"/>
    <w:rsid w:val="00BB5AFC"/>
    <w:rsid w:val="00BC0A56"/>
    <w:rsid w:val="00C45366"/>
    <w:rsid w:val="00C57023"/>
    <w:rsid w:val="00C74052"/>
    <w:rsid w:val="00CA0E83"/>
    <w:rsid w:val="00CB187A"/>
    <w:rsid w:val="00CC0EC7"/>
    <w:rsid w:val="00CC251A"/>
    <w:rsid w:val="00CF2C98"/>
    <w:rsid w:val="00D1088B"/>
    <w:rsid w:val="00D1286F"/>
    <w:rsid w:val="00D14DE6"/>
    <w:rsid w:val="00D156D2"/>
    <w:rsid w:val="00D35486"/>
    <w:rsid w:val="00D528AF"/>
    <w:rsid w:val="00D53E29"/>
    <w:rsid w:val="00D646C7"/>
    <w:rsid w:val="00D86943"/>
    <w:rsid w:val="00DA3C6B"/>
    <w:rsid w:val="00DA47B9"/>
    <w:rsid w:val="00DE5635"/>
    <w:rsid w:val="00E058D3"/>
    <w:rsid w:val="00E12CA0"/>
    <w:rsid w:val="00E2236D"/>
    <w:rsid w:val="00E56D35"/>
    <w:rsid w:val="00E76AD9"/>
    <w:rsid w:val="00E91E2F"/>
    <w:rsid w:val="00EA3546"/>
    <w:rsid w:val="00EB47AE"/>
    <w:rsid w:val="00EB6834"/>
    <w:rsid w:val="00EC34E1"/>
    <w:rsid w:val="00F0234A"/>
    <w:rsid w:val="00F05CF2"/>
    <w:rsid w:val="00F51241"/>
    <w:rsid w:val="00F52959"/>
    <w:rsid w:val="00F55884"/>
    <w:rsid w:val="00FB7F01"/>
    <w:rsid w:val="00FC0D36"/>
    <w:rsid w:val="00FE6467"/>
    <w:rsid w:val="00FF3C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7A8ADE98-BEB8-4C0B-B01B-ECB2CB89D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F79820B7.dotm</Template>
  <TotalTime>0</TotalTime>
  <Pages>3</Pages>
  <Words>415</Words>
  <Characters>2141</Characters>
  <Application>Microsoft Office Word</Application>
  <DocSecurity>0</DocSecurity>
  <Lines>74</Lines>
  <Paragraphs>25</Paragraphs>
  <ScaleCrop>false</ScaleCrop>
  <Company> </Company>
  <LinksUpToDate>false</LinksUpToDate>
  <CharactersWithSpaces>2560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200 Text of Previous Version (Apr. 26, 2017) - South Carolina Legislature Online</dc:title>
  <dc:subject/>
  <dc:creator>%USERNAME%</dc:creator>
  <cp:keywords/>
  <dc:description/>
  <cp:lastModifiedBy>Miriam Cook</cp:lastModifiedBy>
  <cp:revision>2</cp:revision>
  <dcterms:created xsi:type="dcterms:W3CDTF">2017-04-26T22:54:00Z</dcterms:created>
  <dcterms:modified xsi:type="dcterms:W3CDTF">2017-04-26T22:54:00Z</dcterms:modified>
</cp:coreProperties>
</file>