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129DD" w:rsidRP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EC9" w:rsidRDefault="00660088"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660088" w:rsidRDefault="00660088"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660088" w:rsidRDefault="00660088"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2017</w:t>
      </w:r>
    </w:p>
    <w:p w:rsidR="00660088" w:rsidRDefault="00660088"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8" w:rsidRPr="00660088" w:rsidRDefault="00660088" w:rsidP="00660088">
      <w:pPr>
        <w:tabs>
          <w:tab w:val="right" w:pos="5933"/>
        </w:tabs>
        <w:suppressAutoHyphens/>
      </w:pPr>
      <w:r>
        <w:tab/>
      </w:r>
      <w:r>
        <w:rPr>
          <w:b/>
          <w:sz w:val="36"/>
        </w:rPr>
        <w:t>H. 3289</w:t>
      </w:r>
    </w:p>
    <w:p w:rsidR="00660088" w:rsidRDefault="00660088"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8" w:rsidRDefault="00660088" w:rsidP="00660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75D2B">
        <w:t>Reps. G.R. Smith and Knight</w:t>
      </w:r>
    </w:p>
    <w:p w:rsidR="00660088" w:rsidRDefault="00660088"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8" w:rsidRDefault="00660088"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4/5/17--S.</w:t>
      </w:r>
    </w:p>
    <w:p w:rsidR="00660088" w:rsidRDefault="00660088"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660088" w:rsidRPr="00660088" w:rsidRDefault="00660088" w:rsidP="00660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0088" w:rsidRDefault="00660088"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8" w:rsidRPr="00660088" w:rsidRDefault="00660088" w:rsidP="00660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660088" w:rsidRDefault="00660088"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3289) to amend Section 56</w:t>
      </w:r>
      <w:r>
        <w:noBreakHyphen/>
        <w:t>5</w:t>
      </w:r>
      <w:r>
        <w:noBreakHyphen/>
        <w:t>1930, Code of Laws of South Carolina, 1976, relating to the distance that must be maintained between vehicles traveling along a highway, etc., respectfully</w:t>
      </w:r>
    </w:p>
    <w:p w:rsidR="00660088" w:rsidRPr="00660088" w:rsidRDefault="00660088" w:rsidP="00660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60088" w:rsidRDefault="00660088"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660088" w:rsidRDefault="00660088"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8" w:rsidRDefault="00660088"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0088" w:rsidSect="008129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B271E" w:rsidRDefault="003B271E"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31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4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1930, CODE OF LAWS OF SOUTH CAROLINA, 1976, RELATING TO THE DISTANCE THAT MUST BE MAINTAINED BETWEEN VEHICLES TRAVELING ALONG A HIGHWAY, SO AS TO PROVIDE THAT THIS SECTION DOES NOT A</w:t>
      </w:r>
      <w:r w:rsidR="00656B2E">
        <w:t>PPLY TO THE OPERATOR OF ANY NON</w:t>
      </w:r>
      <w:r>
        <w:t>LEADING VEHICLE TRAVELING IN A PROCESSION OF VEHICLES IF THE SPEED OF EACH VEHICLE IS AUTOMATICALLY COORDINATED.</w:t>
      </w:r>
      <w:bookmarkEnd w:id="1"/>
    </w:p>
    <w:p w:rsidR="00017475" w:rsidRDefault="000174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EC9"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SECTION</w:t>
      </w:r>
      <w:r w:rsidRPr="008129DD">
        <w:rPr>
          <w:rFonts w:eastAsiaTheme="minorHAnsi"/>
          <w:szCs w:val="22"/>
        </w:rPr>
        <w:tab/>
        <w:t>1.</w:t>
      </w:r>
      <w:r w:rsidRPr="008129DD">
        <w:rPr>
          <w:rFonts w:eastAsiaTheme="minorHAnsi"/>
          <w:szCs w:val="22"/>
        </w:rPr>
        <w:tab/>
        <w:t>Section 56</w:t>
      </w:r>
      <w:r w:rsidRPr="008129DD">
        <w:rPr>
          <w:rFonts w:eastAsiaTheme="minorHAnsi"/>
          <w:szCs w:val="22"/>
        </w:rPr>
        <w:noBreakHyphen/>
        <w:t>5</w:t>
      </w:r>
      <w:r w:rsidRPr="008129DD">
        <w:rPr>
          <w:rFonts w:eastAsiaTheme="minorHAnsi"/>
          <w:szCs w:val="22"/>
        </w:rPr>
        <w:noBreakHyphen/>
        <w:t>1930 of the 1976 Code is amended to read:</w:t>
      </w:r>
    </w:p>
    <w:p w:rsidR="007A6EC9" w:rsidRPr="008129DD"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A6EC9" w:rsidRPr="008129DD"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ab/>
        <w:t>“Section 56</w:t>
      </w:r>
      <w:r w:rsidRPr="008129DD">
        <w:rPr>
          <w:rFonts w:eastAsiaTheme="minorHAnsi"/>
          <w:szCs w:val="22"/>
        </w:rPr>
        <w:noBreakHyphen/>
        <w:t>5</w:t>
      </w:r>
      <w:r w:rsidRPr="008129DD">
        <w:rPr>
          <w:rFonts w:eastAsiaTheme="minorHAnsi"/>
          <w:szCs w:val="22"/>
        </w:rPr>
        <w:noBreakHyphen/>
        <w:t>1930.</w:t>
      </w:r>
      <w:r w:rsidRPr="008129DD">
        <w:rPr>
          <w:rFonts w:eastAsiaTheme="minorHAnsi"/>
          <w:szCs w:val="22"/>
        </w:rPr>
        <w:tab/>
      </w:r>
      <w:r w:rsidRPr="008129DD">
        <w:rPr>
          <w:rFonts w:eastAsiaTheme="minorHAnsi"/>
          <w:strike/>
          <w:szCs w:val="22"/>
        </w:rPr>
        <w:t>(a)</w:t>
      </w:r>
      <w:r w:rsidRPr="008129DD">
        <w:rPr>
          <w:rFonts w:eastAsiaTheme="minorHAnsi"/>
          <w:szCs w:val="22"/>
          <w:u w:val="single"/>
        </w:rPr>
        <w:t>(A)</w:t>
      </w:r>
      <w:r w:rsidRPr="008129DD">
        <w:rPr>
          <w:rFonts w:eastAsiaTheme="minorHAnsi"/>
          <w:szCs w:val="22"/>
        </w:rPr>
        <w:tab/>
        <w:t xml:space="preserve">The </w:t>
      </w:r>
      <w:r w:rsidRPr="008129DD">
        <w:rPr>
          <w:rFonts w:eastAsiaTheme="minorHAnsi"/>
          <w:strike/>
          <w:szCs w:val="22"/>
        </w:rPr>
        <w:t>driver</w:t>
      </w:r>
      <w:r w:rsidRPr="008129DD">
        <w:rPr>
          <w:rFonts w:eastAsiaTheme="minorHAnsi"/>
          <w:szCs w:val="22"/>
        </w:rPr>
        <w:t xml:space="preserve"> </w:t>
      </w:r>
      <w:r w:rsidRPr="008129DD">
        <w:rPr>
          <w:rFonts w:eastAsiaTheme="minorHAnsi"/>
          <w:szCs w:val="22"/>
          <w:u w:val="single"/>
        </w:rPr>
        <w:t>operator</w:t>
      </w:r>
      <w:r w:rsidRPr="008129DD">
        <w:rPr>
          <w:rFonts w:eastAsiaTheme="minorHAnsi"/>
          <w:szCs w:val="22"/>
        </w:rPr>
        <w:t xml:space="preserve"> of a motor vehicle shall not follow another vehicle more closely than is reasonable and prudent, having due regard for the speed of such vehicles and the traffic upon and the condition of the highway.</w:t>
      </w:r>
    </w:p>
    <w:p w:rsidR="007A6EC9" w:rsidRPr="008129DD"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ab/>
      </w:r>
      <w:r w:rsidRPr="008129DD">
        <w:rPr>
          <w:rFonts w:eastAsiaTheme="minorHAnsi"/>
          <w:strike/>
          <w:szCs w:val="22"/>
        </w:rPr>
        <w:t>(b)</w:t>
      </w:r>
      <w:r w:rsidRPr="008129DD">
        <w:rPr>
          <w:rFonts w:eastAsiaTheme="minorHAnsi"/>
          <w:szCs w:val="22"/>
          <w:u w:val="single"/>
        </w:rPr>
        <w:t>(B)</w:t>
      </w:r>
      <w:r w:rsidRPr="008129DD">
        <w:rPr>
          <w:rFonts w:eastAsiaTheme="minorHAnsi"/>
          <w:szCs w:val="22"/>
        </w:rPr>
        <w:tab/>
        <w:t xml:space="preserve">The </w:t>
      </w:r>
      <w:r w:rsidRPr="008129DD">
        <w:rPr>
          <w:rFonts w:eastAsiaTheme="minorHAnsi"/>
          <w:strike/>
          <w:szCs w:val="22"/>
        </w:rPr>
        <w:t>driver</w:t>
      </w:r>
      <w:r w:rsidRPr="008129DD">
        <w:rPr>
          <w:rFonts w:eastAsiaTheme="minorHAnsi"/>
          <w:szCs w:val="22"/>
        </w:rPr>
        <w:t xml:space="preserve"> </w:t>
      </w:r>
      <w:r w:rsidRPr="008129DD">
        <w:rPr>
          <w:rFonts w:eastAsiaTheme="minorHAnsi"/>
          <w:szCs w:val="22"/>
          <w:u w:val="single"/>
        </w:rPr>
        <w:t>operator</w:t>
      </w:r>
      <w:r w:rsidRPr="008129DD">
        <w:rPr>
          <w:rFonts w:eastAsiaTheme="minorHAnsi"/>
          <w:szCs w:val="22"/>
        </w:rPr>
        <w:t xml:space="preserve"> of any truck or motor vehicle drawing another vehicle when traveling upon a roadway outside of a business or residence district and which is following another truck or motor vehicle drawing another vehicle shall, whenever conditions permit, leave sufficient space so that an overtaking vehicle may enter and occupy such space without danger, except that this shall not prevent a truck or motor vehicle drawing another vehicle from overtaking and passing any vehicle or combination of vehicles.</w:t>
      </w:r>
    </w:p>
    <w:p w:rsidR="007A6EC9" w:rsidRPr="008129DD"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ab/>
      </w:r>
      <w:r w:rsidRPr="008129DD">
        <w:rPr>
          <w:rFonts w:eastAsiaTheme="minorHAnsi"/>
          <w:strike/>
          <w:szCs w:val="22"/>
        </w:rPr>
        <w:t>(c)</w:t>
      </w:r>
      <w:r w:rsidRPr="008129DD">
        <w:rPr>
          <w:rFonts w:eastAsiaTheme="minorHAnsi"/>
          <w:szCs w:val="22"/>
          <w:u w:val="single"/>
        </w:rPr>
        <w:t>(C)</w:t>
      </w:r>
      <w:r w:rsidRPr="008129DD">
        <w:rPr>
          <w:rFonts w:eastAsiaTheme="minorHAnsi"/>
          <w:szCs w:val="22"/>
        </w:rPr>
        <w:tab/>
        <w:t xml:space="preserve"> Motor vehicles being </w:t>
      </w:r>
      <w:r w:rsidRPr="008129DD">
        <w:rPr>
          <w:rFonts w:eastAsiaTheme="minorHAnsi"/>
          <w:strike/>
          <w:szCs w:val="22"/>
        </w:rPr>
        <w:t>driven</w:t>
      </w:r>
      <w:r w:rsidRPr="008129DD">
        <w:rPr>
          <w:rFonts w:eastAsiaTheme="minorHAnsi"/>
          <w:szCs w:val="22"/>
        </w:rPr>
        <w:t xml:space="preserve"> </w:t>
      </w:r>
      <w:r w:rsidRPr="008129DD">
        <w:rPr>
          <w:rFonts w:eastAsiaTheme="minorHAnsi"/>
          <w:szCs w:val="22"/>
          <w:u w:val="single"/>
        </w:rPr>
        <w:t>operated</w:t>
      </w:r>
      <w:r w:rsidRPr="008129DD">
        <w:rPr>
          <w:rFonts w:eastAsiaTheme="minorHAnsi"/>
          <w:szCs w:val="22"/>
        </w:rPr>
        <w:t xml:space="preserve"> upon any roadway outside of a business or residence district in a caravan or motorcade whether or not towing other vehicles shall be so operated as to allow sufficient space between each such vehicle or combination of vehicles so as to enable any other vehicle to enter and occupy such </w:t>
      </w:r>
      <w:r w:rsidRPr="008129DD">
        <w:rPr>
          <w:rFonts w:eastAsiaTheme="minorHAnsi"/>
          <w:szCs w:val="22"/>
        </w:rPr>
        <w:lastRenderedPageBreak/>
        <w:t>space without danger. This provision shall not apply to funeral processions.</w:t>
      </w:r>
    </w:p>
    <w:p w:rsidR="007A6EC9" w:rsidRPr="008129DD"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8129DD">
        <w:rPr>
          <w:rFonts w:eastAsiaTheme="minorHAnsi"/>
          <w:szCs w:val="22"/>
        </w:rPr>
        <w:tab/>
      </w:r>
      <w:r w:rsidRPr="008129DD">
        <w:rPr>
          <w:rFonts w:eastAsiaTheme="minorHAnsi"/>
          <w:szCs w:val="22"/>
          <w:u w:val="single"/>
        </w:rPr>
        <w:t>(D)</w:t>
      </w:r>
      <w:r w:rsidRPr="008129DD">
        <w:rPr>
          <w:rFonts w:eastAsiaTheme="minorHAnsi"/>
          <w:szCs w:val="22"/>
        </w:rPr>
        <w:tab/>
      </w:r>
      <w:r w:rsidRPr="008129DD">
        <w:rPr>
          <w:rFonts w:eastAsiaTheme="minorHAnsi"/>
          <w:szCs w:val="22"/>
          <w:u w:val="single"/>
        </w:rPr>
        <w:t>This section does not a</w:t>
      </w:r>
      <w:r w:rsidR="00656B2E">
        <w:rPr>
          <w:rFonts w:eastAsiaTheme="minorHAnsi"/>
          <w:szCs w:val="22"/>
          <w:u w:val="single"/>
        </w:rPr>
        <w:t>pply to the operator of any non</w:t>
      </w:r>
      <w:r>
        <w:rPr>
          <w:rFonts w:eastAsiaTheme="minorHAnsi"/>
          <w:szCs w:val="22"/>
          <w:u w:val="single"/>
        </w:rPr>
        <w:t>leading vehicle trave</w:t>
      </w:r>
      <w:r w:rsidRPr="008129DD">
        <w:rPr>
          <w:rFonts w:eastAsiaTheme="minorHAnsi"/>
          <w:szCs w:val="22"/>
          <w:u w:val="single"/>
        </w:rPr>
        <w:t>ling in a procession of vehicles if the speed of each vehicle is automatically coordinated.</w:t>
      </w:r>
      <w:r w:rsidRPr="008129DD">
        <w:rPr>
          <w:rFonts w:eastAsiaTheme="minorHAnsi"/>
          <w:szCs w:val="22"/>
        </w:rPr>
        <w:t>”</w:t>
      </w:r>
    </w:p>
    <w:p w:rsidR="00017475" w:rsidRDefault="00017475"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CA31D8"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29DD">
        <w:rPr>
          <w:rFonts w:eastAsiaTheme="minorHAnsi"/>
          <w:szCs w:val="22"/>
        </w:rPr>
        <w:t>SECTION</w:t>
      </w:r>
      <w:r w:rsidRPr="008129DD">
        <w:rPr>
          <w:rFonts w:eastAsiaTheme="minorHAnsi"/>
          <w:szCs w:val="22"/>
        </w:rPr>
        <w:tab/>
        <w:t>2.</w:t>
      </w:r>
      <w:r w:rsidRPr="008129DD">
        <w:rPr>
          <w:rFonts w:eastAsiaTheme="minorHAnsi"/>
          <w:szCs w:val="22"/>
        </w:rPr>
        <w:tab/>
        <w:t>This act takes effect upon approval by the Governor.</w:t>
      </w:r>
    </w:p>
    <w:p w:rsidR="0093028E" w:rsidRDefault="000B4433" w:rsidP="00130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7081" w:rsidRDefault="000A7081" w:rsidP="000A7081">
      <w:pPr>
        <w:suppressAutoHyphens/>
      </w:pPr>
    </w:p>
    <w:sectPr w:rsidR="000A7081" w:rsidSect="008129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433" w:rsidRDefault="000B4433" w:rsidP="009F0C77">
      <w:r>
        <w:separator/>
      </w:r>
    </w:p>
  </w:endnote>
  <w:endnote w:type="continuationSeparator" w:id="0">
    <w:p w:rsidR="000B4433" w:rsidRDefault="000B44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522DF2-D346-4A1F-A126-71206D9BD46A}"/>
    <w:embedBold r:id="rId2" w:fontKey="{CD80E74B-7E33-4A7D-8CCD-7C2FF20492D9}"/>
  </w:font>
  <w:font w:name="Calibri">
    <w:panose1 w:val="020F0502020204030204"/>
    <w:charset w:val="00"/>
    <w:family w:val="swiss"/>
    <w:pitch w:val="variable"/>
    <w:sig w:usb0="E00002FF" w:usb1="4000ACFF" w:usb2="00000001" w:usb3="00000000" w:csb0="0000019F" w:csb1="00000000"/>
    <w:embedRegular r:id="rId3" w:fontKey="{3F2B1FAA-0561-4853-9277-086D127FF9C1}"/>
  </w:font>
  <w:font w:name="Cambria">
    <w:panose1 w:val="02040503050406030204"/>
    <w:charset w:val="00"/>
    <w:family w:val="roman"/>
    <w:pitch w:val="variable"/>
    <w:sig w:usb0="E00002FF" w:usb1="400004FF" w:usb2="00000000" w:usb3="00000000" w:csb0="0000019F" w:csb1="00000000"/>
    <w:embedRegular r:id="rId4" w:fontKey="{C4BE8EC9-589A-4A52-AF1C-5CC037459F95}"/>
  </w:font>
  <w:font w:name="Segoe UI">
    <w:panose1 w:val="020B0502040204020203"/>
    <w:charset w:val="00"/>
    <w:family w:val="swiss"/>
    <w:pitch w:val="variable"/>
    <w:sig w:usb0="E10022FF" w:usb1="C000E47F" w:usb2="00000029" w:usb3="00000000" w:csb0="000001DF" w:csb1="00000000"/>
    <w:embedRegular r:id="rId5" w:fontKey="{878FA0E2-D357-4DB8-BC19-DBD31A190C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28E" w:rsidRPr="003B271E" w:rsidRDefault="003B271E" w:rsidP="003B271E">
    <w:pPr>
      <w:pStyle w:val="Footer"/>
      <w:tabs>
        <w:tab w:val="clear" w:pos="4680"/>
        <w:tab w:val="clear" w:pos="9360"/>
        <w:tab w:val="center" w:pos="2995"/>
      </w:tabs>
      <w:spacing w:before="120"/>
    </w:pPr>
    <w:r>
      <w:t>[3289</w:t>
    </w:r>
    <w:r w:rsidR="008129DD">
      <w:t>-</w:t>
    </w:r>
    <w:r w:rsidR="008129DD">
      <w:fldChar w:fldCharType="begin"/>
    </w:r>
    <w:r w:rsidR="008129DD">
      <w:instrText xml:space="preserve"> PAGE  \* MERGEFORMAT </w:instrText>
    </w:r>
    <w:r w:rsidR="008129DD">
      <w:fldChar w:fldCharType="separate"/>
    </w:r>
    <w:r w:rsidR="004567D5">
      <w:rPr>
        <w:noProof/>
      </w:rPr>
      <w:t>1</w:t>
    </w:r>
    <w:r w:rsidR="008129DD">
      <w:fldChar w:fldCharType="end"/>
    </w:r>
    <w:r w:rsidR="008129D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9DD" w:rsidRPr="003B271E" w:rsidRDefault="008129DD" w:rsidP="003B271E">
    <w:pPr>
      <w:pStyle w:val="Footer"/>
      <w:tabs>
        <w:tab w:val="clear" w:pos="4680"/>
        <w:tab w:val="clear" w:pos="9360"/>
        <w:tab w:val="center" w:pos="2995"/>
      </w:tabs>
      <w:spacing w:before="120"/>
    </w:pPr>
    <w:r>
      <w:t>[3289]</w:t>
    </w:r>
    <w:r>
      <w:tab/>
    </w:r>
    <w:r>
      <w:fldChar w:fldCharType="begin"/>
    </w:r>
    <w:r>
      <w:instrText xml:space="preserve"> PAGE  \* MERGEFORMAT </w:instrText>
    </w:r>
    <w:r>
      <w:fldChar w:fldCharType="separate"/>
    </w:r>
    <w:r w:rsidR="000A70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433" w:rsidRDefault="000B4433" w:rsidP="009F0C77">
      <w:r>
        <w:separator/>
      </w:r>
    </w:p>
  </w:footnote>
  <w:footnote w:type="continuationSeparator" w:id="0">
    <w:p w:rsidR="000B4433" w:rsidRDefault="000B44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44CM17"/>
    <w:docVar w:name="CoverBillType" w:val="b"/>
    <w:docVar w:name="docpath" w:val="L:\Council\bills\GT\5144CM17.DOCX"/>
    <w:docVar w:name="dvBillNumber" w:val="3289"/>
    <w:docVar w:name="dvBillNumberPrefix" w:val="H. "/>
    <w:docVar w:name="dvOriginalBody" w:val="House"/>
    <w:docVar w:name="dvSteno" w:val="GT"/>
    <w:docVar w:name="NameofBody" w:val="h"/>
    <w:docVar w:name="vgroup2" w:val="Council"/>
  </w:docVars>
  <w:rsids>
    <w:rsidRoot w:val="00CA31D8"/>
    <w:rsid w:val="00011869"/>
    <w:rsid w:val="00015CD6"/>
    <w:rsid w:val="00017475"/>
    <w:rsid w:val="0007475B"/>
    <w:rsid w:val="000A7081"/>
    <w:rsid w:val="000B4433"/>
    <w:rsid w:val="000E1785"/>
    <w:rsid w:val="000F40FA"/>
    <w:rsid w:val="0010776B"/>
    <w:rsid w:val="001301E6"/>
    <w:rsid w:val="00133E66"/>
    <w:rsid w:val="001435A3"/>
    <w:rsid w:val="00146ED3"/>
    <w:rsid w:val="00151044"/>
    <w:rsid w:val="001A0953"/>
    <w:rsid w:val="001D08F2"/>
    <w:rsid w:val="001D525B"/>
    <w:rsid w:val="001D7F4F"/>
    <w:rsid w:val="00205238"/>
    <w:rsid w:val="002257D8"/>
    <w:rsid w:val="002321B6"/>
    <w:rsid w:val="00250967"/>
    <w:rsid w:val="002543C8"/>
    <w:rsid w:val="0025541D"/>
    <w:rsid w:val="00284AAE"/>
    <w:rsid w:val="002E5912"/>
    <w:rsid w:val="00301B21"/>
    <w:rsid w:val="00325348"/>
    <w:rsid w:val="0032732C"/>
    <w:rsid w:val="00336AD0"/>
    <w:rsid w:val="0037079A"/>
    <w:rsid w:val="003B271E"/>
    <w:rsid w:val="003C4DAB"/>
    <w:rsid w:val="003D01E8"/>
    <w:rsid w:val="003E5288"/>
    <w:rsid w:val="003F6D79"/>
    <w:rsid w:val="0041760A"/>
    <w:rsid w:val="00417C01"/>
    <w:rsid w:val="004403BD"/>
    <w:rsid w:val="004466DE"/>
    <w:rsid w:val="004567D5"/>
    <w:rsid w:val="00461441"/>
    <w:rsid w:val="004809EE"/>
    <w:rsid w:val="004E7D54"/>
    <w:rsid w:val="005273C6"/>
    <w:rsid w:val="00530A69"/>
    <w:rsid w:val="00545593"/>
    <w:rsid w:val="00577C6C"/>
    <w:rsid w:val="00592B91"/>
    <w:rsid w:val="005C1BC3"/>
    <w:rsid w:val="005C2FE2"/>
    <w:rsid w:val="005E2BC9"/>
    <w:rsid w:val="00605102"/>
    <w:rsid w:val="006215AA"/>
    <w:rsid w:val="00656B2E"/>
    <w:rsid w:val="00660088"/>
    <w:rsid w:val="006913C9"/>
    <w:rsid w:val="0069470D"/>
    <w:rsid w:val="00704CE0"/>
    <w:rsid w:val="00721961"/>
    <w:rsid w:val="00734F00"/>
    <w:rsid w:val="007A6EC9"/>
    <w:rsid w:val="007A70AE"/>
    <w:rsid w:val="008129DD"/>
    <w:rsid w:val="008362E8"/>
    <w:rsid w:val="00886FF6"/>
    <w:rsid w:val="008A1768"/>
    <w:rsid w:val="008F0F33"/>
    <w:rsid w:val="008F4429"/>
    <w:rsid w:val="0091531D"/>
    <w:rsid w:val="0093028E"/>
    <w:rsid w:val="0094021A"/>
    <w:rsid w:val="00985566"/>
    <w:rsid w:val="009B44AF"/>
    <w:rsid w:val="009C6A0B"/>
    <w:rsid w:val="009F0C77"/>
    <w:rsid w:val="009F4DD1"/>
    <w:rsid w:val="00A41684"/>
    <w:rsid w:val="00A64E80"/>
    <w:rsid w:val="00A72BCD"/>
    <w:rsid w:val="00A741D9"/>
    <w:rsid w:val="00A833AB"/>
    <w:rsid w:val="00A9741D"/>
    <w:rsid w:val="00AD4B17"/>
    <w:rsid w:val="00B412D4"/>
    <w:rsid w:val="00B57BA3"/>
    <w:rsid w:val="00BE3C22"/>
    <w:rsid w:val="00C0345E"/>
    <w:rsid w:val="00C3483A"/>
    <w:rsid w:val="00C74E9D"/>
    <w:rsid w:val="00C82FD3"/>
    <w:rsid w:val="00C92819"/>
    <w:rsid w:val="00CA31D8"/>
    <w:rsid w:val="00CC6B7B"/>
    <w:rsid w:val="00CD2089"/>
    <w:rsid w:val="00D50FB0"/>
    <w:rsid w:val="00D73A67"/>
    <w:rsid w:val="00D970A9"/>
    <w:rsid w:val="00DF3845"/>
    <w:rsid w:val="00E15B88"/>
    <w:rsid w:val="00E41911"/>
    <w:rsid w:val="00E92EEF"/>
    <w:rsid w:val="00EB4EAE"/>
    <w:rsid w:val="00EF2368"/>
    <w:rsid w:val="00F24442"/>
    <w:rsid w:val="00F50AE3"/>
    <w:rsid w:val="00F656BA"/>
    <w:rsid w:val="00F67CF1"/>
    <w:rsid w:val="00F840F0"/>
    <w:rsid w:val="00FB0D0D"/>
    <w:rsid w:val="00FB43B4"/>
    <w:rsid w:val="00FB4C9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9F159E-7B28-45D0-B44C-83D93C682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8129D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44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433"/>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8129D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FB392-7F07-4BC1-A1C2-303FE126D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355147B5.dotm</Template>
  <TotalTime>0</TotalTime>
  <Pages>3</Pages>
  <Words>396</Words>
  <Characters>2034</Characters>
  <Application>Microsoft Office Word</Application>
  <DocSecurity>0</DocSecurity>
  <Lines>74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3289 Text of Previous Version (Apr. 5, 2017) - South Carolina Legislature Online</dc:title>
  <dc:creator>Gwen Thurmond</dc:creator>
  <cp:lastModifiedBy>Miriam Cook</cp:lastModifiedBy>
  <cp:revision>2</cp:revision>
  <cp:lastPrinted>2017-01-26T19:02:00Z</cp:lastPrinted>
  <dcterms:created xsi:type="dcterms:W3CDTF">2017-04-06T00:21:00Z</dcterms:created>
  <dcterms:modified xsi:type="dcterms:W3CDTF">2017-04-06T00:21:00Z</dcterms:modified>
</cp:coreProperties>
</file>