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B3E" w:rsidRDefault="00791B3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93672" w:rsidRDefault="00791B3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E93672">
        <w:t>, 2017</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Pr="00E93672" w:rsidRDefault="00E93672" w:rsidP="00E93672">
      <w:pPr>
        <w:tabs>
          <w:tab w:val="right" w:pos="5933"/>
        </w:tabs>
        <w:suppressAutoHyphens/>
      </w:pPr>
      <w:r>
        <w:tab/>
      </w:r>
      <w:r>
        <w:rPr>
          <w:b/>
          <w:sz w:val="36"/>
        </w:rPr>
        <w:t>H. 4003</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Hewitt, Davis, Forrest, Bennett, West, Ott, Atkinson and Hixon</w:t>
      </w:r>
    </w:p>
    <w:p w:rsid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Default="00791B3E" w:rsidP="00557260">
      <w:pPr>
        <w:tabs>
          <w:tab w:val="right" w:pos="5933"/>
        </w:tabs>
        <w:suppressAutoHyphens/>
      </w:pPr>
      <w:r>
        <w:t>S. Printed 5/3</w:t>
      </w:r>
      <w:r w:rsidR="00E93672">
        <w:t>/17--S.</w:t>
      </w:r>
      <w:r w:rsidR="00557260">
        <w:tab/>
        <w:t>[SEC 5/4/17 5:14 PM]</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72" w:rsidRPr="00E93672" w:rsidRDefault="00E93672" w:rsidP="00E9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3672" w:rsidRDefault="00E93672"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672" w:rsidSect="000F5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bookmarkEnd w:id="1"/>
    </w:p>
    <w:p w:rsidR="004C7EF8" w:rsidRDefault="00557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7260" w:rsidRDefault="00557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w:t>
      </w:r>
      <w:r w:rsidR="005946AC" w:rsidRPr="00FA7573">
        <w:rPr>
          <w:color w:val="000000" w:themeColor="text1"/>
          <w:u w:color="000000" w:themeColor="text1"/>
        </w:rPr>
        <w:lastRenderedPageBreak/>
        <w:t>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 xml:space="preserve">of a regulation of the </w:t>
      </w:r>
      <w:r w:rsidR="0081545C">
        <w:rPr>
          <w:color w:val="000000" w:themeColor="text1"/>
          <w:u w:color="000000" w:themeColor="text1"/>
        </w:rPr>
        <w:lastRenderedPageBreak/>
        <w:t>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when 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4C7EF8"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r>
      <w:r>
        <w:rPr>
          <w:rFonts w:eastAsiaTheme="minorHAnsi"/>
          <w:szCs w:val="22"/>
          <w:u w:color="000000" w:themeColor="text1"/>
        </w:rPr>
        <w:tab/>
      </w:r>
      <w:r w:rsidRPr="00C2657F">
        <w:rPr>
          <w:rFonts w:eastAsiaTheme="minorHAnsi"/>
          <w:szCs w:val="22"/>
          <w:u w:color="000000" w:themeColor="text1"/>
        </w:rPr>
        <w:t>(1)</w:t>
      </w:r>
      <w:r w:rsidRPr="00C2657F">
        <w:rPr>
          <w:rFonts w:eastAsiaTheme="minorHAnsi"/>
          <w:szCs w:val="22"/>
          <w:u w:color="000000" w:themeColor="text1"/>
        </w:rPr>
        <w:tab/>
        <w:t>enter at reasonable hours on any farm in which produce is grown, packed, stored or held for introduction into commerce or after introduction or enter any vehicle being used to transport or hold this food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1B641C" w:rsidRPr="00FA7573">
        <w:rPr>
          <w:color w:val="000000" w:themeColor="text1"/>
          <w:u w:color="000000" w:themeColor="text1"/>
        </w:rPr>
        <w:t>Section 39</w:t>
      </w:r>
      <w:r w:rsidR="001B641C">
        <w:rPr>
          <w:color w:val="000000" w:themeColor="text1"/>
          <w:u w:color="000000" w:themeColor="text1"/>
        </w:rPr>
        <w:noBreakHyphen/>
      </w:r>
      <w:r w:rsidR="001B641C" w:rsidRPr="00FA7573">
        <w:rPr>
          <w:color w:val="000000" w:themeColor="text1"/>
          <w:u w:color="000000" w:themeColor="text1"/>
        </w:rPr>
        <w:t>26</w:t>
      </w:r>
      <w:r w:rsidR="001B641C">
        <w:rPr>
          <w:color w:val="000000" w:themeColor="text1"/>
          <w:u w:color="000000" w:themeColor="text1"/>
        </w:rPr>
        <w:noBreakHyphen/>
      </w:r>
      <w:r w:rsidR="001B641C" w:rsidRPr="00FA7573">
        <w:rPr>
          <w:color w:val="000000" w:themeColor="text1"/>
          <w:u w:color="000000" w:themeColor="text1"/>
        </w:rPr>
        <w:t>130.</w:t>
      </w:r>
      <w:r w:rsidR="001B641C">
        <w:rPr>
          <w:color w:val="000000" w:themeColor="text1"/>
          <w:u w:color="000000" w:themeColor="text1"/>
        </w:rPr>
        <w:tab/>
        <w:t>A person who wi</w:t>
      </w:r>
      <w:r w:rsidR="001B641C" w:rsidRPr="00FA7573">
        <w:rPr>
          <w:color w:val="000000" w:themeColor="text1"/>
          <w:u w:color="000000" w:themeColor="text1"/>
        </w:rPr>
        <w:t>l</w:t>
      </w:r>
      <w:r w:rsidR="001B641C">
        <w:rPr>
          <w:color w:val="000000" w:themeColor="text1"/>
          <w:u w:color="000000" w:themeColor="text1"/>
        </w:rPr>
        <w:t>l</w:t>
      </w:r>
      <w:r w:rsidR="001B641C" w:rsidRPr="00FA7573">
        <w:rPr>
          <w:color w:val="000000" w:themeColor="text1"/>
          <w:u w:color="000000" w:themeColor="text1"/>
        </w:rPr>
        <w:t xml:space="preserve">fully violates the provisions of this chapter is subject to a civil penalty of up to one thousand dollars for each violation as determined by the </w:t>
      </w:r>
      <w:r w:rsidR="001B641C">
        <w:rPr>
          <w:color w:val="000000" w:themeColor="text1"/>
          <w:u w:color="000000" w:themeColor="text1"/>
        </w:rPr>
        <w:t xml:space="preserve">department. Any person willfully violating this section </w:t>
      </w:r>
      <w:r w:rsidR="001B641C" w:rsidRPr="00FA7573">
        <w:rPr>
          <w:color w:val="000000" w:themeColor="text1"/>
          <w:u w:color="000000" w:themeColor="text1"/>
        </w:rPr>
        <w:t xml:space="preserve">also </w:t>
      </w:r>
      <w:r w:rsidR="001B641C">
        <w:rPr>
          <w:color w:val="000000" w:themeColor="text1"/>
          <w:u w:color="000000" w:themeColor="text1"/>
        </w:rPr>
        <w:t xml:space="preserve">is </w:t>
      </w:r>
      <w:r w:rsidR="001B641C" w:rsidRPr="00FA7573">
        <w:rPr>
          <w:color w:val="000000" w:themeColor="text1"/>
          <w:u w:color="000000" w:themeColor="text1"/>
        </w:rPr>
        <w:t>guilty of a misdemeanor and, upon conviction, must be fined not more than one thousand dollars or imprisoned for not more than thirty days.</w:t>
      </w:r>
      <w:r w:rsidR="001B641C">
        <w:rPr>
          <w:color w:val="000000" w:themeColor="text1"/>
          <w:u w:color="000000" w:themeColor="text1"/>
        </w:rPr>
        <w:t xml:space="preserve"> The criminal penalty does not apply for violations of state regulations.</w:t>
      </w:r>
      <w:r w:rsidR="001B641C">
        <w:rPr>
          <w:color w:val="000000" w:themeColor="text1"/>
          <w:u w:color="000000" w:themeColor="text1"/>
        </w:rPr>
        <w:tab/>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AB3" w:rsidRDefault="00A15AB3" w:rsidP="00A15AB3">
      <w:pPr>
        <w:suppressAutoHyphens/>
      </w:pPr>
    </w:p>
    <w:sectPr w:rsidR="00A15AB3" w:rsidSect="000F5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0F7969-591B-4D3B-9CBD-487C67EEDD56}"/>
    <w:embedBold r:id="rId2" w:fontKey="{A7AED4E3-9375-4CB1-A599-E1C9219D8489}"/>
    <w:embedItalic r:id="rId3" w:fontKey="{9FD6084A-7E82-4DF0-8B38-6C18EAA30E48}"/>
  </w:font>
  <w:font w:name="Calibri">
    <w:panose1 w:val="020F0502020204030204"/>
    <w:charset w:val="00"/>
    <w:family w:val="swiss"/>
    <w:pitch w:val="variable"/>
    <w:sig w:usb0="E00002FF" w:usb1="4000ACFF" w:usb2="00000001" w:usb3="00000000" w:csb0="0000019F" w:csb1="00000000"/>
    <w:embedRegular r:id="rId4" w:fontKey="{0F603088-CAB2-4F41-8843-3C50E417992E}"/>
  </w:font>
  <w:font w:name="Segoe UI">
    <w:panose1 w:val="020B0502040204020203"/>
    <w:charset w:val="00"/>
    <w:family w:val="swiss"/>
    <w:pitch w:val="variable"/>
    <w:sig w:usb0="E10022FF" w:usb1="C000E47F" w:usb2="00000029" w:usb3="00000000" w:csb0="000001DF" w:csb1="00000000"/>
    <w:embedRegular r:id="rId5" w:fontKey="{2F740240-B114-4C96-A6AB-7BBCFB18DB58}"/>
  </w:font>
  <w:font w:name="Cambria">
    <w:panose1 w:val="02040503050406030204"/>
    <w:charset w:val="00"/>
    <w:family w:val="roman"/>
    <w:pitch w:val="variable"/>
    <w:sig w:usb0="E00002FF" w:usb1="400004FF" w:usb2="00000000" w:usb3="00000000" w:csb0="0000019F" w:csb1="00000000"/>
    <w:embedRegular r:id="rId6" w:fontKey="{BFB09981-2B9D-41F4-A616-E38E9183B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rsidR="000F565E">
      <w:t>-</w:t>
    </w:r>
    <w:r w:rsidR="000F565E">
      <w:fldChar w:fldCharType="begin"/>
    </w:r>
    <w:r w:rsidR="000F565E">
      <w:instrText xml:space="preserve"> PAGE  \* MERGEFORMAT </w:instrText>
    </w:r>
    <w:r w:rsidR="000F565E">
      <w:fldChar w:fldCharType="separate"/>
    </w:r>
    <w:r w:rsidR="00A15AB3">
      <w:rPr>
        <w:noProof/>
      </w:rPr>
      <w:t>1</w:t>
    </w:r>
    <w:r w:rsidR="000F565E">
      <w:fldChar w:fldCharType="end"/>
    </w:r>
    <w:r w:rsidR="000F56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5E" w:rsidRPr="003E6CC7" w:rsidRDefault="000F565E"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A15A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F40FA"/>
    <w:rsid w:val="000F565E"/>
    <w:rsid w:val="001035F1"/>
    <w:rsid w:val="0010776B"/>
    <w:rsid w:val="00133E66"/>
    <w:rsid w:val="001435A3"/>
    <w:rsid w:val="00146ED3"/>
    <w:rsid w:val="00151044"/>
    <w:rsid w:val="00191EE6"/>
    <w:rsid w:val="001A63FB"/>
    <w:rsid w:val="001B641C"/>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C668F"/>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C7EF8"/>
    <w:rsid w:val="004D1938"/>
    <w:rsid w:val="004E7D54"/>
    <w:rsid w:val="00503504"/>
    <w:rsid w:val="005273C6"/>
    <w:rsid w:val="00530A69"/>
    <w:rsid w:val="00531584"/>
    <w:rsid w:val="00540779"/>
    <w:rsid w:val="00544D62"/>
    <w:rsid w:val="00545593"/>
    <w:rsid w:val="00545A4B"/>
    <w:rsid w:val="00556EBF"/>
    <w:rsid w:val="00557260"/>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913C9"/>
    <w:rsid w:val="0069470D"/>
    <w:rsid w:val="006D0F47"/>
    <w:rsid w:val="006D58AA"/>
    <w:rsid w:val="006E7461"/>
    <w:rsid w:val="006F44D5"/>
    <w:rsid w:val="00710C92"/>
    <w:rsid w:val="0072021F"/>
    <w:rsid w:val="00733400"/>
    <w:rsid w:val="00734F00"/>
    <w:rsid w:val="0073741E"/>
    <w:rsid w:val="00742C42"/>
    <w:rsid w:val="00742F3F"/>
    <w:rsid w:val="00766EDB"/>
    <w:rsid w:val="0078629A"/>
    <w:rsid w:val="00791972"/>
    <w:rsid w:val="00791B3E"/>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5AB3"/>
    <w:rsid w:val="00A17F9C"/>
    <w:rsid w:val="00A41684"/>
    <w:rsid w:val="00A557D4"/>
    <w:rsid w:val="00A64E80"/>
    <w:rsid w:val="00A72BCD"/>
    <w:rsid w:val="00A741D9"/>
    <w:rsid w:val="00A81DEF"/>
    <w:rsid w:val="00A833AB"/>
    <w:rsid w:val="00A9741D"/>
    <w:rsid w:val="00AC34A2"/>
    <w:rsid w:val="00AD1C9A"/>
    <w:rsid w:val="00AD4B17"/>
    <w:rsid w:val="00AF3FC5"/>
    <w:rsid w:val="00AF71CD"/>
    <w:rsid w:val="00B272BB"/>
    <w:rsid w:val="00B412D4"/>
    <w:rsid w:val="00B475E0"/>
    <w:rsid w:val="00B5266D"/>
    <w:rsid w:val="00B52F75"/>
    <w:rsid w:val="00BA48DF"/>
    <w:rsid w:val="00BE3C22"/>
    <w:rsid w:val="00C0345E"/>
    <w:rsid w:val="00C04859"/>
    <w:rsid w:val="00C25A44"/>
    <w:rsid w:val="00C2657F"/>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93672"/>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900D6-FC0F-42E6-9468-D392C7B5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1BEA4172</Template>
  <TotalTime>0</TotalTime>
  <Pages>10</Pages>
  <Words>3092</Words>
  <Characters>16618</Characters>
  <Application>Microsoft Office Word</Application>
  <DocSecurity>0</DocSecurity>
  <Lines>389</Lines>
  <Paragraphs>80</Paragraphs>
  <ScaleCrop>false</ScaleCrop>
  <HeadingPairs>
    <vt:vector size="2" baseType="variant">
      <vt:variant>
        <vt:lpstr>Title</vt:lpstr>
      </vt:variant>
      <vt:variant>
        <vt:i4>1</vt:i4>
      </vt:variant>
    </vt:vector>
  </HeadingPairs>
  <TitlesOfParts>
    <vt:vector size="1" baseType="lpstr">
      <vt:lpstr>2017-2018 Bill 4003: Subject not yet available - South Carolina Legislature Online</vt:lpstr>
    </vt:vector>
  </TitlesOfParts>
  <Company>LPITS</Company>
  <LinksUpToDate>false</LinksUpToDate>
  <CharactersWithSpaces>19752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(May 4, 2017) - South Carolina Legislature Online</dc:title>
  <dc:creator>%USERNAME%</dc:creator>
  <cp:lastModifiedBy>Lavarres Lynch</cp:lastModifiedBy>
  <cp:revision>2</cp:revision>
  <cp:lastPrinted>2017-05-03T18:50:00Z</cp:lastPrinted>
  <dcterms:created xsi:type="dcterms:W3CDTF">2017-05-04T21:14:00Z</dcterms:created>
  <dcterms:modified xsi:type="dcterms:W3CDTF">2017-05-04T21:14:00Z</dcterms:modified>
</cp:coreProperties>
</file>