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Pr="00B62DE9" w:rsidRDefault="00B62DE9" w:rsidP="00B62DE9">
      <w:pPr>
        <w:tabs>
          <w:tab w:val="right" w:pos="5933"/>
        </w:tabs>
        <w:suppressAutoHyphens/>
      </w:pPr>
      <w:r>
        <w:tab/>
      </w:r>
      <w:r>
        <w:rPr>
          <w:b/>
          <w:sz w:val="36"/>
        </w:rPr>
        <w:t>H. 4486</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4486) </w:t>
      </w:r>
      <w:r w:rsidRPr="00B62DE9">
        <w:rPr>
          <w:color w:val="000000" w:themeColor="text1"/>
          <w:u w:color="000000" w:themeColor="text1"/>
        </w:rPr>
        <w:t>to amend the Code of Laws of South Carolina, 1976, to enact the “Recognition of Emergency Medical Services Personnel Licensure Interstate Compact Act” by adding Article 7</w:t>
      </w:r>
      <w:r>
        <w:t>, etc., respectfully</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Pr="00F61901"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901">
        <w:rPr>
          <w:snapToGrid w:val="0"/>
        </w:rPr>
        <w:tab/>
        <w:t>Amend the bill, as and if amended, beginning on page 16 by striking lines 40-43, and on page 17 by striking lines 1-2 and inserting:</w:t>
      </w:r>
    </w:p>
    <w:p w:rsidR="00B62DE9" w:rsidRPr="00F61901"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61901">
        <w:rPr>
          <w:snapToGrid w:val="0"/>
        </w:rPr>
        <w:t>/</w:t>
      </w:r>
      <w:r w:rsidRPr="00F61901">
        <w:rPr>
          <w:snapToGrid w:val="0"/>
        </w:rPr>
        <w:tab/>
      </w:r>
      <w:r w:rsidRPr="00F61901">
        <w:rPr>
          <w:snapToGrid w:val="0"/>
        </w:rPr>
        <w:tab/>
      </w:r>
      <w:r w:rsidRPr="00F61901">
        <w:rPr>
          <w:snapToGrid w:val="0"/>
        </w:rPr>
        <w:tab/>
      </w:r>
      <w:r w:rsidRPr="00F61901">
        <w:rPr>
          <w:u w:color="000000" w:themeColor="text1"/>
        </w:rPr>
        <w:t>Section 44</w:t>
      </w:r>
      <w:r w:rsidRPr="00F61901">
        <w:rPr>
          <w:u w:color="000000" w:themeColor="text1"/>
        </w:rPr>
        <w:noBreakHyphen/>
        <w:t>61</w:t>
      </w:r>
      <w:r w:rsidRPr="00F61901">
        <w:rPr>
          <w:u w:color="000000" w:themeColor="text1"/>
        </w:rPr>
        <w:noBreakHyphen/>
        <w:t>830.</w:t>
      </w:r>
      <w:r w:rsidRPr="00F61901">
        <w:rPr>
          <w:u w:color="000000" w:themeColor="text1"/>
        </w:rPr>
        <w:tab/>
        <w:t>(A)(1)</w:t>
      </w:r>
      <w:r w:rsidRPr="00F61901">
        <w:rPr>
          <w:u w:color="000000" w:themeColor="text1"/>
        </w:rPr>
        <w:tab/>
        <w:t xml:space="preserve">The executive, legislative, and judicial branches of state government in each member state shall enforce this compact and take all actions necessary and appropriate to effectuate the compact’s purposes and intent. </w:t>
      </w:r>
      <w:r>
        <w:rPr>
          <w:u w:color="000000" w:themeColor="text1"/>
        </w:rPr>
        <w:tab/>
      </w:r>
      <w:r>
        <w:rPr>
          <w:u w:color="000000" w:themeColor="text1"/>
        </w:rPr>
        <w:tab/>
      </w:r>
      <w:r w:rsidRPr="00F61901">
        <w:rPr>
          <w:u w:color="000000" w:themeColor="text1"/>
        </w:rPr>
        <w:t>/</w:t>
      </w:r>
    </w:p>
    <w:p w:rsidR="00B62DE9" w:rsidRPr="00F61901"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901">
        <w:rPr>
          <w:snapToGrid w:val="0"/>
        </w:rPr>
        <w:tab/>
        <w:t>Renumber sections to conform.</w:t>
      </w:r>
    </w:p>
    <w:p w:rsid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901">
        <w:rPr>
          <w:snapToGrid w:val="0"/>
        </w:rPr>
        <w:tab/>
        <w:t>Amend title to conform.</w:t>
      </w:r>
    </w:p>
    <w:p w:rsidR="00B62DE9" w:rsidRPr="00F61901"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DE9"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w:t>
      </w:r>
      <w:r w:rsidR="00B01509">
        <w:rPr>
          <w:color w:val="000000" w:themeColor="text1"/>
          <w:u w:color="000000" w:themeColor="text1"/>
        </w:rPr>
        <w:t>,</w:t>
      </w:r>
      <w:r w:rsidR="006F5826" w:rsidRPr="008B71F5">
        <w:rPr>
          <w:color w:val="000000" w:themeColor="text1"/>
          <w:u w:color="000000" w:themeColor="text1"/>
        </w:rPr>
        <w:t xml:space="preserve">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w:t>
      </w:r>
      <w:r w:rsidR="00EB3C80" w:rsidRPr="007102EA">
        <w:rPr>
          <w:color w:val="000000" w:themeColor="text1"/>
          <w:u w:color="000000" w:themeColor="text1"/>
        </w:rPr>
        <w:lastRenderedPageBreak/>
        <w:t>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s laws, restrict, suspend, or revoke an individual</w:t>
      </w:r>
      <w:r w:rsidR="00DD53E5" w:rsidRPr="00DD53E5">
        <w:rPr>
          <w:color w:val="000000" w:themeColor="text1"/>
          <w:u w:color="000000" w:themeColor="text1"/>
        </w:rPr>
        <w:t>’</w:t>
      </w:r>
      <w:r w:rsidRPr="007102EA">
        <w:rPr>
          <w:color w:val="000000" w:themeColor="text1"/>
          <w:u w:color="000000" w:themeColor="text1"/>
        </w:rPr>
        <w:t xml:space="preserve">s privilege to practice in the remote state and may take any other necessary actions to protect the health and safety of its </w:t>
      </w:r>
      <w:r w:rsidRPr="007102EA">
        <w:rPr>
          <w:color w:val="000000" w:themeColor="text1"/>
          <w:u w:color="000000" w:themeColor="text1"/>
        </w:rPr>
        <w:lastRenderedPageBreak/>
        <w:t>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 xml:space="preserve">s laws. Member states </w:t>
      </w:r>
      <w:r w:rsidRPr="007102EA">
        <w:rPr>
          <w:color w:val="000000" w:themeColor="text1"/>
          <w:u w:color="000000" w:themeColor="text1"/>
        </w:rPr>
        <w:lastRenderedPageBreak/>
        <w:t>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w:t>
      </w:r>
      <w:r w:rsidRPr="007102EA">
        <w:rPr>
          <w:color w:val="000000" w:themeColor="text1"/>
          <w:u w:color="000000" w:themeColor="text1"/>
        </w:rPr>
        <w:lastRenderedPageBreak/>
        <w:t>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B01509">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w:t>
      </w:r>
      <w:r w:rsidR="00B01509">
        <w:rPr>
          <w:color w:val="000000" w:themeColor="text1"/>
          <w:u w:color="000000" w:themeColor="text1"/>
        </w:rPr>
        <w:t>tract for services of personnel</w:t>
      </w:r>
      <w:r w:rsidRPr="007102EA">
        <w:rPr>
          <w:color w:val="000000" w:themeColor="text1"/>
          <w:u w:color="000000" w:themeColor="text1"/>
        </w:rPr>
        <w:t xml:space="preserve">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w:t>
      </w:r>
      <w:r w:rsidR="00B01509">
        <w:rPr>
          <w:color w:val="000000" w:themeColor="text1"/>
          <w:u w:color="000000" w:themeColor="text1"/>
        </w:rPr>
        <w:t>,</w:t>
      </w:r>
      <w:r w:rsidRPr="007102EA">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w:t>
      </w:r>
      <w:r w:rsidR="00B01509">
        <w:rPr>
          <w:color w:val="000000" w:themeColor="text1"/>
          <w:u w:color="000000" w:themeColor="text1"/>
        </w:rPr>
        <w:t>,</w:t>
      </w:r>
      <w:r w:rsidRPr="007102EA">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B01509">
        <w:rPr>
          <w:color w:val="000000" w:themeColor="text1"/>
          <w:u w:color="000000" w:themeColor="text1"/>
        </w:rPr>
        <w:t>m</w:t>
      </w:r>
      <w:r w:rsidRPr="007102EA">
        <w:rPr>
          <w:color w:val="000000" w:themeColor="text1"/>
          <w:u w:color="000000" w:themeColor="text1"/>
        </w:rPr>
        <w:t>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4B7A15">
        <w:rPr>
          <w:color w:val="000000" w:themeColor="text1"/>
          <w:u w:color="000000" w:themeColor="text1"/>
        </w:rPr>
        <w:t>830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DD53E5" w:rsidRPr="00DD53E5">
        <w:rPr>
          <w:color w:val="000000" w:themeColor="text1"/>
          <w:u w:color="000000" w:themeColor="text1"/>
        </w:rPr>
        <w:t>’</w:t>
      </w:r>
      <w:r w:rsidRPr="007102EA">
        <w:rPr>
          <w:color w:val="000000" w:themeColor="text1"/>
          <w:u w:color="000000" w:themeColor="text1"/>
        </w:rPr>
        <w:t xml:space="preserve">s purposes and intent. The provisions of </w:t>
      </w:r>
      <w:r w:rsidRPr="007102EA">
        <w:rPr>
          <w:color w:val="000000" w:themeColor="text1"/>
          <w:u w:color="000000" w:themeColor="text1"/>
        </w:rPr>
        <w:lastRenderedPageBreak/>
        <w:t>this compact and the rules promulgated hereunder shall have standing as statutory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w:t>
      </w:r>
      <w:r w:rsidRPr="007102EA">
        <w:rPr>
          <w:color w:val="000000" w:themeColor="text1"/>
          <w:u w:color="000000" w:themeColor="text1"/>
        </w:rPr>
        <w:lastRenderedPageBreak/>
        <w:t>District of Columbia or the federal district where the Commission 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963C57"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“(16)</w:t>
      </w:r>
      <w:r>
        <w:tab/>
      </w:r>
      <w:r w:rsidR="00DD53E5" w:rsidRPr="00DD53E5">
        <w:t>‘</w:t>
      </w:r>
      <w:r>
        <w:t>Investigative Review Committee</w:t>
      </w:r>
      <w:r w:rsidR="00DD53E5" w:rsidRPr="00DD53E5">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383FA9" w:rsidRDefault="00383FA9" w:rsidP="00383FA9">
      <w:pPr>
        <w:suppressAutoHyphens/>
      </w:pPr>
    </w:p>
    <w:sectPr w:rsidR="00383FA9"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E23D75-16E0-48BC-9558-0D3E6EBFD0C9}"/>
    <w:embedBold r:id="rId2" w:fontKey="{5E85E7DB-0656-4C24-BA0E-58802E99AC78}"/>
  </w:font>
  <w:font w:name="Calibri">
    <w:panose1 w:val="020F0502020204030204"/>
    <w:charset w:val="00"/>
    <w:family w:val="swiss"/>
    <w:pitch w:val="variable"/>
    <w:sig w:usb0="E00002FF" w:usb1="4000ACFF" w:usb2="00000001" w:usb3="00000000" w:csb0="0000019F" w:csb1="00000000"/>
    <w:embedRegular r:id="rId3" w:fontKey="{A169B490-625C-4C5F-B3AB-60A4D2A90CDF}"/>
  </w:font>
  <w:font w:name="Segoe UI">
    <w:panose1 w:val="020B0502040204020203"/>
    <w:charset w:val="00"/>
    <w:family w:val="swiss"/>
    <w:pitch w:val="variable"/>
    <w:sig w:usb0="E10022FF" w:usb1="C000E47F" w:usb2="00000029" w:usb3="00000000" w:csb0="000001DF" w:csb1="00000000"/>
    <w:embedRegular r:id="rId4" w:fontKey="{F0A462F9-5179-453A-960D-B6D740829B28}"/>
  </w:font>
  <w:font w:name="Cambria">
    <w:panose1 w:val="02040503050406030204"/>
    <w:charset w:val="00"/>
    <w:family w:val="roman"/>
    <w:pitch w:val="variable"/>
    <w:sig w:usb0="E00002FF" w:usb1="400004FF" w:usb2="00000000" w:usb3="00000000" w:csb0="0000019F" w:csb1="00000000"/>
    <w:embedRegular r:id="rId5" w:fontKey="{97908DB1-7F53-41AF-AEB5-B3B60D862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383FA9">
      <w:rPr>
        <w:noProof/>
      </w:rPr>
      <w:t>1</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383F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32F4F"/>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83FA9"/>
    <w:rsid w:val="00390FB7"/>
    <w:rsid w:val="003C4DAB"/>
    <w:rsid w:val="003D01E8"/>
    <w:rsid w:val="003E5288"/>
    <w:rsid w:val="003F6D79"/>
    <w:rsid w:val="00413F04"/>
    <w:rsid w:val="0041760A"/>
    <w:rsid w:val="00417C01"/>
    <w:rsid w:val="004403BD"/>
    <w:rsid w:val="00461441"/>
    <w:rsid w:val="00470E1E"/>
    <w:rsid w:val="004809EE"/>
    <w:rsid w:val="004B7A15"/>
    <w:rsid w:val="004E7D54"/>
    <w:rsid w:val="00527146"/>
    <w:rsid w:val="005273C6"/>
    <w:rsid w:val="00530A69"/>
    <w:rsid w:val="00545593"/>
    <w:rsid w:val="00556EBF"/>
    <w:rsid w:val="0056359B"/>
    <w:rsid w:val="00577C6C"/>
    <w:rsid w:val="005A62FE"/>
    <w:rsid w:val="005C2FE2"/>
    <w:rsid w:val="005E2BC9"/>
    <w:rsid w:val="00603FDF"/>
    <w:rsid w:val="00605102"/>
    <w:rsid w:val="006215AA"/>
    <w:rsid w:val="00663820"/>
    <w:rsid w:val="006913C9"/>
    <w:rsid w:val="0069470D"/>
    <w:rsid w:val="006B2994"/>
    <w:rsid w:val="006D58AA"/>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01509"/>
    <w:rsid w:val="00B206A8"/>
    <w:rsid w:val="00B412D4"/>
    <w:rsid w:val="00B62DE9"/>
    <w:rsid w:val="00B939D7"/>
    <w:rsid w:val="00BE32C0"/>
    <w:rsid w:val="00BE3C22"/>
    <w:rsid w:val="00C0345E"/>
    <w:rsid w:val="00C21D5A"/>
    <w:rsid w:val="00C31C95"/>
    <w:rsid w:val="00C3483A"/>
    <w:rsid w:val="00C40197"/>
    <w:rsid w:val="00C74E9D"/>
    <w:rsid w:val="00C826DD"/>
    <w:rsid w:val="00C82FD3"/>
    <w:rsid w:val="00C92819"/>
    <w:rsid w:val="00CA2E87"/>
    <w:rsid w:val="00CB4B25"/>
    <w:rsid w:val="00CC6B7B"/>
    <w:rsid w:val="00CD2089"/>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C417-3C62-428E-8484-B8FEE6112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20</Pages>
  <Words>6884</Words>
  <Characters>36662</Characters>
  <Application>Microsoft Office Word</Application>
  <DocSecurity>0</DocSecurity>
  <Lines>838</Lines>
  <Paragraphs>219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(Apr. 19, 2018) - South Carolina Legislature Online</dc:title>
  <dc:creator>%USERNAME%</dc:creator>
  <cp:lastModifiedBy>Lavarres Lynch</cp:lastModifiedBy>
  <cp:revision>2</cp:revision>
  <cp:lastPrinted>2017-12-01T14:16:00Z</cp:lastPrinted>
  <dcterms:created xsi:type="dcterms:W3CDTF">2018-04-19T19:47:00Z</dcterms:created>
  <dcterms:modified xsi:type="dcterms:W3CDTF">2018-04-19T19:47:00Z</dcterms:modified>
</cp:coreProperties>
</file>