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713C" w:rsidRDefault="00ED713C"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D36" w:rsidRDefault="00402D36" w:rsidP="00402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7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06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73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B14C93">
        <w:noBreakHyphen/>
      </w:r>
      <w:r>
        <w:t>3</w:t>
      </w:r>
      <w:r w:rsidR="00B14C93">
        <w:noBreakHyphen/>
      </w:r>
      <w:r>
        <w:t>2320, AS AMENDED, CODE OF LAWS OF SOUTH CAROLINA, 1976, RELATING TO THE ISSUANCE AND USE OF DEALER AND WHOLESALER LICENSE PLATES, SO AS TO REDUCE THE MINIMUM NUMBER OF MOTOR VEHICLE SALES A DEALER MUST MAKE BEFORE HE MAY BE ISSUED A DEALER PLATE AND THE NUMBER OF MOTOR VEHICLES HE MUST SELL BEFORE HE MAY BE ISSUED ADDITIONAL DEALER PLATES, AND TO REDUCE THE NUMBER OF MOTOR VEHICLES THAT MUST BE SOLD BY A DEALER PARTICIPATING IN A MANUFACTURER PROGRAM TO OBTAIN ADDITIONAL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0694" w:rsidRDefault="00BC0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0694" w:rsidRDefault="00BC0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94" w:rsidRDefault="00BC0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3103">
        <w:t>Section 56</w:t>
      </w:r>
      <w:r w:rsidR="00B14C93">
        <w:noBreakHyphen/>
      </w:r>
      <w:r w:rsidR="00573103">
        <w:t>3</w:t>
      </w:r>
      <w:r w:rsidR="00B14C93">
        <w:noBreakHyphen/>
      </w:r>
      <w:r w:rsidR="00573103">
        <w:t>2320(A)(1) and (2) of the 1976 Code, as last amended by Act 57 of 2017, is further amended to read:</w:t>
      </w:r>
    </w:p>
    <w:p w:rsidR="00573103" w:rsidRDefault="005731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103" w:rsidRDefault="00573103" w:rsidP="00573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77CA7">
        <w:t>(1)</w:t>
      </w:r>
      <w:r>
        <w:tab/>
      </w:r>
      <w:r w:rsidRPr="00D77CA7">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a prospective purchaser of the motor vehicle, or a person whose vehicle is being serviced or repaired by the dealer. The use by a prospective purchaser is limited to seven days, and the dealer shall provide the prospective purchaser with a dated demonstration certificate. A dealer license plate may be used by a person whose vehicle is being serviced or repaired by the </w:t>
      </w:r>
      <w:r w:rsidRPr="00D77CA7">
        <w:lastRenderedPageBreak/>
        <w:t xml:space="preserve">dealership, provided that the vehicle displaying the license plate is part of a manufacturer program and given to the person by the dealer at no charge to the consumer. The use of a dealer license plate by the consumer for service and repair is limited to thirty days. The demonstration certificate for a prospective customer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w:t>
      </w:r>
      <w:r w:rsidRPr="00711900">
        <w:rPr>
          <w:strike/>
        </w:rPr>
        <w:t>twenty</w:t>
      </w:r>
      <w:r w:rsidR="00711900">
        <w:t xml:space="preserve"> </w:t>
      </w:r>
      <w:r w:rsidR="00711900">
        <w:rPr>
          <w:u w:val="single"/>
        </w:rPr>
        <w:t>fifteen</w:t>
      </w:r>
      <w:r w:rsidRPr="00D77CA7">
        <w:t xml:space="preserve">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573103" w:rsidRDefault="00573103" w:rsidP="00573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7CA7">
        <w:tab/>
      </w:r>
      <w:r w:rsidRPr="00D77CA7">
        <w:tab/>
        <w:t>(2)</w:t>
      </w:r>
      <w:r>
        <w:tab/>
      </w:r>
      <w:r w:rsidRPr="00D77CA7">
        <w:t xml:space="preserve">A dealer may be issued two plates for the first fifteen vehicles sold during the preceding year and one additional plate for each fifteen vehicles sold beyond the initial </w:t>
      </w:r>
      <w:r w:rsidRPr="00711900">
        <w:rPr>
          <w:strike/>
        </w:rPr>
        <w:t>twenty</w:t>
      </w:r>
      <w:r w:rsidR="00711900">
        <w:t xml:space="preserve"> </w:t>
      </w:r>
      <w:r w:rsidR="00711900">
        <w:rPr>
          <w:u w:val="single"/>
        </w:rPr>
        <w:t>fifteen</w:t>
      </w:r>
      <w:r w:rsidRPr="00D77CA7">
        <w:t xml:space="preserve"> during the preceding year. A dealer participating in a manufacturer program may be issued two additional plates for each fifteen vehicles sold beyond the initial </w:t>
      </w:r>
      <w:r w:rsidRPr="00711900">
        <w:rPr>
          <w:strike/>
        </w:rPr>
        <w:t>twenty</w:t>
      </w:r>
      <w:r w:rsidR="00711900">
        <w:t xml:space="preserve"> </w:t>
      </w:r>
      <w:r w:rsidR="00711900">
        <w:rPr>
          <w:u w:val="single"/>
        </w:rPr>
        <w:t>fifteen</w:t>
      </w:r>
      <w:r w:rsidRPr="00D77CA7">
        <w:t xml:space="preserve"> during the preceding year.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r>
        <w:t>”</w:t>
      </w:r>
    </w:p>
    <w:p w:rsidR="00BC0694" w:rsidRDefault="00BC0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694" w:rsidRDefault="00BC06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511DD">
        <w:t>2</w:t>
      </w:r>
      <w:r>
        <w:t>.</w:t>
      </w:r>
      <w:r>
        <w:tab/>
        <w:t>This act takes effect upon approval by the Governor.</w:t>
      </w:r>
    </w:p>
    <w:p w:rsidR="00A71159" w:rsidRDefault="00B14C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713C" w:rsidRDefault="00ED713C" w:rsidP="00ED713C">
      <w:pPr>
        <w:suppressAutoHyphens/>
      </w:pPr>
    </w:p>
    <w:sectPr w:rsidR="00ED713C" w:rsidSect="00ED71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694" w:rsidRDefault="00BC0694" w:rsidP="009F0C77">
      <w:r>
        <w:separator/>
      </w:r>
    </w:p>
  </w:endnote>
  <w:endnote w:type="continuationSeparator" w:id="0">
    <w:p w:rsidR="00BC0694" w:rsidRDefault="00BC06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B7B6E4-99B2-416D-8F5F-F1A2BDF8AF54}"/>
    <w:embedBold r:id="rId2" w:fontKey="{8D196320-54A8-4D05-B220-0529BCFDAE2C}"/>
  </w:font>
  <w:font w:name="Calibri">
    <w:panose1 w:val="020F0502020204030204"/>
    <w:charset w:val="00"/>
    <w:family w:val="swiss"/>
    <w:pitch w:val="variable"/>
    <w:sig w:usb0="E00002FF" w:usb1="4000ACFF" w:usb2="00000001" w:usb3="00000000" w:csb0="0000019F" w:csb1="00000000"/>
    <w:embedRegular r:id="rId3" w:fontKey="{F1A2098A-39DC-4A36-A730-3E0113CECF5E}"/>
  </w:font>
  <w:font w:name="Segoe UI">
    <w:panose1 w:val="020B0502040204020203"/>
    <w:charset w:val="00"/>
    <w:family w:val="swiss"/>
    <w:pitch w:val="variable"/>
    <w:sig w:usb0="E10022FF" w:usb1="C000E47F" w:usb2="00000029" w:usb3="00000000" w:csb0="000001DF" w:csb1="00000000"/>
    <w:embedRegular r:id="rId4" w:fontKey="{7B487F16-E389-404A-A1AD-FE850F95EFDC}"/>
  </w:font>
  <w:font w:name="Cambria">
    <w:panose1 w:val="02040503050406030204"/>
    <w:charset w:val="00"/>
    <w:family w:val="roman"/>
    <w:pitch w:val="variable"/>
    <w:sig w:usb0="E00002FF" w:usb1="400004FF" w:usb2="00000000" w:usb3="00000000" w:csb0="0000019F" w:csb1="00000000"/>
    <w:embedRegular r:id="rId5" w:fontKey="{1B3392D8-1FD0-4C73-BDA8-8396064378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159" w:rsidRPr="00ED713C" w:rsidRDefault="00ED713C" w:rsidP="00ED713C">
    <w:pPr>
      <w:pStyle w:val="Footer"/>
      <w:tabs>
        <w:tab w:val="clear" w:pos="4680"/>
        <w:tab w:val="clear" w:pos="9360"/>
        <w:tab w:val="center" w:pos="2995"/>
      </w:tabs>
      <w:spacing w:before="120"/>
    </w:pPr>
    <w:r>
      <w:t>[4618]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694" w:rsidRDefault="00BC0694" w:rsidP="009F0C77">
      <w:r>
        <w:separator/>
      </w:r>
    </w:p>
  </w:footnote>
  <w:footnote w:type="continuationSeparator" w:id="0">
    <w:p w:rsidR="00BC0694" w:rsidRDefault="00BC06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5CM18"/>
    <w:docVar w:name="CoverBillType" w:val="b"/>
    <w:docVar w:name="DocPath" w:val="L:\Council\bills\CC\15185CM18.DOCX"/>
    <w:docVar w:name="dvBillNumber" w:val="4618"/>
    <w:docVar w:name="dvBillNumberPrefix" w:val="H. "/>
    <w:docVar w:name="dvOriginalBody" w:val="House"/>
    <w:docVar w:name="dvSteno" w:val="CC"/>
    <w:docVar w:name="NameofBody" w:val="h"/>
    <w:docVar w:name="vGroup2" w:val="Council"/>
  </w:docVars>
  <w:rsids>
    <w:rsidRoot w:val="00BC069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49B4"/>
    <w:rsid w:val="0037079A"/>
    <w:rsid w:val="003C4DAB"/>
    <w:rsid w:val="003D01E8"/>
    <w:rsid w:val="003E5288"/>
    <w:rsid w:val="003F6D79"/>
    <w:rsid w:val="00402D36"/>
    <w:rsid w:val="0041760A"/>
    <w:rsid w:val="00417C01"/>
    <w:rsid w:val="004403BD"/>
    <w:rsid w:val="00461441"/>
    <w:rsid w:val="004809EE"/>
    <w:rsid w:val="004E7D54"/>
    <w:rsid w:val="005273C6"/>
    <w:rsid w:val="00530A69"/>
    <w:rsid w:val="00545593"/>
    <w:rsid w:val="00556EBF"/>
    <w:rsid w:val="00573103"/>
    <w:rsid w:val="00577C6C"/>
    <w:rsid w:val="005A62FE"/>
    <w:rsid w:val="005C2FE2"/>
    <w:rsid w:val="005E2BC9"/>
    <w:rsid w:val="00605102"/>
    <w:rsid w:val="006215AA"/>
    <w:rsid w:val="006913C9"/>
    <w:rsid w:val="0069470D"/>
    <w:rsid w:val="006D58AA"/>
    <w:rsid w:val="00711900"/>
    <w:rsid w:val="00734F00"/>
    <w:rsid w:val="007A70AE"/>
    <w:rsid w:val="008362E8"/>
    <w:rsid w:val="00842B14"/>
    <w:rsid w:val="0085786E"/>
    <w:rsid w:val="008A1768"/>
    <w:rsid w:val="008A489F"/>
    <w:rsid w:val="008F0F33"/>
    <w:rsid w:val="008F4429"/>
    <w:rsid w:val="0093540C"/>
    <w:rsid w:val="0094021A"/>
    <w:rsid w:val="009B44AF"/>
    <w:rsid w:val="009C6A0B"/>
    <w:rsid w:val="009F0C77"/>
    <w:rsid w:val="009F4DD1"/>
    <w:rsid w:val="00A02543"/>
    <w:rsid w:val="00A41684"/>
    <w:rsid w:val="00A64E80"/>
    <w:rsid w:val="00A71159"/>
    <w:rsid w:val="00A72BCD"/>
    <w:rsid w:val="00A741D9"/>
    <w:rsid w:val="00A833AB"/>
    <w:rsid w:val="00A9741D"/>
    <w:rsid w:val="00AC34A2"/>
    <w:rsid w:val="00AD1C9A"/>
    <w:rsid w:val="00AD4B17"/>
    <w:rsid w:val="00B14C93"/>
    <w:rsid w:val="00B412D4"/>
    <w:rsid w:val="00B511DD"/>
    <w:rsid w:val="00BC069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D713C"/>
    <w:rsid w:val="00EF2368"/>
    <w:rsid w:val="00F132A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43B1B0-B5CB-485A-863D-C30FA6CEF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49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49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F737D-E9AF-4721-81C2-DEB981460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CF6D7400.dotm</Template>
  <TotalTime>0</TotalTime>
  <Pages>1</Pages>
  <Words>624</Words>
  <Characters>3048</Characters>
  <Application>Microsoft Office Word</Application>
  <DocSecurity>0</DocSecurity>
  <Lines>77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4618 Text of Previous Version (Jan. 16, 2018) - South Carolina Legislature Online</dc:title>
  <dc:creator>%USERNAME%</dc:creator>
  <cp:lastModifiedBy>S Volk</cp:lastModifiedBy>
  <cp:revision>2</cp:revision>
  <cp:lastPrinted>2018-01-10T19:18:00Z</cp:lastPrinted>
  <dcterms:created xsi:type="dcterms:W3CDTF">2018-01-16T17:08:00Z</dcterms:created>
  <dcterms:modified xsi:type="dcterms:W3CDTF">2018-01-16T17:08:00Z</dcterms:modified>
</cp:coreProperties>
</file>