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Pr="00B219FF" w:rsidRDefault="00B219FF" w:rsidP="00B219FF">
      <w:pPr>
        <w:tabs>
          <w:tab w:val="right" w:pos="5933"/>
        </w:tabs>
        <w:suppressAutoHyphens/>
      </w:pPr>
      <w:r>
        <w:tab/>
      </w:r>
      <w:r>
        <w:rPr>
          <w:b/>
          <w:sz w:val="36"/>
        </w:rPr>
        <w:t>H. 4823</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A52DB">
        <w:t>Rep. Clemmons</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AA5F54">
      <w:pPr>
        <w:tabs>
          <w:tab w:val="right" w:pos="5933"/>
        </w:tabs>
        <w:suppressAutoHyphens/>
      </w:pPr>
      <w:r>
        <w:t>S. Printed 2/7/18--H.</w:t>
      </w:r>
      <w:r w:rsidR="00AA5F54">
        <w:tab/>
        <w:t>[SEC 2/8/18 11:06 AM]</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House Resolution (H. 4823) </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19FF">
        <w:rPr>
          <w:color w:val="000000" w:themeColor="text1"/>
          <w:u w:color="000000" w:themeColor="text1"/>
        </w:rPr>
        <w:t>to recognize and honor Guatemala on its decision to move its embassy in Israel to Jerusalem and to recognize the leadership of President Jimmy Morales.</w:t>
      </w:r>
      <w:r>
        <w:t>, etc., respectfully</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219FF" w:rsidRPr="00B219FF" w:rsidRDefault="00B219FF" w:rsidP="00B21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19FF" w:rsidRDefault="00B219FF"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19FF" w:rsidSect="00B219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57C7" w:rsidRDefault="00AD57C7"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A52" w:rsidRDefault="00316A52" w:rsidP="00316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354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B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the members of the South Carolina House of Representatives wish to pause in their deliberations to congratulate Guatemala for its courageous decision to move their embassy in Israel from Tel Aviv to Jerusalem.  This decision has been made amidst much international controversy and</w:t>
      </w:r>
      <w:r w:rsidR="000908DC">
        <w:rPr>
          <w:color w:val="000000" w:themeColor="text1"/>
          <w:u w:color="000000" w:themeColor="text1"/>
        </w:rPr>
        <w:t xml:space="preserve"> undeserved</w:t>
      </w:r>
      <w:r w:rsidRPr="00D06AC9">
        <w:rPr>
          <w:color w:val="000000" w:themeColor="text1"/>
          <w:u w:color="000000" w:themeColor="text1"/>
        </w:rPr>
        <w:t xml:space="preserve"> condemnation.  The brave choice to </w:t>
      </w:r>
      <w:r w:rsidR="000908DC">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w:t>
      </w:r>
      <w:r w:rsidR="003270EA" w:rsidRPr="00D06AC9">
        <w:rPr>
          <w:color w:val="000000" w:themeColor="text1"/>
          <w:u w:color="000000" w:themeColor="text1"/>
        </w:rPr>
        <w:t xml:space="preserve"> </w:t>
      </w:r>
      <w:r w:rsidRPr="00D06AC9">
        <w:rPr>
          <w:color w:val="000000" w:themeColor="text1"/>
          <w:u w:color="000000" w:themeColor="text1"/>
        </w:rPr>
        <w:t>Jerusalem</w:t>
      </w:r>
      <w:r w:rsidR="000C1FDA">
        <w:rPr>
          <w:color w:val="000000" w:themeColor="text1"/>
          <w:u w:color="000000" w:themeColor="text1"/>
        </w:rPr>
        <w:t xml:space="preserve"> as the</w:t>
      </w:r>
      <w:r w:rsidR="000D4155">
        <w:rPr>
          <w:color w:val="000000" w:themeColor="text1"/>
          <w:u w:color="000000" w:themeColor="text1"/>
        </w:rPr>
        <w:t xml:space="preserve"> </w:t>
      </w:r>
      <w:r w:rsidRPr="00D06AC9">
        <w:rPr>
          <w:color w:val="000000" w:themeColor="text1"/>
          <w:u w:color="000000" w:themeColor="text1"/>
        </w:rPr>
        <w:t xml:space="preserve">capital of Israel regardless of </w:t>
      </w:r>
      <w:r w:rsidR="000908DC">
        <w:rPr>
          <w:color w:val="000000" w:themeColor="text1"/>
          <w:u w:color="000000" w:themeColor="text1"/>
        </w:rPr>
        <w:t>the voice of underserved internat</w:t>
      </w:r>
      <w:r w:rsidR="00316A52">
        <w:rPr>
          <w:color w:val="000000" w:themeColor="text1"/>
          <w:u w:color="000000" w:themeColor="text1"/>
        </w:rPr>
        <w:t>ional dissent</w:t>
      </w:r>
      <w:r w:rsidRPr="00D06AC9">
        <w:rPr>
          <w:color w:val="000000" w:themeColor="text1"/>
          <w:u w:color="000000" w:themeColor="text1"/>
        </w:rPr>
        <w:t>;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sidR="000908DC">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sidR="000908DC">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00AA5F54">
        <w:rPr>
          <w:color w:val="000000" w:themeColor="text1"/>
          <w:u w:color="000000" w:themeColor="text1"/>
        </w:rPr>
        <w:t xml:space="preserve"> decision continues a long-</w:t>
      </w:r>
      <w:r w:rsidRPr="00D06AC9">
        <w:rPr>
          <w:color w:val="000000" w:themeColor="text1"/>
          <w:u w:color="000000" w:themeColor="text1"/>
        </w:rPr>
        <w:t>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sidR="000908DC">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sidR="000908DC">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sidR="000908DC">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Be it resolved by the House of Representatives: </w:t>
      </w:r>
    </w:p>
    <w:p w:rsidR="006D1B82" w:rsidRPr="00D06AC9"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4AC" w:rsidRDefault="006D1B82" w:rsidP="006D1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AC9">
        <w:rPr>
          <w:color w:val="000000" w:themeColor="text1"/>
          <w:u w:color="000000" w:themeColor="text1"/>
        </w:rPr>
        <w:t xml:space="preserve">That the members of the </w:t>
      </w:r>
      <w:r w:rsidR="00A441E5">
        <w:rPr>
          <w:color w:val="000000" w:themeColor="text1"/>
          <w:u w:color="000000" w:themeColor="text1"/>
        </w:rPr>
        <w:t xml:space="preserve">South Carolina </w:t>
      </w:r>
      <w:r w:rsidRPr="00D06AC9">
        <w:rPr>
          <w:color w:val="000000" w:themeColor="text1"/>
          <w:u w:color="000000" w:themeColor="text1"/>
        </w:rPr>
        <w:t xml:space="preserve">House of Representatives, by this resolution, recognize and honor Guatemala on its decision to move its embassy in Israel to Jerusalem and recognize the leadership of President Jimmy Morales. </w:t>
      </w:r>
    </w:p>
    <w:p w:rsidR="00050B92" w:rsidRDefault="006D1B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503" w:rsidRDefault="00A06503" w:rsidP="00A06503">
      <w:pPr>
        <w:suppressAutoHyphens/>
      </w:pPr>
    </w:p>
    <w:sectPr w:rsidR="00A06503" w:rsidSect="00B219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4AC" w:rsidRDefault="004354AC" w:rsidP="009F0C77">
      <w:r>
        <w:separator/>
      </w:r>
    </w:p>
  </w:endnote>
  <w:endnote w:type="continuationSeparator" w:id="0">
    <w:p w:rsidR="004354AC" w:rsidRDefault="00435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3B7031-D481-4998-B4E5-98629D33714F}"/>
    <w:embedBold r:id="rId2" w:fontKey="{3577B80E-00CA-43AE-8CBA-82006B7991BF}"/>
  </w:font>
  <w:font w:name="Calibri">
    <w:panose1 w:val="020F0502020204030204"/>
    <w:charset w:val="00"/>
    <w:family w:val="swiss"/>
    <w:pitch w:val="variable"/>
    <w:sig w:usb0="E00002FF" w:usb1="4000ACFF" w:usb2="00000001" w:usb3="00000000" w:csb0="0000019F" w:csb1="00000000"/>
    <w:embedRegular r:id="rId3" w:fontKey="{F8995BD2-787A-4652-A92C-173DBC395AF0}"/>
  </w:font>
  <w:font w:name="Segoe UI">
    <w:panose1 w:val="020B0502040204020203"/>
    <w:charset w:val="00"/>
    <w:family w:val="swiss"/>
    <w:pitch w:val="variable"/>
    <w:sig w:usb0="E10022FF" w:usb1="C000E47F" w:usb2="00000029" w:usb3="00000000" w:csb0="000001DF" w:csb1="00000000"/>
    <w:embedRegular r:id="rId4" w:fontKey="{E55173A9-B9D1-4A87-9770-260218B65F62}"/>
  </w:font>
  <w:font w:name="Cambria">
    <w:panose1 w:val="02040503050406030204"/>
    <w:charset w:val="00"/>
    <w:family w:val="roman"/>
    <w:pitch w:val="variable"/>
    <w:sig w:usb0="E00002FF" w:usb1="400004FF" w:usb2="00000000" w:usb3="00000000" w:csb0="0000019F" w:csb1="00000000"/>
    <w:embedRegular r:id="rId5" w:fontKey="{337020A9-7BDF-49BC-8B6F-89453B8C8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B92" w:rsidRPr="00AD57C7" w:rsidRDefault="00AD57C7" w:rsidP="00AD57C7">
    <w:pPr>
      <w:pStyle w:val="Footer"/>
      <w:tabs>
        <w:tab w:val="clear" w:pos="4680"/>
        <w:tab w:val="clear" w:pos="9360"/>
        <w:tab w:val="center" w:pos="2995"/>
      </w:tabs>
      <w:spacing w:before="120"/>
    </w:pPr>
    <w:r>
      <w:t>[4823</w:t>
    </w:r>
    <w:r w:rsidR="00B219FF">
      <w:t>-</w:t>
    </w:r>
    <w:r w:rsidR="00B219FF">
      <w:fldChar w:fldCharType="begin"/>
    </w:r>
    <w:r w:rsidR="00B219FF">
      <w:instrText xml:space="preserve"> PAGE  \* MERGEFORMAT </w:instrText>
    </w:r>
    <w:r w:rsidR="00B219FF">
      <w:fldChar w:fldCharType="separate"/>
    </w:r>
    <w:r w:rsidR="00AA5F54">
      <w:rPr>
        <w:noProof/>
      </w:rPr>
      <w:t>1</w:t>
    </w:r>
    <w:r w:rsidR="00B219FF">
      <w:fldChar w:fldCharType="end"/>
    </w:r>
    <w:r w:rsidR="00B219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9FF" w:rsidRPr="00AD57C7" w:rsidRDefault="00B219FF" w:rsidP="00AD57C7">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sidR="00A065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4AC" w:rsidRDefault="004354AC" w:rsidP="009F0C77">
      <w:r>
        <w:separator/>
      </w:r>
    </w:p>
  </w:footnote>
  <w:footnote w:type="continuationSeparator" w:id="0">
    <w:p w:rsidR="004354AC" w:rsidRDefault="00435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3CZ18"/>
    <w:docVar w:name="CoverBillType" w:val="r"/>
    <w:docVar w:name="DocPath" w:val="L:\Council\bills\NBD\11213CZ18.DOCX"/>
    <w:docVar w:name="dvBillNumber" w:val="4823"/>
    <w:docVar w:name="dvBillNumberPrefix" w:val="H. "/>
    <w:docVar w:name="dvOriginalBody" w:val="House"/>
    <w:docVar w:name="dvSteno" w:val="NBD"/>
    <w:docVar w:name="NameofBody" w:val="h"/>
    <w:docVar w:name="vGroup2" w:val="Council"/>
  </w:docVars>
  <w:rsids>
    <w:rsidRoot w:val="004354AC"/>
    <w:rsid w:val="00011869"/>
    <w:rsid w:val="00015CD6"/>
    <w:rsid w:val="00050B92"/>
    <w:rsid w:val="000908DC"/>
    <w:rsid w:val="000C1FDA"/>
    <w:rsid w:val="000D41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A52"/>
    <w:rsid w:val="00325348"/>
    <w:rsid w:val="003270EA"/>
    <w:rsid w:val="0032732C"/>
    <w:rsid w:val="00336AD0"/>
    <w:rsid w:val="0037079A"/>
    <w:rsid w:val="003C4DAB"/>
    <w:rsid w:val="003D01E8"/>
    <w:rsid w:val="003E5288"/>
    <w:rsid w:val="003F6D79"/>
    <w:rsid w:val="0041760A"/>
    <w:rsid w:val="00417C01"/>
    <w:rsid w:val="004354AC"/>
    <w:rsid w:val="004403BD"/>
    <w:rsid w:val="00461441"/>
    <w:rsid w:val="004809EE"/>
    <w:rsid w:val="004E7D54"/>
    <w:rsid w:val="004F3161"/>
    <w:rsid w:val="005273C6"/>
    <w:rsid w:val="00530A69"/>
    <w:rsid w:val="00545593"/>
    <w:rsid w:val="00556EBF"/>
    <w:rsid w:val="00577C6C"/>
    <w:rsid w:val="005A62FE"/>
    <w:rsid w:val="005C2FE2"/>
    <w:rsid w:val="005E2BC9"/>
    <w:rsid w:val="00605102"/>
    <w:rsid w:val="006215AA"/>
    <w:rsid w:val="006913C9"/>
    <w:rsid w:val="0069470D"/>
    <w:rsid w:val="006D1B82"/>
    <w:rsid w:val="006D58AA"/>
    <w:rsid w:val="00734F00"/>
    <w:rsid w:val="007A70AE"/>
    <w:rsid w:val="008362E8"/>
    <w:rsid w:val="0085786E"/>
    <w:rsid w:val="008A1768"/>
    <w:rsid w:val="008A489F"/>
    <w:rsid w:val="008F0F33"/>
    <w:rsid w:val="008F4429"/>
    <w:rsid w:val="0090606A"/>
    <w:rsid w:val="0094021A"/>
    <w:rsid w:val="009B44AF"/>
    <w:rsid w:val="009C6A0B"/>
    <w:rsid w:val="009F0C77"/>
    <w:rsid w:val="009F4DD1"/>
    <w:rsid w:val="00A02543"/>
    <w:rsid w:val="00A06503"/>
    <w:rsid w:val="00A41684"/>
    <w:rsid w:val="00A441E5"/>
    <w:rsid w:val="00A64E80"/>
    <w:rsid w:val="00A72BCD"/>
    <w:rsid w:val="00A741D9"/>
    <w:rsid w:val="00A833AB"/>
    <w:rsid w:val="00A9741D"/>
    <w:rsid w:val="00AA5F54"/>
    <w:rsid w:val="00AC34A2"/>
    <w:rsid w:val="00AD1C9A"/>
    <w:rsid w:val="00AD4B17"/>
    <w:rsid w:val="00AD57C7"/>
    <w:rsid w:val="00B219FF"/>
    <w:rsid w:val="00B412D4"/>
    <w:rsid w:val="00BE3C22"/>
    <w:rsid w:val="00C0345E"/>
    <w:rsid w:val="00C31C95"/>
    <w:rsid w:val="00C3483A"/>
    <w:rsid w:val="00C74E9D"/>
    <w:rsid w:val="00C826DD"/>
    <w:rsid w:val="00C82FD3"/>
    <w:rsid w:val="00C92819"/>
    <w:rsid w:val="00CC6B7B"/>
    <w:rsid w:val="00CD2089"/>
    <w:rsid w:val="00D73A67"/>
    <w:rsid w:val="00D9411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EAA2B-1963-42E1-9512-4B60F185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1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1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F6E9E-5F44-4B87-B741-A781B283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3</Pages>
  <Words>455</Words>
  <Characters>2519</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4823 Text of Previous Version (Feb. 8, 2018) - South Carolina Legislature Online</dc:title>
  <dc:creator>%USERNAME%</dc:creator>
  <cp:lastModifiedBy>Lavarres Lynch</cp:lastModifiedBy>
  <cp:revision>2</cp:revision>
  <cp:lastPrinted>2018-01-31T19:37:00Z</cp:lastPrinted>
  <dcterms:created xsi:type="dcterms:W3CDTF">2018-02-08T16:06:00Z</dcterms:created>
  <dcterms:modified xsi:type="dcterms:W3CDTF">2018-02-08T16:06:00Z</dcterms:modified>
</cp:coreProperties>
</file>