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816" w:rsidRDefault="006318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8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3A" w:rsidRDefault="004B693A" w:rsidP="004B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C37A71">
        <w:noBreakHyphen/>
      </w:r>
      <w:r>
        <w:t>31</w:t>
      </w:r>
      <w:r w:rsidR="00C37A71">
        <w:noBreakHyphen/>
      </w:r>
      <w:r>
        <w:t>310, CODE OF LAWS OF SOUTH CAROLINA, 1976, RELATING TO DEFINITIONS APPLICABLE TO ARTICLE 3, CHAPTER 31, TITLE 58, SO AS TO PROVIDE ADDITIONAL DEFINITIONS; BY ADDING SECTION 58</w:t>
      </w:r>
      <w:r w:rsidR="00C37A71">
        <w:noBreakHyphen/>
      </w:r>
      <w:r>
        <w:t>31</w:t>
      </w:r>
      <w:r w:rsidR="00C37A71">
        <w:noBreakHyphen/>
      </w:r>
      <w:r>
        <w:t xml:space="preserve">465 </w:t>
      </w:r>
      <w:r w:rsidR="00107126">
        <w:t xml:space="preserve">SO AS </w:t>
      </w:r>
      <w:r>
        <w:t xml:space="preserve">TO EXEMPT ELECTROLYTIC PROCESSORS FROM THE EXCLUSIVE SERVICE RIGHT OF THE PUBLIC SERVICE AUTHORITY, TO PROVIDE THAT AN ELECTROLYTIC PROCESSOR MUST BE ENTITLED TO PURCHASE ELECTRIC ENERGY FROM AN INDUSTRIAL UTILITY, AND TO PROVIDE THAT </w:t>
      </w:r>
      <w:r w:rsidRPr="00C62257">
        <w:t>UPON REQUEST BY AN ELECTROLYTIC PROCESSOR OR INDUSTRIAL UTILITY, THE PUBLIC SERVICE AUTHORITY SHALL OFFER AND PROVIDE TRANSMISSION SERVICES AND ANCILLARY SERVICES FOR DELIVERY OF ELECTRIC ENERGY AND CAPACITY</w:t>
      </w:r>
      <w:r>
        <w:t>; AND BY ADDING SECTION 58</w:t>
      </w:r>
      <w:r w:rsidR="00C37A71">
        <w:noBreakHyphen/>
      </w:r>
      <w:r>
        <w:t>31</w:t>
      </w:r>
      <w:r w:rsidR="00C37A71">
        <w:noBreakHyphen/>
      </w:r>
      <w:r>
        <w:t xml:space="preserve">470 </w:t>
      </w:r>
      <w:r w:rsidR="00107126">
        <w:t xml:space="preserve">SO AS </w:t>
      </w:r>
      <w:r>
        <w:t>TO PROVIDE THAT AN INDUSTRIAL UTILITY MAY NOT BE AN “ELECTRICAL UTILITY” OR AN “ELECTRIC SUPPLIER” WITHIN THE MEANING OF SECTIONS 58</w:t>
      </w:r>
      <w:r w:rsidR="00C37A71">
        <w:noBreakHyphen/>
      </w:r>
      <w:r>
        <w:t>27</w:t>
      </w:r>
      <w:r w:rsidR="00C37A71">
        <w:noBreakHyphen/>
      </w:r>
      <w:r>
        <w:t>10 AND 58</w:t>
      </w:r>
      <w:r w:rsidR="00C37A71">
        <w:noBreakHyphen/>
      </w:r>
      <w:r>
        <w:t>27</w:t>
      </w:r>
      <w:r w:rsidR="00C37A71">
        <w:noBreakHyphen/>
      </w:r>
      <w:r>
        <w:t xml:space="preserve">610 AND TO PROVIDE THAT AN INDUSTRIAL UTILITY </w:t>
      </w:r>
      <w:r w:rsidR="00107126">
        <w:t>IS</w:t>
      </w:r>
      <w:r>
        <w:t xml:space="preserve"> NOT SUBJECT TO THE JURISDICTION OF </w:t>
      </w:r>
      <w:r w:rsidR="00107126">
        <w:t>THE PUBLIC SERVICE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28FA" w:rsidRDefault="00D42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8FA" w:rsidRDefault="00D42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SECTION</w:t>
      </w:r>
      <w:r w:rsidRPr="00DF4B8E">
        <w:rPr>
          <w:color w:val="000000" w:themeColor="text1"/>
          <w:u w:color="000000" w:themeColor="text1"/>
        </w:rPr>
        <w:tab/>
        <w:t>1.</w:t>
      </w:r>
      <w:r w:rsidRPr="00DF4B8E">
        <w:rPr>
          <w:color w:val="000000" w:themeColor="text1"/>
          <w:u w:color="000000" w:themeColor="text1"/>
        </w:rPr>
        <w:tab/>
        <w:t>Section 58</w:t>
      </w:r>
      <w:r w:rsidR="00C37A71">
        <w:rPr>
          <w:color w:val="000000" w:themeColor="text1"/>
          <w:u w:color="000000" w:themeColor="text1"/>
        </w:rPr>
        <w:noBreakHyphen/>
      </w:r>
      <w:r w:rsidRPr="00DF4B8E">
        <w:rPr>
          <w:color w:val="000000" w:themeColor="text1"/>
          <w:u w:color="000000" w:themeColor="text1"/>
        </w:rPr>
        <w:t>31</w:t>
      </w:r>
      <w:r w:rsidR="00C37A71">
        <w:rPr>
          <w:color w:val="000000" w:themeColor="text1"/>
          <w:u w:color="000000" w:themeColor="text1"/>
        </w:rPr>
        <w:noBreakHyphen/>
      </w:r>
      <w:r w:rsidRPr="00DF4B8E">
        <w:rPr>
          <w:color w:val="000000" w:themeColor="text1"/>
          <w:u w:color="000000" w:themeColor="text1"/>
        </w:rPr>
        <w:t>310 of the 1976 Code is amended by adding appropriately numbered items to read:</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w:t>
      </w:r>
      <w:r>
        <w:rPr>
          <w:color w:val="000000" w:themeColor="text1"/>
          <w:u w:color="000000" w:themeColor="text1"/>
        </w:rPr>
        <w:t>(   )</w:t>
      </w:r>
      <w:r>
        <w:rPr>
          <w:color w:val="000000" w:themeColor="text1"/>
          <w:u w:color="000000" w:themeColor="text1"/>
        </w:rPr>
        <w:tab/>
      </w:r>
      <w:r w:rsidRPr="00DF4B8E">
        <w:rPr>
          <w:color w:val="000000" w:themeColor="text1"/>
          <w:u w:color="000000" w:themeColor="text1"/>
        </w:rPr>
        <w:t xml:space="preserve">The term </w:t>
      </w:r>
      <w:r w:rsidR="00C37A71" w:rsidRPr="00C37A71">
        <w:rPr>
          <w:color w:val="000000" w:themeColor="text1"/>
          <w:u w:color="000000" w:themeColor="text1"/>
        </w:rPr>
        <w:t>‘</w:t>
      </w:r>
      <w:r w:rsidRPr="00DF4B8E">
        <w:rPr>
          <w:color w:val="000000" w:themeColor="text1"/>
          <w:u w:color="000000" w:themeColor="text1"/>
        </w:rPr>
        <w:t>retail electric consumer</w:t>
      </w:r>
      <w:r w:rsidR="00C37A71" w:rsidRPr="00C37A71">
        <w:rPr>
          <w:color w:val="000000" w:themeColor="text1"/>
          <w:u w:color="000000" w:themeColor="text1"/>
        </w:rPr>
        <w:t>’</w:t>
      </w:r>
      <w:r w:rsidRPr="00DF4B8E">
        <w:rPr>
          <w:color w:val="000000" w:themeColor="text1"/>
          <w:u w:color="000000" w:themeColor="text1"/>
        </w:rPr>
        <w:t xml:space="preserve"> means a customer or entity that purchases electric power for consumption.</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lastRenderedPageBreak/>
        <w:tab/>
      </w:r>
      <w:r>
        <w:rPr>
          <w:color w:val="000000" w:themeColor="text1"/>
          <w:u w:color="000000" w:themeColor="text1"/>
        </w:rPr>
        <w:tab/>
      </w:r>
      <w:r w:rsidRPr="00DF4B8E">
        <w:rPr>
          <w:color w:val="000000" w:themeColor="text1"/>
          <w:u w:color="000000" w:themeColor="text1"/>
        </w:rPr>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wholesale electric customer</w:t>
      </w:r>
      <w:r w:rsidR="00C37A71" w:rsidRPr="00C37A71">
        <w:rPr>
          <w:color w:val="000000" w:themeColor="text1"/>
          <w:u w:color="000000" w:themeColor="text1"/>
        </w:rPr>
        <w:t>’</w:t>
      </w:r>
      <w:r w:rsidRPr="00DF4B8E">
        <w:rPr>
          <w:color w:val="000000" w:themeColor="text1"/>
          <w:u w:color="000000" w:themeColor="text1"/>
        </w:rPr>
        <w:t xml:space="preserve"> </w:t>
      </w:r>
      <w:r w:rsidR="00C37A71" w:rsidRPr="00DF4B8E">
        <w:rPr>
          <w:color w:val="000000" w:themeColor="text1"/>
          <w:u w:color="000000" w:themeColor="text1"/>
        </w:rPr>
        <w:t>mean</w:t>
      </w:r>
      <w:r w:rsidR="00C37A71">
        <w:rPr>
          <w:color w:val="000000" w:themeColor="text1"/>
          <w:u w:color="000000" w:themeColor="text1"/>
        </w:rPr>
        <w:t>s</w:t>
      </w:r>
      <w:r w:rsidRPr="00DF4B8E">
        <w:rPr>
          <w:color w:val="000000" w:themeColor="text1"/>
          <w:u w:color="000000" w:themeColor="text1"/>
        </w:rPr>
        <w:t xml:space="preserve"> a customer or entity that purchases electric power for resale to another customer or entity.</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4B8E">
        <w:rPr>
          <w:color w:val="000000" w:themeColor="text1"/>
          <w:u w:color="000000" w:themeColor="text1"/>
        </w:rPr>
        <w:tab/>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electrolytic processor</w:t>
      </w:r>
      <w:r w:rsidR="00C37A71" w:rsidRPr="00C37A71">
        <w:rPr>
          <w:color w:val="000000" w:themeColor="text1"/>
          <w:u w:color="000000" w:themeColor="text1"/>
        </w:rPr>
        <w:t>’</w:t>
      </w:r>
      <w:r w:rsidRPr="00DF4B8E">
        <w:rPr>
          <w:color w:val="000000" w:themeColor="text1"/>
          <w:u w:color="000000" w:themeColor="text1"/>
        </w:rPr>
        <w:t xml:space="preserve"> means a retail electric consumer that:</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ab/>
        <w:t>(a)</w:t>
      </w:r>
      <w:r>
        <w:rPr>
          <w:color w:val="000000" w:themeColor="text1"/>
          <w:u w:color="000000" w:themeColor="text1"/>
        </w:rPr>
        <w:tab/>
      </w:r>
      <w:r w:rsidRPr="00DF4B8E">
        <w:rPr>
          <w:color w:val="000000" w:themeColor="text1"/>
          <w:u w:color="000000" w:themeColor="text1"/>
        </w:rPr>
        <w:t>consumes, will consume, reasonably expects to consume, or has historically consumed at least 1.5 million megawatt hours of energy per year;</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ab/>
        <w:t>(b)</w:t>
      </w:r>
      <w:r>
        <w:rPr>
          <w:color w:val="000000" w:themeColor="text1"/>
          <w:u w:color="000000" w:themeColor="text1"/>
        </w:rPr>
        <w:tab/>
      </w:r>
      <w:r w:rsidRPr="00DF4B8E">
        <w:rPr>
          <w:color w:val="000000" w:themeColor="text1"/>
          <w:u w:color="000000" w:themeColor="text1"/>
        </w:rPr>
        <w:t>consumes, will consume, reasonably expects to consume, or has historically consumed electricity primarily as a raw material in an electrolytic reduction process and not primarily for the purpose of mechanical wheel</w:t>
      </w:r>
      <w:r w:rsidR="00C37A71">
        <w:rPr>
          <w:color w:val="000000" w:themeColor="text1"/>
          <w:u w:color="000000" w:themeColor="text1"/>
        </w:rPr>
        <w:noBreakHyphen/>
      </w:r>
      <w:r w:rsidRPr="00DF4B8E">
        <w:rPr>
          <w:color w:val="000000" w:themeColor="text1"/>
          <w:u w:color="000000" w:themeColor="text1"/>
        </w:rPr>
        <w:t>turning or heating; and</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ab/>
        <w:t>(c)</w:t>
      </w:r>
      <w:r w:rsidRPr="00DF4B8E">
        <w:rPr>
          <w:color w:val="000000" w:themeColor="text1"/>
          <w:u w:color="000000" w:themeColor="text1"/>
        </w:rPr>
        <w:tab/>
        <w:t>is located within the service area or areas of the Public Service Authority.</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industrial utility</w:t>
      </w:r>
      <w:r w:rsidR="00C37A71" w:rsidRPr="00C37A71">
        <w:rPr>
          <w:color w:val="000000" w:themeColor="text1"/>
          <w:u w:color="000000" w:themeColor="text1"/>
        </w:rPr>
        <w:t>’</w:t>
      </w:r>
      <w:r w:rsidRPr="00DF4B8E">
        <w:rPr>
          <w:color w:val="000000" w:themeColor="text1"/>
          <w:u w:color="000000" w:themeColor="text1"/>
        </w:rPr>
        <w:t xml:space="preserve"> means a person, corporation, or other entity, whether located within the </w:t>
      </w:r>
      <w:r>
        <w:rPr>
          <w:color w:val="000000" w:themeColor="text1"/>
          <w:u w:color="000000" w:themeColor="text1"/>
        </w:rPr>
        <w:t>S</w:t>
      </w:r>
      <w:r w:rsidRPr="00DF4B8E">
        <w:rPr>
          <w:color w:val="000000" w:themeColor="text1"/>
          <w:u w:color="000000" w:themeColor="text1"/>
        </w:rPr>
        <w:t>tate of South Carolina or otherwise, that is affiliated with a</w:t>
      </w:r>
      <w:r w:rsidR="00EC028F">
        <w:rPr>
          <w:color w:val="000000" w:themeColor="text1"/>
          <w:u w:color="000000" w:themeColor="text1"/>
        </w:rPr>
        <w:t>n</w:t>
      </w:r>
      <w:r w:rsidRPr="00DF4B8E">
        <w:rPr>
          <w:color w:val="000000" w:themeColor="text1"/>
          <w:u w:color="000000" w:themeColor="text1"/>
        </w:rPr>
        <w:t xml:space="preserve"> electrolytic processor and that sells, offers to sell, or has a contract to sell electricity only to wholesale electric customers and to electrolytic processors.</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4B8E">
        <w:rPr>
          <w:color w:val="000000" w:themeColor="text1"/>
          <w:u w:color="000000" w:themeColor="text1"/>
        </w:rPr>
        <w:tab/>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electrolytic reduction process</w:t>
      </w:r>
      <w:r w:rsidR="00C37A71" w:rsidRPr="00C37A71">
        <w:rPr>
          <w:color w:val="000000" w:themeColor="text1"/>
          <w:u w:color="000000" w:themeColor="text1"/>
        </w:rPr>
        <w:t>’</w:t>
      </w:r>
      <w:r w:rsidRPr="00DF4B8E">
        <w:rPr>
          <w:color w:val="000000" w:themeColor="text1"/>
          <w:u w:color="000000" w:themeColor="text1"/>
        </w:rPr>
        <w:t xml:space="preserve"> means the use of direct electric current to produce a chemical reaction.</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r>
      <w:r>
        <w:rPr>
          <w:color w:val="000000" w:themeColor="text1"/>
          <w:u w:color="000000" w:themeColor="text1"/>
        </w:rPr>
        <w:tab/>
      </w:r>
      <w:r w:rsidRPr="00DF4B8E">
        <w:rPr>
          <w:color w:val="000000" w:themeColor="text1"/>
          <w:u w:color="000000" w:themeColor="text1"/>
        </w:rPr>
        <w:t>(   )</w:t>
      </w:r>
      <w:r w:rsidRPr="00DF4B8E">
        <w:rPr>
          <w:color w:val="000000" w:themeColor="text1"/>
          <w:u w:color="000000" w:themeColor="text1"/>
        </w:rPr>
        <w:tab/>
        <w:t xml:space="preserve">The term </w:t>
      </w:r>
      <w:r w:rsidR="00C37A71" w:rsidRPr="00C37A71">
        <w:rPr>
          <w:color w:val="000000" w:themeColor="text1"/>
          <w:u w:color="000000" w:themeColor="text1"/>
        </w:rPr>
        <w:t>‘</w:t>
      </w:r>
      <w:r w:rsidRPr="00DF4B8E">
        <w:rPr>
          <w:color w:val="000000" w:themeColor="text1"/>
          <w:u w:color="000000" w:themeColor="text1"/>
        </w:rPr>
        <w:t>ancillary services</w:t>
      </w:r>
      <w:r w:rsidR="00C37A71" w:rsidRPr="00C37A71">
        <w:rPr>
          <w:color w:val="000000" w:themeColor="text1"/>
          <w:u w:color="000000" w:themeColor="text1"/>
        </w:rPr>
        <w:t>’</w:t>
      </w:r>
      <w:r w:rsidRPr="00DF4B8E">
        <w:rPr>
          <w:color w:val="000000" w:themeColor="text1"/>
          <w:u w:color="000000" w:themeColor="text1"/>
        </w:rPr>
        <w:t xml:space="preserve"> means the services necessary or incidental to the transmission and delivery </w:t>
      </w:r>
      <w:r w:rsidR="00EC028F">
        <w:rPr>
          <w:color w:val="000000" w:themeColor="text1"/>
          <w:u w:color="000000" w:themeColor="text1"/>
        </w:rPr>
        <w:t>of electric capacity and energy</w:t>
      </w:r>
      <w:r w:rsidRPr="00DF4B8E">
        <w:rPr>
          <w:color w:val="000000" w:themeColor="text1"/>
          <w:u w:color="000000" w:themeColor="text1"/>
        </w:rPr>
        <w:t xml:space="preserve"> including</w:t>
      </w:r>
      <w:r w:rsidR="00EC028F">
        <w:rPr>
          <w:color w:val="000000" w:themeColor="text1"/>
          <w:u w:color="000000" w:themeColor="text1"/>
        </w:rPr>
        <w:t>,</w:t>
      </w:r>
      <w:r w:rsidRPr="00DF4B8E">
        <w:rPr>
          <w:color w:val="000000" w:themeColor="text1"/>
          <w:u w:color="000000" w:themeColor="text1"/>
        </w:rPr>
        <w:t xml:space="preserve"> but not limited to, scheduling and system control and dispatch service; reactive supply and voltage control; regulation and frequency response, energy imbalance service; operating and spinning reserves service; and supplemental reserve service.</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4B8E">
        <w:rPr>
          <w:color w:val="000000" w:themeColor="text1"/>
          <w:u w:color="000000" w:themeColor="text1"/>
        </w:rPr>
        <w:tab/>
        <w:t>(</w:t>
      </w:r>
      <w:r>
        <w:rPr>
          <w:color w:val="000000" w:themeColor="text1"/>
          <w:u w:color="000000" w:themeColor="text1"/>
        </w:rPr>
        <w:t xml:space="preserve">  </w:t>
      </w:r>
      <w:r w:rsidRPr="00DF4B8E">
        <w:rPr>
          <w:color w:val="000000" w:themeColor="text1"/>
          <w:u w:color="000000" w:themeColor="text1"/>
        </w:rPr>
        <w:t xml:space="preserve"> )</w:t>
      </w:r>
      <w:r>
        <w:rPr>
          <w:color w:val="000000" w:themeColor="text1"/>
          <w:u w:color="000000" w:themeColor="text1"/>
        </w:rPr>
        <w:tab/>
      </w:r>
      <w:r w:rsidRPr="00DF4B8E">
        <w:rPr>
          <w:color w:val="000000" w:themeColor="text1"/>
          <w:u w:color="000000" w:themeColor="text1"/>
        </w:rPr>
        <w:t xml:space="preserve">The term </w:t>
      </w:r>
      <w:r w:rsidR="00C37A71" w:rsidRPr="00C37A71">
        <w:rPr>
          <w:color w:val="000000" w:themeColor="text1"/>
          <w:u w:color="000000" w:themeColor="text1"/>
        </w:rPr>
        <w:t>‘</w:t>
      </w:r>
      <w:r w:rsidRPr="00DF4B8E">
        <w:rPr>
          <w:color w:val="000000" w:themeColor="text1"/>
          <w:u w:color="000000" w:themeColor="text1"/>
        </w:rPr>
        <w:t>Open Access Transmission Tariff</w:t>
      </w:r>
      <w:r w:rsidR="00C37A71" w:rsidRPr="00C37A71">
        <w:rPr>
          <w:color w:val="000000" w:themeColor="text1"/>
          <w:u w:color="000000" w:themeColor="text1"/>
        </w:rPr>
        <w:t>’</w:t>
      </w:r>
      <w:r w:rsidRPr="00DF4B8E">
        <w:rPr>
          <w:color w:val="000000" w:themeColor="text1"/>
          <w:u w:color="000000" w:themeColor="text1"/>
        </w:rPr>
        <w:t xml:space="preserve"> means the Public Service Authority</w:t>
      </w:r>
      <w:r w:rsidR="00C37A71" w:rsidRPr="00C37A71">
        <w:rPr>
          <w:color w:val="000000" w:themeColor="text1"/>
          <w:u w:color="000000" w:themeColor="text1"/>
        </w:rPr>
        <w:t>’</w:t>
      </w:r>
      <w:r w:rsidRPr="00DF4B8E">
        <w:rPr>
          <w:color w:val="000000" w:themeColor="text1"/>
          <w:u w:color="000000" w:themeColor="text1"/>
        </w:rPr>
        <w:t xml:space="preserve">s tariff on file with the Federal Energy Regulatory Commission.” </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126" w:rsidRPr="00107126"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126">
        <w:rPr>
          <w:color w:val="000000" w:themeColor="text1"/>
          <w:u w:color="000000" w:themeColor="text1"/>
        </w:rPr>
        <w:t>SECTION</w:t>
      </w:r>
      <w:r w:rsidRPr="00107126">
        <w:rPr>
          <w:color w:val="000000" w:themeColor="text1"/>
          <w:u w:color="000000" w:themeColor="text1"/>
        </w:rPr>
        <w:tab/>
        <w:t>2.</w:t>
      </w:r>
      <w:r w:rsidRPr="00107126">
        <w:rPr>
          <w:color w:val="000000" w:themeColor="text1"/>
          <w:u w:color="000000" w:themeColor="text1"/>
        </w:rPr>
        <w:tab/>
        <w:t>Article 3, Chapter 31, Title 58 of the 1976 Code is amended by adding:</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“Section 58</w:t>
      </w:r>
      <w:r w:rsidR="00C37A71">
        <w:rPr>
          <w:color w:val="000000" w:themeColor="text1"/>
          <w:u w:color="000000" w:themeColor="text1"/>
        </w:rPr>
        <w:noBreakHyphen/>
      </w:r>
      <w:r w:rsidRPr="00DF4B8E">
        <w:rPr>
          <w:color w:val="000000" w:themeColor="text1"/>
          <w:u w:color="000000" w:themeColor="text1"/>
        </w:rPr>
        <w:t>31</w:t>
      </w:r>
      <w:r w:rsidR="00C37A71">
        <w:rPr>
          <w:color w:val="000000" w:themeColor="text1"/>
          <w:u w:color="000000" w:themeColor="text1"/>
        </w:rPr>
        <w:noBreakHyphen/>
      </w:r>
      <w:r w:rsidRPr="00DF4B8E">
        <w:rPr>
          <w:color w:val="000000" w:themeColor="text1"/>
          <w:u w:color="000000" w:themeColor="text1"/>
        </w:rPr>
        <w:t>465.</w:t>
      </w:r>
      <w:r w:rsidRPr="00DF4B8E">
        <w:rPr>
          <w:color w:val="000000" w:themeColor="text1"/>
          <w:u w:color="000000" w:themeColor="text1"/>
        </w:rPr>
        <w:tab/>
        <w:t>Notwithstanding another provision of law:</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(A)</w:t>
      </w:r>
      <w:r w:rsidR="00253957">
        <w:rPr>
          <w:color w:val="000000" w:themeColor="text1"/>
          <w:u w:color="000000" w:themeColor="text1"/>
        </w:rPr>
        <w:tab/>
      </w:r>
      <w:r w:rsidRPr="00DF4B8E">
        <w:rPr>
          <w:color w:val="000000" w:themeColor="text1"/>
          <w:u w:color="000000" w:themeColor="text1"/>
        </w:rPr>
        <w:t xml:space="preserve">an electrolytic processor </w:t>
      </w:r>
      <w:r w:rsidR="00253957">
        <w:rPr>
          <w:color w:val="000000" w:themeColor="text1"/>
          <w:u w:color="000000" w:themeColor="text1"/>
        </w:rPr>
        <w:t>is</w:t>
      </w:r>
      <w:r w:rsidRPr="00DF4B8E">
        <w:rPr>
          <w:color w:val="000000" w:themeColor="text1"/>
          <w:u w:color="000000" w:themeColor="text1"/>
        </w:rPr>
        <w:t xml:space="preserve"> not subject to the exclusive service right of the Public Service Authority and, for </w:t>
      </w:r>
      <w:r w:rsidR="00253957">
        <w:rPr>
          <w:color w:val="000000" w:themeColor="text1"/>
          <w:u w:color="000000" w:themeColor="text1"/>
        </w:rPr>
        <w:t>the</w:t>
      </w:r>
      <w:r w:rsidRPr="00DF4B8E">
        <w:rPr>
          <w:color w:val="000000" w:themeColor="text1"/>
          <w:u w:color="000000" w:themeColor="text1"/>
        </w:rPr>
        <w:t xml:space="preserve"> term and in </w:t>
      </w:r>
      <w:r w:rsidR="00253957">
        <w:rPr>
          <w:color w:val="000000" w:themeColor="text1"/>
          <w:u w:color="000000" w:themeColor="text1"/>
        </w:rPr>
        <w:t>the</w:t>
      </w:r>
      <w:r w:rsidRPr="00DF4B8E">
        <w:rPr>
          <w:color w:val="000000" w:themeColor="text1"/>
          <w:u w:color="000000" w:themeColor="text1"/>
        </w:rPr>
        <w:t xml:space="preserve"> amount </w:t>
      </w:r>
      <w:r w:rsidR="00253957">
        <w:rPr>
          <w:color w:val="000000" w:themeColor="text1"/>
          <w:u w:color="000000" w:themeColor="text1"/>
        </w:rPr>
        <w:t>that</w:t>
      </w:r>
      <w:r w:rsidRPr="00DF4B8E">
        <w:rPr>
          <w:color w:val="000000" w:themeColor="text1"/>
          <w:u w:color="000000" w:themeColor="text1"/>
        </w:rPr>
        <w:t xml:space="preserve"> the electrolytic processor is purchasing electric energy and capacity fr</w:t>
      </w:r>
      <w:r w:rsidR="0022130B">
        <w:rPr>
          <w:color w:val="000000" w:themeColor="text1"/>
          <w:u w:color="000000" w:themeColor="text1"/>
        </w:rPr>
        <w:t>om an industrial utility, then</w:t>
      </w:r>
      <w:r w:rsidR="00114D97">
        <w:rPr>
          <w:color w:val="000000" w:themeColor="text1"/>
          <w:u w:color="000000" w:themeColor="text1"/>
        </w:rPr>
        <w:t>,</w:t>
      </w:r>
      <w:r w:rsidR="0022130B">
        <w:rPr>
          <w:color w:val="000000" w:themeColor="text1"/>
          <w:u w:color="000000" w:themeColor="text1"/>
        </w:rPr>
        <w:t xml:space="preserve"> </w:t>
      </w:r>
      <w:r w:rsidRPr="00DF4B8E">
        <w:rPr>
          <w:color w:val="000000" w:themeColor="text1"/>
          <w:u w:color="000000" w:themeColor="text1"/>
        </w:rPr>
        <w:t>except for ancillary services</w:t>
      </w:r>
      <w:r w:rsidR="00EC028F">
        <w:rPr>
          <w:color w:val="000000" w:themeColor="text1"/>
          <w:u w:color="000000" w:themeColor="text1"/>
        </w:rPr>
        <w:t>,</w:t>
      </w:r>
      <w:r w:rsidRPr="00DF4B8E">
        <w:rPr>
          <w:color w:val="000000" w:themeColor="text1"/>
          <w:u w:color="000000" w:themeColor="text1"/>
        </w:rPr>
        <w:t xml:space="preserve"> the Public Service Authority </w:t>
      </w:r>
      <w:r w:rsidR="00253957">
        <w:rPr>
          <w:color w:val="000000" w:themeColor="text1"/>
          <w:u w:color="000000" w:themeColor="text1"/>
        </w:rPr>
        <w:t>has</w:t>
      </w:r>
      <w:r w:rsidRPr="00DF4B8E">
        <w:rPr>
          <w:color w:val="000000" w:themeColor="text1"/>
          <w:u w:color="000000" w:themeColor="text1"/>
        </w:rPr>
        <w:t xml:space="preserve"> no obligation to sell electric energy and capacity in the same amounts and for the same term to the electrolytic processor; </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lastRenderedPageBreak/>
        <w:tab/>
        <w:t>(B)</w:t>
      </w:r>
      <w:r w:rsidR="00253957">
        <w:rPr>
          <w:color w:val="000000" w:themeColor="text1"/>
          <w:u w:color="000000" w:themeColor="text1"/>
        </w:rPr>
        <w:tab/>
      </w:r>
      <w:r w:rsidR="00EC028F">
        <w:rPr>
          <w:color w:val="000000" w:themeColor="text1"/>
          <w:u w:color="000000" w:themeColor="text1"/>
        </w:rPr>
        <w:t>a</w:t>
      </w:r>
      <w:r w:rsidRPr="00DF4B8E">
        <w:rPr>
          <w:color w:val="000000" w:themeColor="text1"/>
          <w:u w:color="000000" w:themeColor="text1"/>
        </w:rPr>
        <w:t xml:space="preserve">n electrolytic processor </w:t>
      </w:r>
      <w:r w:rsidR="00253957">
        <w:rPr>
          <w:color w:val="000000" w:themeColor="text1"/>
          <w:u w:color="000000" w:themeColor="text1"/>
        </w:rPr>
        <w:t>is</w:t>
      </w:r>
      <w:r w:rsidRPr="00DF4B8E">
        <w:rPr>
          <w:color w:val="000000" w:themeColor="text1"/>
          <w:u w:color="000000" w:themeColor="text1"/>
        </w:rPr>
        <w:t xml:space="preserve"> entitled to purchase electric energy and capacity from any industrial utility; </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(C)</w:t>
      </w:r>
      <w:r w:rsidR="00253957">
        <w:rPr>
          <w:color w:val="000000" w:themeColor="text1"/>
          <w:u w:color="000000" w:themeColor="text1"/>
        </w:rPr>
        <w:tab/>
      </w:r>
      <w:r w:rsidR="00EC028F">
        <w:rPr>
          <w:color w:val="000000" w:themeColor="text1"/>
          <w:u w:color="000000" w:themeColor="text1"/>
        </w:rPr>
        <w:t>u</w:t>
      </w:r>
      <w:r w:rsidRPr="00DF4B8E">
        <w:rPr>
          <w:color w:val="000000" w:themeColor="text1"/>
          <w:u w:color="000000" w:themeColor="text1"/>
        </w:rPr>
        <w:t xml:space="preserve">pon request by an electrolytic processor or industrial utility, the Public Service Authority shall offer and provide transmission services and ancillary services for delivery of electric energy and capacity to an electrolytic processor </w:t>
      </w:r>
      <w:r w:rsidR="00253957">
        <w:rPr>
          <w:color w:val="000000" w:themeColor="text1"/>
          <w:u w:color="000000" w:themeColor="text1"/>
        </w:rPr>
        <w:t>pursuant to</w:t>
      </w:r>
      <w:r w:rsidRPr="00DF4B8E">
        <w:rPr>
          <w:color w:val="000000" w:themeColor="text1"/>
          <w:u w:color="000000" w:themeColor="text1"/>
        </w:rPr>
        <w:t xml:space="preserve"> the terms, conditions</w:t>
      </w:r>
      <w:r w:rsidR="00253957">
        <w:rPr>
          <w:color w:val="000000" w:themeColor="text1"/>
          <w:u w:color="000000" w:themeColor="text1"/>
        </w:rPr>
        <w:t>,</w:t>
      </w:r>
      <w:r w:rsidRPr="00DF4B8E">
        <w:rPr>
          <w:color w:val="000000" w:themeColor="text1"/>
          <w:u w:color="000000" w:themeColor="text1"/>
        </w:rPr>
        <w:t xml:space="preserve"> and rates in the Public Service Authority</w:t>
      </w:r>
      <w:r w:rsidR="00C37A71" w:rsidRPr="00C37A71">
        <w:rPr>
          <w:color w:val="000000" w:themeColor="text1"/>
          <w:u w:color="000000" w:themeColor="text1"/>
        </w:rPr>
        <w:t>’</w:t>
      </w:r>
      <w:r w:rsidRPr="00DF4B8E">
        <w:rPr>
          <w:color w:val="000000" w:themeColor="text1"/>
          <w:u w:color="000000" w:themeColor="text1"/>
        </w:rPr>
        <w:t xml:space="preserve">s Open Access Transmission Tariff, plus a market access fee as provided below, as if the electrolytic processor was a wholesale customer; and </w:t>
      </w:r>
    </w:p>
    <w:p w:rsidR="00253957"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(D)</w:t>
      </w:r>
      <w:r w:rsidR="00253957">
        <w:rPr>
          <w:color w:val="000000" w:themeColor="text1"/>
          <w:u w:color="000000" w:themeColor="text1"/>
        </w:rPr>
        <w:tab/>
      </w:r>
      <w:r w:rsidR="00EC028F">
        <w:rPr>
          <w:color w:val="000000" w:themeColor="text1"/>
          <w:u w:color="000000" w:themeColor="text1"/>
        </w:rPr>
        <w:t>t</w:t>
      </w:r>
      <w:r w:rsidRPr="00DF4B8E">
        <w:rPr>
          <w:color w:val="000000" w:themeColor="text1"/>
          <w:u w:color="000000" w:themeColor="text1"/>
        </w:rPr>
        <w:t xml:space="preserve">he market access fee, if applicable, </w:t>
      </w:r>
      <w:r w:rsidR="00253957">
        <w:rPr>
          <w:color w:val="000000" w:themeColor="text1"/>
          <w:u w:color="000000" w:themeColor="text1"/>
        </w:rPr>
        <w:t>must</w:t>
      </w:r>
      <w:r w:rsidRPr="00DF4B8E">
        <w:rPr>
          <w:color w:val="000000" w:themeColor="text1"/>
          <w:u w:color="000000" w:themeColor="text1"/>
        </w:rPr>
        <w:t xml:space="preserve"> be a $/kw</w:t>
      </w:r>
      <w:r w:rsidR="00C37A71">
        <w:rPr>
          <w:color w:val="000000" w:themeColor="text1"/>
          <w:u w:color="000000" w:themeColor="text1"/>
        </w:rPr>
        <w:noBreakHyphen/>
      </w:r>
      <w:r w:rsidRPr="00DF4B8E">
        <w:rPr>
          <w:color w:val="000000" w:themeColor="text1"/>
          <w:u w:color="000000" w:themeColor="text1"/>
        </w:rPr>
        <w:t>month charge added to the otherwise</w:t>
      </w:r>
      <w:r w:rsidR="00EC028F">
        <w:rPr>
          <w:color w:val="000000" w:themeColor="text1"/>
          <w:u w:color="000000" w:themeColor="text1"/>
        </w:rPr>
        <w:t xml:space="preserve"> applicable transmission charge,</w:t>
      </w:r>
      <w:r w:rsidRPr="00DF4B8E">
        <w:rPr>
          <w:color w:val="000000" w:themeColor="text1"/>
          <w:u w:color="000000" w:themeColor="text1"/>
        </w:rPr>
        <w:t xml:space="preserve"> determined as</w:t>
      </w:r>
      <w:r w:rsidR="00253957">
        <w:rPr>
          <w:color w:val="000000" w:themeColor="text1"/>
          <w:u w:color="000000" w:themeColor="text1"/>
        </w:rPr>
        <w:t>:</w:t>
      </w:r>
    </w:p>
    <w:p w:rsidR="00253957" w:rsidRDefault="00253957"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F4B8E">
        <w:rPr>
          <w:color w:val="000000" w:themeColor="text1"/>
          <w:u w:color="000000" w:themeColor="text1"/>
        </w:rPr>
        <w:t>the monthly payment</w:t>
      </w:r>
      <w:r>
        <w:rPr>
          <w:color w:val="000000" w:themeColor="text1"/>
          <w:u w:color="000000" w:themeColor="text1"/>
        </w:rPr>
        <w:t xml:space="preserve"> </w:t>
      </w:r>
      <w:r w:rsidR="00107126" w:rsidRPr="00DF4B8E">
        <w:rPr>
          <w:color w:val="000000" w:themeColor="text1"/>
          <w:u w:color="000000" w:themeColor="text1"/>
        </w:rPr>
        <w:t>by the electrolytic processor to the Public Service Authority</w:t>
      </w:r>
      <w:r w:rsidR="00C37A71" w:rsidRPr="00C37A71">
        <w:rPr>
          <w:color w:val="000000" w:themeColor="text1"/>
          <w:u w:color="000000" w:themeColor="text1"/>
        </w:rPr>
        <w:t>’</w:t>
      </w:r>
      <w:r w:rsidR="00107126" w:rsidRPr="00DF4B8E">
        <w:rPr>
          <w:color w:val="000000" w:themeColor="text1"/>
          <w:u w:color="000000" w:themeColor="text1"/>
        </w:rPr>
        <w:t>s fixed</w:t>
      </w:r>
      <w:r w:rsidR="0022130B">
        <w:rPr>
          <w:color w:val="000000" w:themeColor="text1"/>
          <w:u w:color="000000" w:themeColor="text1"/>
        </w:rPr>
        <w:t xml:space="preserve"> </w:t>
      </w:r>
      <w:r w:rsidR="00107126" w:rsidRPr="00DF4B8E">
        <w:rPr>
          <w:color w:val="000000" w:themeColor="text1"/>
          <w:u w:color="000000" w:themeColor="text1"/>
        </w:rPr>
        <w:t>costs</w:t>
      </w:r>
      <w:r w:rsidR="0022130B">
        <w:rPr>
          <w:color w:val="000000" w:themeColor="text1"/>
          <w:u w:color="000000" w:themeColor="text1"/>
        </w:rPr>
        <w:t>,</w:t>
      </w:r>
      <w:r w:rsidR="00107126" w:rsidRPr="00DF4B8E">
        <w:rPr>
          <w:color w:val="000000" w:themeColor="text1"/>
          <w:u w:color="000000" w:themeColor="text1"/>
        </w:rPr>
        <w:t xml:space="preserve"> payments under $/kw</w:t>
      </w:r>
      <w:r w:rsidR="00C37A71">
        <w:rPr>
          <w:color w:val="000000" w:themeColor="text1"/>
          <w:u w:color="000000" w:themeColor="text1"/>
        </w:rPr>
        <w:noBreakHyphen/>
      </w:r>
      <w:r w:rsidR="00EC028F">
        <w:rPr>
          <w:color w:val="000000" w:themeColor="text1"/>
          <w:u w:color="000000" w:themeColor="text1"/>
        </w:rPr>
        <w:t>month charge,</w:t>
      </w:r>
      <w:r w:rsidR="00107126" w:rsidRPr="00DF4B8E">
        <w:rPr>
          <w:color w:val="000000" w:themeColor="text1"/>
          <w:u w:color="000000" w:themeColor="text1"/>
        </w:rPr>
        <w:t xml:space="preserve"> under the immediately prior service agreement less</w:t>
      </w:r>
      <w:r>
        <w:rPr>
          <w:color w:val="000000" w:themeColor="text1"/>
          <w:u w:color="000000" w:themeColor="text1"/>
        </w:rPr>
        <w:t>;</w:t>
      </w:r>
    </w:p>
    <w:p w:rsidR="00107126" w:rsidRPr="00DF4B8E" w:rsidRDefault="00253957"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07126" w:rsidRPr="00DF4B8E">
        <w:rPr>
          <w:color w:val="000000" w:themeColor="text1"/>
          <w:u w:color="000000" w:themeColor="text1"/>
        </w:rPr>
        <w:t>(b)</w:t>
      </w:r>
      <w:r>
        <w:rPr>
          <w:color w:val="000000" w:themeColor="text1"/>
          <w:u w:color="000000" w:themeColor="text1"/>
        </w:rPr>
        <w:tab/>
      </w:r>
      <w:r w:rsidR="00107126" w:rsidRPr="00DF4B8E">
        <w:rPr>
          <w:color w:val="000000" w:themeColor="text1"/>
          <w:u w:color="000000" w:themeColor="text1"/>
        </w:rPr>
        <w:t>the monthly payment by the electrolytic processor</w:t>
      </w:r>
      <w:r w:rsidR="0022130B">
        <w:rPr>
          <w:color w:val="000000" w:themeColor="text1"/>
          <w:u w:color="000000" w:themeColor="text1"/>
        </w:rPr>
        <w:t>,</w:t>
      </w:r>
      <w:r w:rsidR="00107126" w:rsidRPr="00DF4B8E">
        <w:rPr>
          <w:color w:val="000000" w:themeColor="text1"/>
          <w:u w:color="000000" w:themeColor="text1"/>
        </w:rPr>
        <w:t xml:space="preserve"> or by the industrial utility</w:t>
      </w:r>
      <w:r w:rsidR="00EC028F">
        <w:rPr>
          <w:color w:val="000000" w:themeColor="text1"/>
          <w:u w:color="000000" w:themeColor="text1"/>
        </w:rPr>
        <w:t xml:space="preserve"> for the electrolytic processor,</w:t>
      </w:r>
      <w:r w:rsidR="00107126" w:rsidRPr="00DF4B8E">
        <w:rPr>
          <w:color w:val="000000" w:themeColor="text1"/>
          <w:u w:color="000000" w:themeColor="text1"/>
        </w:rPr>
        <w:t xml:space="preserve"> to the Public Service Authority</w:t>
      </w:r>
      <w:r w:rsidR="00C37A71" w:rsidRPr="00C37A71">
        <w:rPr>
          <w:color w:val="000000" w:themeColor="text1"/>
          <w:u w:color="000000" w:themeColor="text1"/>
        </w:rPr>
        <w:t>’</w:t>
      </w:r>
      <w:r w:rsidR="00107126" w:rsidRPr="00DF4B8E">
        <w:rPr>
          <w:color w:val="000000" w:themeColor="text1"/>
          <w:u w:color="000000" w:themeColor="text1"/>
        </w:rPr>
        <w:t>s fixed</w:t>
      </w:r>
      <w:r w:rsidR="0022130B">
        <w:rPr>
          <w:color w:val="000000" w:themeColor="text1"/>
          <w:u w:color="000000" w:themeColor="text1"/>
        </w:rPr>
        <w:t xml:space="preserve"> </w:t>
      </w:r>
      <w:r w:rsidR="00107126" w:rsidRPr="00DF4B8E">
        <w:rPr>
          <w:color w:val="000000" w:themeColor="text1"/>
          <w:u w:color="000000" w:themeColor="text1"/>
        </w:rPr>
        <w:t>costs</w:t>
      </w:r>
      <w:r w:rsidR="0022130B">
        <w:rPr>
          <w:color w:val="000000" w:themeColor="text1"/>
          <w:u w:color="000000" w:themeColor="text1"/>
        </w:rPr>
        <w:t>,</w:t>
      </w:r>
      <w:r w:rsidR="00107126" w:rsidRPr="00DF4B8E">
        <w:rPr>
          <w:color w:val="000000" w:themeColor="text1"/>
          <w:u w:color="000000" w:themeColor="text1"/>
        </w:rPr>
        <w:t xml:space="preserve"> payments under $/kw</w:t>
      </w:r>
      <w:r w:rsidR="00C37A71">
        <w:rPr>
          <w:color w:val="000000" w:themeColor="text1"/>
          <w:u w:color="000000" w:themeColor="text1"/>
        </w:rPr>
        <w:noBreakHyphen/>
      </w:r>
      <w:r w:rsidR="0022130B">
        <w:rPr>
          <w:color w:val="000000" w:themeColor="text1"/>
          <w:u w:color="000000" w:themeColor="text1"/>
        </w:rPr>
        <w:t>month charge</w:t>
      </w:r>
      <w:r w:rsidR="00107126" w:rsidRPr="00DF4B8E">
        <w:rPr>
          <w:color w:val="000000" w:themeColor="text1"/>
          <w:u w:color="000000" w:themeColor="text1"/>
        </w:rPr>
        <w:t>, including the payments for transmission and ancillary services for the purcha</w:t>
      </w:r>
      <w:r>
        <w:rPr>
          <w:color w:val="000000" w:themeColor="text1"/>
          <w:u w:color="000000" w:themeColor="text1"/>
        </w:rPr>
        <w:t>ses from the industrial utility</w:t>
      </w:r>
      <w:r w:rsidR="00107126" w:rsidRPr="00DF4B8E">
        <w:rPr>
          <w:color w:val="000000" w:themeColor="text1"/>
          <w:u w:color="000000" w:themeColor="text1"/>
        </w:rPr>
        <w:t xml:space="preserve"> </w:t>
      </w:r>
      <w:r>
        <w:rPr>
          <w:color w:val="000000" w:themeColor="text1"/>
          <w:u w:color="000000" w:themeColor="text1"/>
        </w:rPr>
        <w:t>pursuant to</w:t>
      </w:r>
      <w:r w:rsidR="00107126" w:rsidRPr="00DF4B8E">
        <w:rPr>
          <w:color w:val="000000" w:themeColor="text1"/>
          <w:u w:color="000000" w:themeColor="text1"/>
        </w:rPr>
        <w:t xml:space="preserve"> the new service agreement.</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957"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Section 58</w:t>
      </w:r>
      <w:r w:rsidR="00C37A71">
        <w:rPr>
          <w:color w:val="000000" w:themeColor="text1"/>
          <w:u w:color="000000" w:themeColor="text1"/>
        </w:rPr>
        <w:noBreakHyphen/>
      </w:r>
      <w:r w:rsidRPr="00DF4B8E">
        <w:rPr>
          <w:color w:val="000000" w:themeColor="text1"/>
          <w:u w:color="000000" w:themeColor="text1"/>
        </w:rPr>
        <w:t>31</w:t>
      </w:r>
      <w:r w:rsidR="00C37A71">
        <w:rPr>
          <w:color w:val="000000" w:themeColor="text1"/>
          <w:u w:color="000000" w:themeColor="text1"/>
        </w:rPr>
        <w:noBreakHyphen/>
      </w:r>
      <w:r w:rsidRPr="00DF4B8E">
        <w:rPr>
          <w:color w:val="000000" w:themeColor="text1"/>
          <w:u w:color="000000" w:themeColor="text1"/>
        </w:rPr>
        <w:t>470.</w:t>
      </w:r>
      <w:r w:rsidR="00253957">
        <w:rPr>
          <w:color w:val="000000" w:themeColor="text1"/>
          <w:u w:color="000000" w:themeColor="text1"/>
        </w:rPr>
        <w:tab/>
      </w:r>
      <w:r w:rsidRPr="00DF4B8E">
        <w:rPr>
          <w:color w:val="000000" w:themeColor="text1"/>
          <w:u w:color="000000" w:themeColor="text1"/>
        </w:rPr>
        <w:t>Notwithstanding another provision of law:</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(A)</w:t>
      </w:r>
      <w:r w:rsidR="00253957">
        <w:rPr>
          <w:color w:val="000000" w:themeColor="text1"/>
          <w:u w:color="000000" w:themeColor="text1"/>
        </w:rPr>
        <w:tab/>
      </w:r>
      <w:r w:rsidRPr="00DF4B8E">
        <w:rPr>
          <w:color w:val="000000" w:themeColor="text1"/>
          <w:u w:color="000000" w:themeColor="text1"/>
        </w:rPr>
        <w:t xml:space="preserve">an industrial utility may not be an </w:t>
      </w:r>
      <w:r w:rsidR="00C37A71" w:rsidRPr="00C37A71">
        <w:rPr>
          <w:color w:val="000000" w:themeColor="text1"/>
          <w:u w:color="000000" w:themeColor="text1"/>
        </w:rPr>
        <w:t>‘</w:t>
      </w:r>
      <w:r w:rsidRPr="00DF4B8E">
        <w:rPr>
          <w:color w:val="000000" w:themeColor="text1"/>
          <w:u w:color="000000" w:themeColor="text1"/>
        </w:rPr>
        <w:t>electrical utility</w:t>
      </w:r>
      <w:r w:rsidR="00C37A71" w:rsidRPr="00C37A71">
        <w:rPr>
          <w:color w:val="000000" w:themeColor="text1"/>
          <w:u w:color="000000" w:themeColor="text1"/>
        </w:rPr>
        <w:t>’</w:t>
      </w:r>
      <w:r w:rsidRPr="00DF4B8E">
        <w:rPr>
          <w:color w:val="000000" w:themeColor="text1"/>
          <w:u w:color="000000" w:themeColor="text1"/>
        </w:rPr>
        <w:t xml:space="preserve"> within the meaning of </w:t>
      </w:r>
      <w:r w:rsidR="00EC028F">
        <w:rPr>
          <w:color w:val="000000" w:themeColor="text1"/>
          <w:u w:color="000000" w:themeColor="text1"/>
        </w:rPr>
        <w:t xml:space="preserve">Section </w:t>
      </w:r>
      <w:r w:rsidRPr="00DF4B8E">
        <w:rPr>
          <w:color w:val="000000" w:themeColor="text1"/>
          <w:u w:color="000000" w:themeColor="text1"/>
        </w:rPr>
        <w:t>58</w:t>
      </w:r>
      <w:r w:rsidR="00C37A71">
        <w:rPr>
          <w:color w:val="000000" w:themeColor="text1"/>
          <w:u w:color="000000" w:themeColor="text1"/>
        </w:rPr>
        <w:noBreakHyphen/>
      </w:r>
      <w:r w:rsidRPr="00DF4B8E">
        <w:rPr>
          <w:color w:val="000000" w:themeColor="text1"/>
          <w:u w:color="000000" w:themeColor="text1"/>
        </w:rPr>
        <w:t>27</w:t>
      </w:r>
      <w:r w:rsidR="00C37A71">
        <w:rPr>
          <w:color w:val="000000" w:themeColor="text1"/>
          <w:u w:color="000000" w:themeColor="text1"/>
        </w:rPr>
        <w:noBreakHyphen/>
      </w:r>
      <w:r w:rsidRPr="00DF4B8E">
        <w:rPr>
          <w:color w:val="000000" w:themeColor="text1"/>
          <w:u w:color="000000" w:themeColor="text1"/>
        </w:rPr>
        <w:t xml:space="preserve">10(7) or an </w:t>
      </w:r>
      <w:r w:rsidR="00C37A71" w:rsidRPr="00C37A71">
        <w:rPr>
          <w:color w:val="000000" w:themeColor="text1"/>
          <w:u w:color="000000" w:themeColor="text1"/>
        </w:rPr>
        <w:t>‘</w:t>
      </w:r>
      <w:r w:rsidRPr="00DF4B8E">
        <w:rPr>
          <w:color w:val="000000" w:themeColor="text1"/>
          <w:u w:color="000000" w:themeColor="text1"/>
        </w:rPr>
        <w:t>electric supplier</w:t>
      </w:r>
      <w:r w:rsidR="00C37A71" w:rsidRPr="00C37A71">
        <w:rPr>
          <w:color w:val="000000" w:themeColor="text1"/>
          <w:u w:color="000000" w:themeColor="text1"/>
        </w:rPr>
        <w:t>’</w:t>
      </w:r>
      <w:r w:rsidRPr="00DF4B8E">
        <w:rPr>
          <w:color w:val="000000" w:themeColor="text1"/>
          <w:u w:color="000000" w:themeColor="text1"/>
        </w:rPr>
        <w:t xml:space="preserve"> within the meaning of </w:t>
      </w:r>
      <w:r w:rsidR="00627609">
        <w:rPr>
          <w:color w:val="000000" w:themeColor="text1"/>
          <w:u w:color="000000" w:themeColor="text1"/>
        </w:rPr>
        <w:t xml:space="preserve">Section </w:t>
      </w:r>
      <w:r w:rsidRPr="00DF4B8E">
        <w:rPr>
          <w:color w:val="000000" w:themeColor="text1"/>
          <w:u w:color="000000" w:themeColor="text1"/>
        </w:rPr>
        <w:t>58</w:t>
      </w:r>
      <w:r w:rsidR="00C37A71">
        <w:rPr>
          <w:color w:val="000000" w:themeColor="text1"/>
          <w:u w:color="000000" w:themeColor="text1"/>
        </w:rPr>
        <w:noBreakHyphen/>
      </w:r>
      <w:r w:rsidRPr="00DF4B8E">
        <w:rPr>
          <w:color w:val="000000" w:themeColor="text1"/>
          <w:u w:color="000000" w:themeColor="text1"/>
        </w:rPr>
        <w:t>27</w:t>
      </w:r>
      <w:r w:rsidR="00C37A71">
        <w:rPr>
          <w:color w:val="000000" w:themeColor="text1"/>
          <w:u w:color="000000" w:themeColor="text1"/>
        </w:rPr>
        <w:noBreakHyphen/>
      </w:r>
      <w:r w:rsidRPr="00DF4B8E">
        <w:rPr>
          <w:color w:val="000000" w:themeColor="text1"/>
          <w:u w:color="000000" w:themeColor="text1"/>
        </w:rPr>
        <w:t xml:space="preserve">610(1); and </w:t>
      </w:r>
    </w:p>
    <w:p w:rsidR="00107126" w:rsidRPr="00DF4B8E" w:rsidRDefault="00107126" w:rsidP="0010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B8E">
        <w:rPr>
          <w:color w:val="000000" w:themeColor="text1"/>
          <w:u w:color="000000" w:themeColor="text1"/>
        </w:rPr>
        <w:tab/>
        <w:t>(B)</w:t>
      </w:r>
      <w:r w:rsidR="00253957">
        <w:rPr>
          <w:color w:val="000000" w:themeColor="text1"/>
          <w:u w:color="000000" w:themeColor="text1"/>
        </w:rPr>
        <w:tab/>
      </w:r>
      <w:r w:rsidRPr="00DF4B8E">
        <w:rPr>
          <w:color w:val="000000" w:themeColor="text1"/>
          <w:u w:color="000000" w:themeColor="text1"/>
        </w:rPr>
        <w:t>an industrial utility, including its rates, terms</w:t>
      </w:r>
      <w:r w:rsidR="00C37A71">
        <w:rPr>
          <w:color w:val="000000" w:themeColor="text1"/>
          <w:u w:color="000000" w:themeColor="text1"/>
        </w:rPr>
        <w:t>,</w:t>
      </w:r>
      <w:r w:rsidR="00627609">
        <w:rPr>
          <w:color w:val="000000" w:themeColor="text1"/>
          <w:u w:color="000000" w:themeColor="text1"/>
        </w:rPr>
        <w:t xml:space="preserve"> and conditions of service</w:t>
      </w:r>
      <w:r w:rsidRPr="00DF4B8E">
        <w:rPr>
          <w:color w:val="000000" w:themeColor="text1"/>
          <w:u w:color="000000" w:themeColor="text1"/>
        </w:rPr>
        <w:t xml:space="preserve"> </w:t>
      </w:r>
      <w:r w:rsidR="00C37A71">
        <w:rPr>
          <w:color w:val="000000" w:themeColor="text1"/>
          <w:u w:color="000000" w:themeColor="text1"/>
        </w:rPr>
        <w:t>is</w:t>
      </w:r>
      <w:r w:rsidRPr="00DF4B8E">
        <w:rPr>
          <w:color w:val="000000" w:themeColor="text1"/>
          <w:u w:color="000000" w:themeColor="text1"/>
        </w:rPr>
        <w:t xml:space="preserve"> not subject to the jurisdiction of </w:t>
      </w:r>
      <w:r w:rsidR="00627609">
        <w:rPr>
          <w:color w:val="000000" w:themeColor="text1"/>
          <w:u w:color="000000" w:themeColor="text1"/>
        </w:rPr>
        <w:t>the Public Service Commission.”</w:t>
      </w:r>
    </w:p>
    <w:p w:rsidR="00107126" w:rsidRDefault="00107126" w:rsidP="004B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B693A" w:rsidRPr="007236A3" w:rsidRDefault="004B693A" w:rsidP="004B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3.</w:t>
      </w:r>
      <w:r>
        <w:tab/>
        <w:t>This act takes effect upon approval by the Governor.</w:t>
      </w:r>
    </w:p>
    <w:p w:rsidR="00C17E5F" w:rsidRDefault="00C37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816" w:rsidRDefault="00631816" w:rsidP="00631816">
      <w:pPr>
        <w:suppressAutoHyphens/>
      </w:pPr>
    </w:p>
    <w:sectPr w:rsidR="00631816" w:rsidSect="006318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30B" w:rsidRDefault="0022130B" w:rsidP="009F0C77">
      <w:r>
        <w:separator/>
      </w:r>
    </w:p>
  </w:endnote>
  <w:endnote w:type="continuationSeparator" w:id="0">
    <w:p w:rsidR="0022130B" w:rsidRDefault="002213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46C734-DA1C-4E6F-A0A4-948BC4FB9AE9}"/>
    <w:embedBold r:id="rId2" w:fontKey="{B20826C9-CBAC-4D2F-AE51-735C656DB122}"/>
  </w:font>
  <w:font w:name="Calibri">
    <w:panose1 w:val="020F0502020204030204"/>
    <w:charset w:val="00"/>
    <w:family w:val="swiss"/>
    <w:pitch w:val="variable"/>
    <w:sig w:usb0="E00002FF" w:usb1="4000ACFF" w:usb2="00000001" w:usb3="00000000" w:csb0="0000019F" w:csb1="00000000"/>
    <w:embedRegular r:id="rId3" w:fontKey="{09129A8A-CDD0-4814-92AB-32B328F85291}"/>
  </w:font>
  <w:font w:name="Segoe UI">
    <w:panose1 w:val="020B0502040204020203"/>
    <w:charset w:val="00"/>
    <w:family w:val="swiss"/>
    <w:pitch w:val="variable"/>
    <w:sig w:usb0="E10022FF" w:usb1="C000E47F" w:usb2="00000029" w:usb3="00000000" w:csb0="000001DF" w:csb1="00000000"/>
    <w:embedRegular r:id="rId4" w:fontKey="{D0DBAB1B-E2F7-437A-AD1D-0D9DE80E3DB8}"/>
  </w:font>
  <w:font w:name="Cambria">
    <w:panose1 w:val="02040503050406030204"/>
    <w:charset w:val="00"/>
    <w:family w:val="roman"/>
    <w:pitch w:val="variable"/>
    <w:sig w:usb0="E00002FF" w:usb1="400004FF" w:usb2="00000000" w:usb3="00000000" w:csb0="0000019F" w:csb1="00000000"/>
    <w:embedRegular r:id="rId5" w:fontKey="{A68C018C-3BDB-484F-B028-2DB06D782A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E5F" w:rsidRPr="00631816" w:rsidRDefault="00631816" w:rsidP="00631816">
    <w:pPr>
      <w:pStyle w:val="Footer"/>
      <w:tabs>
        <w:tab w:val="clear" w:pos="4680"/>
        <w:tab w:val="clear" w:pos="9360"/>
        <w:tab w:val="center" w:pos="2995"/>
      </w:tabs>
      <w:spacing w:before="120"/>
    </w:pPr>
    <w:r>
      <w:t>[4874]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30B" w:rsidRDefault="0022130B" w:rsidP="009F0C77">
      <w:r>
        <w:separator/>
      </w:r>
    </w:p>
  </w:footnote>
  <w:footnote w:type="continuationSeparator" w:id="0">
    <w:p w:rsidR="0022130B" w:rsidRDefault="002213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75ZW18"/>
    <w:docVar w:name="CoverBillType" w:val="b"/>
    <w:docVar w:name="DocPath" w:val="L:\Council\bills\GGS\22075ZW18.DOCX"/>
    <w:docVar w:name="dvBillNumber" w:val="4874"/>
    <w:docVar w:name="dvBillNumberPrefix" w:val="H. "/>
    <w:docVar w:name="dvOriginalBody" w:val="House"/>
    <w:docVar w:name="dvSteno" w:val="GGS"/>
    <w:docVar w:name="NameofBody" w:val="h"/>
    <w:docVar w:name="vGroup2" w:val="Council"/>
  </w:docVars>
  <w:rsids>
    <w:rsidRoot w:val="00D428FA"/>
    <w:rsid w:val="00011869"/>
    <w:rsid w:val="00015CD6"/>
    <w:rsid w:val="00061885"/>
    <w:rsid w:val="000E0100"/>
    <w:rsid w:val="000E1785"/>
    <w:rsid w:val="000F40FA"/>
    <w:rsid w:val="001035F1"/>
    <w:rsid w:val="00107126"/>
    <w:rsid w:val="0010776B"/>
    <w:rsid w:val="00114D97"/>
    <w:rsid w:val="0012644A"/>
    <w:rsid w:val="00133E66"/>
    <w:rsid w:val="001435A3"/>
    <w:rsid w:val="00146ED3"/>
    <w:rsid w:val="00151044"/>
    <w:rsid w:val="001D08F2"/>
    <w:rsid w:val="001D3A58"/>
    <w:rsid w:val="001D525B"/>
    <w:rsid w:val="001D7F4F"/>
    <w:rsid w:val="00205238"/>
    <w:rsid w:val="0022130B"/>
    <w:rsid w:val="002321B6"/>
    <w:rsid w:val="00250967"/>
    <w:rsid w:val="0025395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93A"/>
    <w:rsid w:val="004E7D54"/>
    <w:rsid w:val="005273C6"/>
    <w:rsid w:val="00530A69"/>
    <w:rsid w:val="00545593"/>
    <w:rsid w:val="00556EBF"/>
    <w:rsid w:val="00577C6C"/>
    <w:rsid w:val="005A62FE"/>
    <w:rsid w:val="005C2FE2"/>
    <w:rsid w:val="005E2BC9"/>
    <w:rsid w:val="00605102"/>
    <w:rsid w:val="006215AA"/>
    <w:rsid w:val="00627609"/>
    <w:rsid w:val="0063181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436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7E5F"/>
    <w:rsid w:val="00C31C95"/>
    <w:rsid w:val="00C3483A"/>
    <w:rsid w:val="00C37A71"/>
    <w:rsid w:val="00C74E9D"/>
    <w:rsid w:val="00C826DD"/>
    <w:rsid w:val="00C82FD3"/>
    <w:rsid w:val="00C92819"/>
    <w:rsid w:val="00CC6B7B"/>
    <w:rsid w:val="00CD2089"/>
    <w:rsid w:val="00D428FA"/>
    <w:rsid w:val="00D73A67"/>
    <w:rsid w:val="00D970A9"/>
    <w:rsid w:val="00DF3845"/>
    <w:rsid w:val="00E41911"/>
    <w:rsid w:val="00E44B57"/>
    <w:rsid w:val="00E92EEF"/>
    <w:rsid w:val="00EC028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B88E87-0D23-4303-AB04-6F691DC5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B693A"/>
    <w:pPr>
      <w:ind w:left="720"/>
      <w:contextualSpacing/>
    </w:pPr>
  </w:style>
  <w:style w:type="paragraph" w:styleId="BalloonText">
    <w:name w:val="Balloon Text"/>
    <w:basedOn w:val="Normal"/>
    <w:link w:val="BalloonTextChar"/>
    <w:uiPriority w:val="99"/>
    <w:semiHidden/>
    <w:unhideWhenUsed/>
    <w:rsid w:val="00C37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A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7AEE3-9782-4700-B683-1E081366D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3</Pages>
  <Words>794</Words>
  <Characters>4440</Characters>
  <Application>Microsoft Office Word</Application>
  <DocSecurity>0</DocSecurity>
  <Lines>115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4874 Text of Previous Version (Feb. 7, 2018) - South Carolina Legislature Online</dc:title>
  <dc:creator>GloriaShackelford</dc:creator>
  <cp:lastModifiedBy>S Volk</cp:lastModifiedBy>
  <cp:revision>2</cp:revision>
  <cp:lastPrinted>2018-02-01T14:52:00Z</cp:lastPrinted>
  <dcterms:created xsi:type="dcterms:W3CDTF">2018-02-07T18:59:00Z</dcterms:created>
  <dcterms:modified xsi:type="dcterms:W3CDTF">2018-02-07T18:59:00Z</dcterms:modified>
</cp:coreProperties>
</file>