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1D5"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420" w:rsidRP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420" w:rsidRPr="00452420" w:rsidRDefault="00452420" w:rsidP="00452420">
      <w:pPr>
        <w:tabs>
          <w:tab w:val="right" w:pos="5933"/>
        </w:tabs>
        <w:suppressAutoHyphens/>
        <w:jc w:val="both"/>
        <w:rPr>
          <w:rFonts w:eastAsia="Times New Roman"/>
        </w:rPr>
      </w:pPr>
      <w:r>
        <w:rPr>
          <w:rFonts w:eastAsia="Times New Roman"/>
        </w:rPr>
        <w:tab/>
      </w:r>
      <w:r>
        <w:rPr>
          <w:rFonts w:eastAsia="Times New Roman"/>
          <w:b/>
          <w:sz w:val="36"/>
        </w:rPr>
        <w:t>S. 651</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420" w:rsidRDefault="00452420" w:rsidP="0045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D0578">
        <w:t>Senators Grooms, Bennett, Campbell, J. Matthews and Sabb</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5/9/17--H.</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452420" w:rsidRPr="00452420" w:rsidRDefault="00452420" w:rsidP="00452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420" w:rsidRDefault="00452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2420" w:rsidSect="005721D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7452" w:rsidRPr="00522CE0" w:rsidRDefault="002874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A2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sidRPr="003568D1">
        <w:rPr>
          <w:rFonts w:eastAsia="Times New Roman"/>
          <w:color w:val="000000" w:themeColor="text1"/>
          <w:szCs w:val="27"/>
        </w:rPr>
        <w:t>TO AMEND SECTION 7</w:t>
      </w:r>
      <w:r w:rsidR="00E00FA5">
        <w:rPr>
          <w:rFonts w:eastAsia="Times New Roman"/>
          <w:color w:val="000000" w:themeColor="text1"/>
          <w:szCs w:val="27"/>
        </w:rPr>
        <w:noBreakHyphen/>
      </w:r>
      <w:r w:rsidRPr="003568D1">
        <w:rPr>
          <w:rFonts w:eastAsia="Times New Roman"/>
          <w:color w:val="000000" w:themeColor="text1"/>
          <w:szCs w:val="27"/>
        </w:rPr>
        <w:t>7</w:t>
      </w:r>
      <w:r w:rsidR="00E00FA5">
        <w:rPr>
          <w:rFonts w:eastAsia="Times New Roman"/>
          <w:color w:val="000000" w:themeColor="text1"/>
          <w:szCs w:val="27"/>
        </w:rPr>
        <w:noBreakHyphen/>
      </w:r>
      <w:r>
        <w:rPr>
          <w:rFonts w:eastAsia="Times New Roman"/>
          <w:color w:val="000000" w:themeColor="text1"/>
          <w:szCs w:val="27"/>
        </w:rPr>
        <w:t>120</w:t>
      </w:r>
      <w:r w:rsidRPr="003568D1">
        <w:rPr>
          <w:rFonts w:eastAsia="Times New Roman"/>
          <w:color w:val="000000" w:themeColor="text1"/>
          <w:szCs w:val="27"/>
        </w:rPr>
        <w:t xml:space="preserve"> OF THE 1976</w:t>
      </w:r>
      <w:r>
        <w:rPr>
          <w:rFonts w:eastAsia="Times New Roman"/>
          <w:color w:val="000000" w:themeColor="text1"/>
          <w:szCs w:val="27"/>
        </w:rPr>
        <w:t xml:space="preserve"> CODE</w:t>
      </w:r>
      <w:r w:rsidRPr="003568D1">
        <w:rPr>
          <w:rFonts w:eastAsia="Times New Roman"/>
          <w:color w:val="000000" w:themeColor="text1"/>
          <w:szCs w:val="27"/>
        </w:rPr>
        <w:t xml:space="preserve">, RELATING TO THE DESIGNATION OF VOTING PRECINCTS IN </w:t>
      </w:r>
      <w:r>
        <w:rPr>
          <w:rFonts w:eastAsia="Times New Roman"/>
          <w:color w:val="000000" w:themeColor="text1"/>
          <w:szCs w:val="27"/>
        </w:rPr>
        <w:t>BERKELEY</w:t>
      </w:r>
      <w:r w:rsidRPr="003568D1">
        <w:rPr>
          <w:rFonts w:eastAsia="Times New Roman"/>
          <w:color w:val="000000" w:themeColor="text1"/>
          <w:szCs w:val="27"/>
        </w:rPr>
        <w:t xml:space="preserve"> COUNTY, TO ADD </w:t>
      </w:r>
      <w:r>
        <w:rPr>
          <w:rFonts w:eastAsia="Times New Roman"/>
          <w:color w:val="000000" w:themeColor="text1"/>
          <w:szCs w:val="27"/>
        </w:rPr>
        <w:t>CARNES CROSS ROAD 3, PIMLICO 1</w:t>
      </w:r>
      <w:r w:rsidRPr="003568D1">
        <w:rPr>
          <w:color w:val="000000" w:themeColor="text1"/>
        </w:rPr>
        <w:t xml:space="preserve">, AND </w:t>
      </w:r>
      <w:r>
        <w:rPr>
          <w:color w:val="000000" w:themeColor="text1"/>
        </w:rPr>
        <w:t>PIMLICO 2</w:t>
      </w:r>
      <w:r w:rsidRPr="003568D1">
        <w:rPr>
          <w:color w:val="000000" w:themeColor="text1"/>
        </w:rPr>
        <w:t xml:space="preserve"> </w:t>
      </w:r>
      <w:r w:rsidRPr="003568D1">
        <w:rPr>
          <w:rFonts w:eastAsia="Times New Roman"/>
          <w:color w:val="000000" w:themeColor="text1"/>
          <w:szCs w:val="27"/>
        </w:rPr>
        <w:t>PRECINCTS</w:t>
      </w:r>
      <w:r>
        <w:rPr>
          <w:rFonts w:eastAsia="Times New Roman"/>
          <w:color w:val="000000" w:themeColor="text1"/>
          <w:szCs w:val="27"/>
        </w:rPr>
        <w:t>;</w:t>
      </w:r>
      <w:r w:rsidRPr="003568D1">
        <w:rPr>
          <w:rFonts w:eastAsia="Times New Roman"/>
          <w:color w:val="000000" w:themeColor="text1"/>
          <w:szCs w:val="27"/>
        </w:rPr>
        <w:t xml:space="preserve"> AND TO REDESIGNATE THE MAP NUMBER ON WHICH THE NAMES OF THESE PRECINCTS MAY BE FOUND AND MAINTAINED BY THE REVENUE AND FISCAL AFFAIRS OFFICE.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6DA" w:rsidRDefault="005A27C2"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r>
        <w:rPr>
          <w:rFonts w:eastAsia="Times New Roman"/>
        </w:rPr>
        <w:t>SECTION</w:t>
      </w:r>
      <w:r>
        <w:rPr>
          <w:rFonts w:eastAsia="Times New Roman"/>
        </w:rPr>
        <w:tab/>
        <w:t>1.</w:t>
      </w:r>
      <w:r>
        <w:rPr>
          <w:rFonts w:eastAsia="Times New Roman"/>
        </w:rPr>
        <w:tab/>
      </w:r>
      <w:r w:rsidR="00EF76DA">
        <w:rPr>
          <w:bCs/>
          <w:color w:val="000000" w:themeColor="text1"/>
          <w:szCs w:val="18"/>
          <w:u w:color="000000" w:themeColor="text1"/>
          <w:shd w:val="clear" w:color="auto" w:fill="FFFFFF"/>
        </w:rPr>
        <w:t>S</w:t>
      </w:r>
      <w:r w:rsidR="00EF76DA" w:rsidRPr="00B37116">
        <w:rPr>
          <w:bCs/>
          <w:color w:val="000000" w:themeColor="text1"/>
          <w:szCs w:val="18"/>
          <w:u w:color="000000" w:themeColor="text1"/>
          <w:shd w:val="clear" w:color="auto" w:fill="FFFFFF"/>
        </w:rPr>
        <w:t>ection 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7</w:t>
      </w:r>
      <w:r w:rsidR="00E00FA5">
        <w:rPr>
          <w:bCs/>
          <w:color w:val="000000" w:themeColor="text1"/>
          <w:szCs w:val="18"/>
          <w:u w:color="000000" w:themeColor="text1"/>
          <w:shd w:val="clear" w:color="auto" w:fill="FFFFFF"/>
        </w:rPr>
        <w:noBreakHyphen/>
      </w:r>
      <w:r w:rsidR="00EF76DA" w:rsidRPr="00B37116">
        <w:rPr>
          <w:bCs/>
          <w:color w:val="000000" w:themeColor="text1"/>
          <w:szCs w:val="18"/>
          <w:u w:color="000000" w:themeColor="text1"/>
          <w:shd w:val="clear" w:color="auto" w:fill="FFFFFF"/>
        </w:rPr>
        <w:t>120</w:t>
      </w:r>
      <w:r w:rsidR="00EF76DA">
        <w:rPr>
          <w:bCs/>
          <w:color w:val="000000" w:themeColor="text1"/>
          <w:szCs w:val="18"/>
          <w:u w:color="000000" w:themeColor="text1"/>
          <w:shd w:val="clear" w:color="auto" w:fill="FFFFFF"/>
        </w:rPr>
        <w:t xml:space="preserve"> of the 1976 Code is amended to read:</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shd w:val="clear" w:color="auto" w:fill="FFFFFF"/>
        </w:rPr>
      </w:pP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bCs/>
          <w:color w:val="000000" w:themeColor="text1"/>
          <w:szCs w:val="18"/>
          <w:u w:color="000000" w:themeColor="text1"/>
          <w:shd w:val="clear" w:color="auto" w:fill="FFFFFF"/>
        </w:rPr>
        <w:tab/>
        <w:t>“Section 7-7-120</w:t>
      </w:r>
      <w:r w:rsidRPr="00B37116">
        <w:rPr>
          <w:color w:val="000000" w:themeColor="text1"/>
          <w:szCs w:val="18"/>
          <w:u w:color="000000" w:themeColor="text1"/>
          <w:shd w:val="clear" w:color="auto" w:fill="FFFFFF"/>
        </w:rPr>
        <w:t>.</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sidRPr="00B37116">
        <w:rPr>
          <w:color w:val="000000" w:themeColor="text1"/>
          <w:szCs w:val="18"/>
          <w:u w:color="000000" w:themeColor="text1"/>
          <w:shd w:val="clear" w:color="auto" w:fill="FFFFFF"/>
        </w:rPr>
        <w:t>In</w:t>
      </w:r>
      <w:r>
        <w:rPr>
          <w:rStyle w:val="apple-converted-space"/>
          <w:color w:val="000000" w:themeColor="text1"/>
          <w:szCs w:val="18"/>
          <w:u w:color="000000" w:themeColor="text1"/>
          <w:shd w:val="clear" w:color="auto" w:fill="FFFFFF"/>
        </w:rPr>
        <w:t xml:space="preserve"> </w:t>
      </w:r>
      <w:r w:rsidRPr="00B37116">
        <w:rPr>
          <w:bCs/>
          <w:color w:val="000000" w:themeColor="text1"/>
          <w:szCs w:val="18"/>
          <w:u w:color="000000" w:themeColor="text1"/>
          <w:shd w:val="clear" w:color="auto" w:fill="FFFFFF"/>
        </w:rPr>
        <w:t>Berkeley</w:t>
      </w:r>
      <w:r>
        <w:rPr>
          <w:bCs/>
          <w:color w:val="000000" w:themeColor="text1"/>
          <w:szCs w:val="18"/>
          <w:u w:color="000000" w:themeColor="text1"/>
          <w:shd w:val="clear" w:color="auto" w:fill="FFFFFF"/>
        </w:rPr>
        <w:t xml:space="preserve"> </w:t>
      </w:r>
      <w:r w:rsidRPr="00B37116">
        <w:rPr>
          <w:color w:val="000000" w:themeColor="text1"/>
          <w:szCs w:val="18"/>
          <w:u w:color="000000" w:themeColor="text1"/>
          <w:shd w:val="clear" w:color="auto" w:fill="FFFFFF"/>
        </w:rPr>
        <w:t>County there are the following voting precincts: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Alvin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Bethera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Beverly Hill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Bonneau Beach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Central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Cainhoy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Cane Bay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Carnes Cross Road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 xml:space="preserve">Carnes Cross Road </w:t>
      </w:r>
      <w:r>
        <w:rPr>
          <w:color w:val="000000" w:themeColor="text1"/>
          <w:szCs w:val="18"/>
          <w:u w:color="000000" w:themeColor="text1"/>
          <w:shd w:val="clear" w:color="auto" w:fill="FFFFFF"/>
        </w:rPr>
        <w:t>2</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val="single" w:color="000000" w:themeColor="text1"/>
          <w:shd w:val="clear" w:color="auto" w:fill="FFFFFF"/>
        </w:rPr>
        <w:t>Carnes Cross Road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Cordesville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Cross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Daniel Island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Devon Forest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Devon Forest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Discovery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Eadytown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Foster Creek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Foxbank</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Hanahan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Harbour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Hilton Cross Roads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Howe Hall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Huger</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Jamestown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Lebanon</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Liberty Hall</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Macedonia</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McBeth</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Medway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Moncks Corner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Moultrie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Old 52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B37116">
        <w:rPr>
          <w:color w:val="000000" w:themeColor="text1"/>
          <w:szCs w:val="18"/>
          <w:u w:color="000000" w:themeColor="text1"/>
          <w:shd w:val="clear" w:color="auto" w:fill="FFFFFF"/>
        </w:rPr>
        <w:t>Pimlico</w:t>
      </w:r>
      <w:r>
        <w:rPr>
          <w:color w:val="000000" w:themeColor="text1"/>
          <w:szCs w:val="18"/>
          <w:u w:color="000000" w:themeColor="text1"/>
          <w:shd w:val="clear" w:color="auto" w:fill="FFFFFF"/>
        </w:rPr>
        <w:t xml:space="preserve"> </w:t>
      </w:r>
      <w:r>
        <w:rPr>
          <w:color w:val="000000" w:themeColor="text1"/>
          <w:szCs w:val="18"/>
          <w:u w:val="single"/>
          <w:shd w:val="clear" w:color="auto" w:fill="FFFFFF"/>
        </w:rPr>
        <w:t>1</w:t>
      </w:r>
    </w:p>
    <w:p w:rsidR="00EF76DA" w:rsidRPr="00B37116"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val="single"/>
          <w:shd w:val="clear" w:color="auto" w:fill="FFFFFF"/>
        </w:rPr>
        <w:t>Pimlico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B37116">
        <w:rPr>
          <w:color w:val="000000" w:themeColor="text1"/>
          <w:szCs w:val="18"/>
          <w:u w:color="000000" w:themeColor="text1"/>
          <w:shd w:val="clear" w:color="auto" w:fill="FFFFFF"/>
        </w:rPr>
        <w:t>Pinopolis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Royle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Russellville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Sangaree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Sedgefield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Seventy Eight</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Shulerville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James</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lastRenderedPageBreak/>
        <w:t>St. Stephen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 Stephen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Stone Lake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Stratford 5</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The Village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Tramway</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Wassamassaw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Weatherstone</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3</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Westview 4</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1</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Whitesville 2</w:t>
      </w:r>
    </w:p>
    <w:p w:rsidR="00EF76DA" w:rsidRDefault="00EF76DA"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37116">
        <w:rPr>
          <w:color w:val="000000" w:themeColor="text1"/>
          <w:szCs w:val="18"/>
          <w:u w:color="000000" w:themeColor="text1"/>
          <w:shd w:val="clear" w:color="auto" w:fill="FFFFFF"/>
        </w:rPr>
        <w:t>Yellow House</w:t>
      </w:r>
    </w:p>
    <w:p w:rsidR="00EF76DA"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(B)</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 xml:space="preserve">The precinct lines defining the precincts provided in subsection (A) are as shown on the official map prepared by and on file with the Revenue and Fiscal Affairs Office designated as document </w:t>
      </w:r>
      <w:r w:rsidR="00EF76DA" w:rsidRPr="00B37116">
        <w:rPr>
          <w:strike/>
          <w:color w:val="000000" w:themeColor="text1"/>
          <w:szCs w:val="18"/>
          <w:u w:color="000000" w:themeColor="text1"/>
          <w:shd w:val="clear" w:color="auto" w:fill="FFFFFF"/>
        </w:rPr>
        <w:t>P</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Pr>
          <w:strike/>
          <w:color w:val="000000" w:themeColor="text1"/>
          <w:szCs w:val="18"/>
          <w:u w:color="000000" w:themeColor="text1"/>
          <w:shd w:val="clear" w:color="auto" w:fill="FFFFFF"/>
        </w:rPr>
        <w:noBreakHyphen/>
      </w:r>
      <w:r w:rsidR="00EF76DA" w:rsidRPr="00B37116">
        <w:rPr>
          <w:strike/>
          <w:color w:val="000000" w:themeColor="text1"/>
          <w:szCs w:val="18"/>
          <w:u w:color="000000" w:themeColor="text1"/>
          <w:shd w:val="clear" w:color="auto" w:fill="FFFFFF"/>
        </w:rPr>
        <w:t>15</w:t>
      </w:r>
      <w:r w:rsidR="00EF76DA" w:rsidRPr="00B37116">
        <w:rPr>
          <w:color w:val="000000" w:themeColor="text1"/>
          <w:szCs w:val="18"/>
          <w:u w:color="000000" w:themeColor="text1"/>
          <w:shd w:val="clear" w:color="auto" w:fill="FFFFFF"/>
        </w:rPr>
        <w:t xml:space="preserve"> </w:t>
      </w:r>
      <w:r w:rsidR="00EF76DA">
        <w:rPr>
          <w:color w:val="000000" w:themeColor="text1"/>
          <w:szCs w:val="18"/>
          <w:u w:val="single"/>
          <w:shd w:val="clear" w:color="auto" w:fill="FFFFFF"/>
        </w:rPr>
        <w:t>P-15-17</w:t>
      </w:r>
      <w:r w:rsidR="00EF76DA" w:rsidRPr="00B37116">
        <w:rPr>
          <w:color w:val="000000" w:themeColor="text1"/>
          <w:szCs w:val="18"/>
          <w:u w:color="000000" w:themeColor="text1"/>
          <w:shd w:val="clear" w:color="auto" w:fill="FFFFFF"/>
        </w:rPr>
        <w:t xml:space="preserve"> and as shown on copies provided to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bCs/>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w:t>
      </w:r>
    </w:p>
    <w:p w:rsidR="00EF76DA" w:rsidRPr="00B37116" w:rsidRDefault="00E00FA5" w:rsidP="00EF7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sidR="00EF76DA">
        <w:rPr>
          <w:color w:val="000000" w:themeColor="text1"/>
          <w:szCs w:val="18"/>
          <w:u w:color="000000" w:themeColor="text1"/>
          <w:shd w:val="clear" w:color="auto" w:fill="FFFFFF"/>
        </w:rPr>
        <w:t>(C)</w:t>
      </w:r>
      <w:r w:rsidR="00EF76DA">
        <w:rPr>
          <w:color w:val="000000" w:themeColor="text1"/>
          <w:szCs w:val="18"/>
          <w:u w:color="000000" w:themeColor="text1"/>
          <w:shd w:val="clear" w:color="auto" w:fill="FFFFFF"/>
        </w:rPr>
        <w:tab/>
      </w:r>
      <w:r w:rsidR="00EF76DA" w:rsidRPr="00B37116">
        <w:rPr>
          <w:color w:val="000000" w:themeColor="text1"/>
          <w:szCs w:val="18"/>
          <w:u w:color="000000" w:themeColor="text1"/>
          <w:shd w:val="clear" w:color="auto" w:fill="FFFFFF"/>
        </w:rPr>
        <w:t>The polling places for the precincts provided in this section must be established by the Board of Voter Registration and Elections of</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subject to the approval of a majority of the Senators and a majority of the House members of the</w:t>
      </w:r>
      <w:r w:rsidR="00EF76DA">
        <w:rPr>
          <w:rStyle w:val="apple-converted-space"/>
          <w:color w:val="000000" w:themeColor="text1"/>
          <w:szCs w:val="18"/>
          <w:u w:color="000000" w:themeColor="text1"/>
          <w:shd w:val="clear" w:color="auto" w:fill="FFFFFF"/>
        </w:rPr>
        <w:t xml:space="preserve"> </w:t>
      </w:r>
      <w:r w:rsidR="00EF76DA" w:rsidRPr="00B37116">
        <w:rPr>
          <w:bCs/>
          <w:color w:val="000000" w:themeColor="text1"/>
          <w:szCs w:val="18"/>
          <w:u w:color="000000" w:themeColor="text1"/>
          <w:shd w:val="clear" w:color="auto" w:fill="FFFFFF"/>
        </w:rPr>
        <w:t>Berkeley</w:t>
      </w:r>
      <w:r w:rsidR="00EF76DA">
        <w:rPr>
          <w:rStyle w:val="apple-converted-space"/>
          <w:color w:val="000000" w:themeColor="text1"/>
          <w:szCs w:val="18"/>
          <w:u w:color="000000" w:themeColor="text1"/>
          <w:shd w:val="clear" w:color="auto" w:fill="FFFFFF"/>
        </w:rPr>
        <w:t xml:space="preserve"> </w:t>
      </w:r>
      <w:r w:rsidR="00EF76DA" w:rsidRPr="00B37116">
        <w:rPr>
          <w:color w:val="000000" w:themeColor="text1"/>
          <w:szCs w:val="18"/>
          <w:u w:color="000000" w:themeColor="text1"/>
          <w:shd w:val="clear" w:color="auto" w:fill="FFFFFF"/>
        </w:rPr>
        <w:t>County Delegation.</w:t>
      </w:r>
      <w:r>
        <w:rPr>
          <w:color w:val="000000" w:themeColor="text1"/>
          <w:szCs w:val="18"/>
          <w:u w:color="000000" w:themeColor="text1"/>
          <w:shd w:val="clear" w:color="auto" w:fill="FFFFFF"/>
        </w:rPr>
        <w:t>”</w:t>
      </w:r>
    </w:p>
    <w:p w:rsidR="005A27C2"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C2" w:rsidRPr="00522CE0" w:rsidRDefault="005A2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76DA">
        <w:rPr>
          <w:rFonts w:eastAsia="Times New Roman"/>
        </w:rPr>
        <w:t>2</w:t>
      </w:r>
      <w:r>
        <w:rPr>
          <w:rFonts w:eastAsia="Times New Roman"/>
        </w:rPr>
        <w:t>.</w:t>
      </w:r>
      <w:r>
        <w:rPr>
          <w:rFonts w:eastAsia="Times New Roman"/>
        </w:rPr>
        <w:tab/>
        <w:t>This act takes effect upon approval by the Governor.</w:t>
      </w:r>
    </w:p>
    <w:p w:rsidR="00D45C8A" w:rsidRDefault="00E00F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7372" w:rsidRDefault="00907372" w:rsidP="00907372">
      <w:pPr>
        <w:suppressAutoHyphens/>
        <w:jc w:val="both"/>
        <w:rPr>
          <w:rFonts w:eastAsia="Times New Roman"/>
        </w:rPr>
      </w:pPr>
    </w:p>
    <w:sectPr w:rsidR="00907372" w:rsidSect="005721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7C2" w:rsidRDefault="005A27C2" w:rsidP="00522CE0">
      <w:r>
        <w:separator/>
      </w:r>
    </w:p>
  </w:endnote>
  <w:endnote w:type="continuationSeparator" w:id="0">
    <w:p w:rsidR="005A27C2" w:rsidRDefault="005A27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B43852-3568-4DDA-9302-B8D08D345E29}"/>
    <w:embedBold r:id="rId2" w:fontKey="{7C275786-346A-4532-88A9-158FCE2AE00C}"/>
  </w:font>
  <w:font w:name="Calibri">
    <w:panose1 w:val="020F0502020204030204"/>
    <w:charset w:val="00"/>
    <w:family w:val="swiss"/>
    <w:pitch w:val="variable"/>
    <w:sig w:usb0="E00002FF" w:usb1="4000ACFF" w:usb2="00000001" w:usb3="00000000" w:csb0="0000019F" w:csb1="00000000"/>
    <w:embedRegular r:id="rId3" w:fontKey="{B7B0B587-A016-4CB9-9FE2-DADB332E93F0}"/>
  </w:font>
  <w:font w:name="Cambria">
    <w:panose1 w:val="02040503050406030204"/>
    <w:charset w:val="00"/>
    <w:family w:val="roman"/>
    <w:pitch w:val="variable"/>
    <w:sig w:usb0="E00002FF" w:usb1="400004FF" w:usb2="00000000" w:usb3="00000000" w:csb0="0000019F" w:csb1="00000000"/>
    <w:embedRegular r:id="rId4" w:fontKey="{C9F66BA8-43CC-4E85-8140-27CF0E15D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C8A" w:rsidRPr="00287452" w:rsidRDefault="00287452" w:rsidP="00287452">
    <w:pPr>
      <w:pStyle w:val="Footer"/>
      <w:tabs>
        <w:tab w:val="clear" w:pos="4680"/>
        <w:tab w:val="clear" w:pos="9360"/>
        <w:tab w:val="center" w:pos="2995"/>
      </w:tabs>
      <w:spacing w:before="120"/>
    </w:pPr>
    <w:r>
      <w:t>[651</w:t>
    </w:r>
    <w:r w:rsidR="005721D5">
      <w:t>-</w:t>
    </w:r>
    <w:r w:rsidR="005721D5">
      <w:fldChar w:fldCharType="begin"/>
    </w:r>
    <w:r w:rsidR="005721D5">
      <w:instrText xml:space="preserve"> PAGE  \* MERGEFORMAT </w:instrText>
    </w:r>
    <w:r w:rsidR="005721D5">
      <w:fldChar w:fldCharType="separate"/>
    </w:r>
    <w:r w:rsidR="003B7DCE">
      <w:rPr>
        <w:noProof/>
      </w:rPr>
      <w:t>1</w:t>
    </w:r>
    <w:r w:rsidR="005721D5">
      <w:fldChar w:fldCharType="end"/>
    </w:r>
    <w:r w:rsidR="005721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1D5" w:rsidRPr="00287452" w:rsidRDefault="005721D5" w:rsidP="00287452">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sidR="009073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7C2" w:rsidRDefault="005A27C2" w:rsidP="00522CE0">
      <w:r>
        <w:separator/>
      </w:r>
    </w:p>
  </w:footnote>
  <w:footnote w:type="continuationSeparator" w:id="0">
    <w:p w:rsidR="005A27C2" w:rsidRDefault="005A27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ERK.SP.LKG"/>
    <w:docVar w:name="CoverAttorneyInitials" w:val="SP"/>
    <w:docVar w:name="CoverAttorneyLastName" w:val="Parrish"/>
    <w:docVar w:name="CoverBillType" w:val="b"/>
    <w:docVar w:name="CoverSenator" w:val="LKG"/>
    <w:docVar w:name="dvBillNumber" w:val="651"/>
    <w:docVar w:name="dvBillNumberPrefix" w:val="S. "/>
    <w:docVar w:name="dvOriginalBody" w:val="Senate"/>
    <w:docVar w:name="fulldraftpath" w:val="L:\S-RES\LKG\025BERK.SP.LKG.DOCX"/>
    <w:docVar w:name="NameofBody" w:val="S"/>
    <w:docVar w:name="vgroup2" w:val="S-RES"/>
  </w:docVars>
  <w:rsids>
    <w:rsidRoot w:val="005A27C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7452"/>
    <w:rsid w:val="002C1321"/>
    <w:rsid w:val="002C2031"/>
    <w:rsid w:val="002C5896"/>
    <w:rsid w:val="002D3BED"/>
    <w:rsid w:val="002F16A3"/>
    <w:rsid w:val="00307C2B"/>
    <w:rsid w:val="00315D04"/>
    <w:rsid w:val="00383247"/>
    <w:rsid w:val="003B7DCE"/>
    <w:rsid w:val="003D6E2B"/>
    <w:rsid w:val="003E7597"/>
    <w:rsid w:val="00413EBF"/>
    <w:rsid w:val="0044020F"/>
    <w:rsid w:val="00450668"/>
    <w:rsid w:val="00452420"/>
    <w:rsid w:val="00454138"/>
    <w:rsid w:val="004813A2"/>
    <w:rsid w:val="004952FA"/>
    <w:rsid w:val="004B6A22"/>
    <w:rsid w:val="004D7F37"/>
    <w:rsid w:val="00522CE0"/>
    <w:rsid w:val="00541951"/>
    <w:rsid w:val="00565148"/>
    <w:rsid w:val="00570403"/>
    <w:rsid w:val="005721D5"/>
    <w:rsid w:val="00593361"/>
    <w:rsid w:val="005A27C2"/>
    <w:rsid w:val="005A413B"/>
    <w:rsid w:val="005A5017"/>
    <w:rsid w:val="005A648C"/>
    <w:rsid w:val="005F07AC"/>
    <w:rsid w:val="005F1745"/>
    <w:rsid w:val="006A1802"/>
    <w:rsid w:val="006C0CBB"/>
    <w:rsid w:val="006C74EA"/>
    <w:rsid w:val="00720D40"/>
    <w:rsid w:val="00720E7F"/>
    <w:rsid w:val="007318D4"/>
    <w:rsid w:val="00765784"/>
    <w:rsid w:val="007A4390"/>
    <w:rsid w:val="007E5CB7"/>
    <w:rsid w:val="008314D2"/>
    <w:rsid w:val="00870F6F"/>
    <w:rsid w:val="008B2F42"/>
    <w:rsid w:val="008C3697"/>
    <w:rsid w:val="008E185F"/>
    <w:rsid w:val="008F023B"/>
    <w:rsid w:val="00904E16"/>
    <w:rsid w:val="00907372"/>
    <w:rsid w:val="009162B3"/>
    <w:rsid w:val="00927C62"/>
    <w:rsid w:val="00983951"/>
    <w:rsid w:val="00984124"/>
    <w:rsid w:val="00984640"/>
    <w:rsid w:val="00995C37"/>
    <w:rsid w:val="009C118A"/>
    <w:rsid w:val="009E28E3"/>
    <w:rsid w:val="00A02011"/>
    <w:rsid w:val="00A07BF6"/>
    <w:rsid w:val="00A4011E"/>
    <w:rsid w:val="00A86015"/>
    <w:rsid w:val="00A9594E"/>
    <w:rsid w:val="00AB0AEB"/>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C8A"/>
    <w:rsid w:val="00D53E29"/>
    <w:rsid w:val="00D86943"/>
    <w:rsid w:val="00DA3C6B"/>
    <w:rsid w:val="00DA47B9"/>
    <w:rsid w:val="00DE5635"/>
    <w:rsid w:val="00E00FA5"/>
    <w:rsid w:val="00E02809"/>
    <w:rsid w:val="00E058D3"/>
    <w:rsid w:val="00E12CA0"/>
    <w:rsid w:val="00E2236D"/>
    <w:rsid w:val="00E76AD9"/>
    <w:rsid w:val="00E91E2F"/>
    <w:rsid w:val="00EA3546"/>
    <w:rsid w:val="00EB47AE"/>
    <w:rsid w:val="00EC34E1"/>
    <w:rsid w:val="00EF76DA"/>
    <w:rsid w:val="00F0234A"/>
    <w:rsid w:val="00F05CF2"/>
    <w:rsid w:val="00F51241"/>
    <w:rsid w:val="00F52959"/>
    <w:rsid w:val="00F53115"/>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C3BCFF-9E47-4D43-BD73-545C6F3B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EF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DC760D66.dotm</Template>
  <TotalTime>0</TotalTime>
  <Pages>4</Pages>
  <Words>400</Words>
  <Characters>1968</Characters>
  <Application>Microsoft Office Word</Application>
  <DocSecurity>0</DocSecurity>
  <Lines>134</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651 Text of Previous Version (May 9, 2017) - South Carolina Legislature Online</dc:title>
  <dc:subject/>
  <dc:creator>%USERNAME%</dc:creator>
  <cp:keywords/>
  <dc:description/>
  <cp:lastModifiedBy>Miriam Cook</cp:lastModifiedBy>
  <cp:revision>2</cp:revision>
  <dcterms:created xsi:type="dcterms:W3CDTF">2017-05-10T00:31:00Z</dcterms:created>
  <dcterms:modified xsi:type="dcterms:W3CDTF">2017-05-10T00:31:00Z</dcterms:modified>
</cp:coreProperties>
</file>