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380D" w:rsidRDefault="004B380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4B380D" w:rsidRPr="004B380D" w:rsidRDefault="004B380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4B380D" w:rsidRDefault="004B380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380D" w:rsidRDefault="004B380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4B380D" w:rsidRDefault="004B380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28, 2018</w:t>
      </w:r>
    </w:p>
    <w:p w:rsidR="004B380D" w:rsidRDefault="004B380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380D" w:rsidRPr="004B380D" w:rsidRDefault="004B380D" w:rsidP="004B380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820</w:t>
      </w:r>
    </w:p>
    <w:p w:rsidR="004B380D" w:rsidRDefault="004B380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380D" w:rsidRDefault="004B380D" w:rsidP="004B3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Senators Fanning and Climer</w:t>
      </w:r>
    </w:p>
    <w:p w:rsidR="004B380D" w:rsidRDefault="004B380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380D" w:rsidRDefault="004B380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3/28/18--S.</w:t>
      </w:r>
    </w:p>
    <w:p w:rsidR="004B380D" w:rsidRDefault="004B380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9, 2018.</w:t>
      </w:r>
    </w:p>
    <w:p w:rsidR="004B380D" w:rsidRPr="004B380D" w:rsidRDefault="004B380D" w:rsidP="004B3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4B380D" w:rsidRDefault="004B380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380D" w:rsidRDefault="004B380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4B380D" w:rsidSect="004B380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64336" w:rsidRDefault="0046433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4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3242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500A" w:rsidRDefault="00F0500A" w:rsidP="00F050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61</w:t>
      </w:r>
      <w:r>
        <w:noBreakHyphen/>
        <w:t>6</w:t>
      </w:r>
      <w:r>
        <w:noBreakHyphen/>
        <w:t>2010, AS AMENDED, CODE OF LAWS OF SOUTH CAROLINA, 1976, RELATING TO TEMPORARY PERMITS UPON A REFERENDUM VOTE, SO AS TO DELETE A PRIOR REFERENCE TO A DATE.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32423" w:rsidRDefault="004324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32423" w:rsidRDefault="004324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500A" w:rsidRDefault="00432423" w:rsidP="00F050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0500A">
        <w:t>Section 61</w:t>
      </w:r>
      <w:r w:rsidR="00F0500A">
        <w:noBreakHyphen/>
        <w:t>6</w:t>
      </w:r>
      <w:r w:rsidR="00F0500A">
        <w:noBreakHyphen/>
        <w:t>2010(C)(1)(c) of the 1976 Code is amended to read:</w:t>
      </w:r>
    </w:p>
    <w:p w:rsidR="00F0500A" w:rsidRDefault="00F0500A" w:rsidP="00F050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500A" w:rsidRDefault="00F0500A" w:rsidP="00F050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“(c)</w:t>
      </w:r>
      <w:r>
        <w:tab/>
      </w:r>
      <w:r w:rsidRPr="00F52232">
        <w:t xml:space="preserve">in case of a county or municipality where temporary permits are authorized to be issued </w:t>
      </w:r>
      <w:r w:rsidRPr="005D4442">
        <w:rPr>
          <w:strike/>
        </w:rPr>
        <w:t>pursuant to this section as of June 21, 1993</w:t>
      </w:r>
      <w:r w:rsidRPr="005D4442">
        <w:t>,</w:t>
      </w:r>
      <w:r w:rsidRPr="00F52232">
        <w:t xml:space="preserve"> the question may be </w:t>
      </w:r>
      <w:r>
        <w:t>‘</w:t>
      </w:r>
      <w:r w:rsidRPr="00F52232">
        <w:t>Shall the Department of Revenue be authorized to issue temporary permits in this (county) (municipality) for a period not to exceed twenty</w:t>
      </w:r>
      <w:r>
        <w:noBreakHyphen/>
      </w:r>
      <w:r w:rsidRPr="00F52232">
        <w:t>four hours to allow the sale of beer and wine at permitted off</w:t>
      </w:r>
      <w:r>
        <w:noBreakHyphen/>
      </w:r>
      <w:r w:rsidRPr="00F52232">
        <w:t>premises locations without regard to the days or hours of sales?</w:t>
      </w:r>
      <w:r>
        <w:t>’.”</w:t>
      </w:r>
    </w:p>
    <w:p w:rsidR="00F0500A" w:rsidRDefault="00F0500A" w:rsidP="00F050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2423" w:rsidRDefault="00F0500A" w:rsidP="00F050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B7589B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9322C" w:rsidRDefault="00C9322C" w:rsidP="00C9322C">
      <w:pPr>
        <w:suppressAutoHyphens/>
      </w:pPr>
    </w:p>
    <w:sectPr w:rsidR="00C9322C" w:rsidSect="004B380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2423" w:rsidRDefault="00432423" w:rsidP="009F0C77">
      <w:r>
        <w:separator/>
      </w:r>
    </w:p>
  </w:endnote>
  <w:endnote w:type="continuationSeparator" w:id="0">
    <w:p w:rsidR="00432423" w:rsidRDefault="0043242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97C3152-6C32-4DF6-A395-5C38FB598458}"/>
    <w:embedBold r:id="rId2" w:fontKey="{AAB3B202-0E58-430A-9411-4C27544BDEF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0247D43-94F9-4A91-A37E-54AE63E5DF6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7DC37E1-76F9-4383-8F0C-F339D4FE6F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7589B20-5CDC-41FB-9719-20949A7F8E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589B" w:rsidRPr="00464336" w:rsidRDefault="00464336" w:rsidP="004643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[820</w:t>
    </w:r>
    <w:r w:rsidR="004B380D">
      <w:t>-</w:t>
    </w:r>
    <w:r w:rsidR="004B380D">
      <w:fldChar w:fldCharType="begin"/>
    </w:r>
    <w:r w:rsidR="004B380D">
      <w:instrText xml:space="preserve"> PAGE  \* MERGEFORMAT </w:instrText>
    </w:r>
    <w:r w:rsidR="004B380D">
      <w:fldChar w:fldCharType="separate"/>
    </w:r>
    <w:r w:rsidR="00FC1562">
      <w:rPr>
        <w:noProof/>
      </w:rPr>
      <w:t>1</w:t>
    </w:r>
    <w:r w:rsidR="004B380D">
      <w:fldChar w:fldCharType="end"/>
    </w:r>
    <w:r w:rsidR="004B380D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380D" w:rsidRPr="00464336" w:rsidRDefault="004B380D" w:rsidP="004643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9322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2423" w:rsidRDefault="00432423" w:rsidP="009F0C77">
      <w:r>
        <w:separator/>
      </w:r>
    </w:p>
  </w:footnote>
  <w:footnote w:type="continuationSeparator" w:id="0">
    <w:p w:rsidR="00432423" w:rsidRDefault="0043242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18AHB18"/>
    <w:docVar w:name="CoverBillType" w:val="b"/>
    <w:docVar w:name="DocPath" w:val="L:\Council\bills\DKA\3118AHB18.DOCX"/>
    <w:docVar w:name="dvBillNumber" w:val="820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432423"/>
    <w:rsid w:val="000263D9"/>
    <w:rsid w:val="00026C9A"/>
    <w:rsid w:val="000965A1"/>
    <w:rsid w:val="000C487D"/>
    <w:rsid w:val="000E1785"/>
    <w:rsid w:val="000F39F2"/>
    <w:rsid w:val="001023A4"/>
    <w:rsid w:val="0010731B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64F9B"/>
    <w:rsid w:val="00393688"/>
    <w:rsid w:val="003D411E"/>
    <w:rsid w:val="003E3C1E"/>
    <w:rsid w:val="003E6148"/>
    <w:rsid w:val="003E7D04"/>
    <w:rsid w:val="00400EAA"/>
    <w:rsid w:val="0041760A"/>
    <w:rsid w:val="004203D7"/>
    <w:rsid w:val="00432423"/>
    <w:rsid w:val="00464336"/>
    <w:rsid w:val="004809EE"/>
    <w:rsid w:val="004B2A8B"/>
    <w:rsid w:val="004B380D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7589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9322C"/>
    <w:rsid w:val="00CC6B7B"/>
    <w:rsid w:val="00CD3619"/>
    <w:rsid w:val="00CF4447"/>
    <w:rsid w:val="00D239F9"/>
    <w:rsid w:val="00D24C61"/>
    <w:rsid w:val="00D405E7"/>
    <w:rsid w:val="00D40DD2"/>
    <w:rsid w:val="00D41D56"/>
    <w:rsid w:val="00D51E68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0500A"/>
    <w:rsid w:val="00F149A7"/>
    <w:rsid w:val="00F50BAF"/>
    <w:rsid w:val="00F52C10"/>
    <w:rsid w:val="00F81FFD"/>
    <w:rsid w:val="00F85228"/>
    <w:rsid w:val="00F907F7"/>
    <w:rsid w:val="00FB6773"/>
    <w:rsid w:val="00FC1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C0FFFD-CC4F-4BC9-AD10-C2F28C275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731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31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0FB7C0-634C-4BEB-A319-F1F145682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165C7D13.dotm</Template>
  <TotalTime>0</TotalTime>
  <Pages>2</Pages>
  <Words>173</Words>
  <Characters>843</Characters>
  <Application>Microsoft Office Word</Application>
  <DocSecurity>0</DocSecurity>
  <Lines>46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820 Text of Previous Version (Mar. 28, 2018) - South Carolina Legislature Online</dc:title>
  <dc:subject/>
  <dc:creator>sharonpair</dc:creator>
  <cp:keywords/>
  <dc:description/>
  <cp:lastModifiedBy>Miriam Cook</cp:lastModifiedBy>
  <cp:revision>2</cp:revision>
  <cp:lastPrinted>2017-11-29T16:56:00Z</cp:lastPrinted>
  <dcterms:created xsi:type="dcterms:W3CDTF">2018-03-29T00:41:00Z</dcterms:created>
  <dcterms:modified xsi:type="dcterms:W3CDTF">2018-03-29T00:41:00Z</dcterms:modified>
</cp:coreProperties>
</file>