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274" w:rsidRDefault="00BD1274" w:rsidP="00BD1274">
      <w:pPr>
        <w:widowControl w:val="0"/>
        <w:jc w:val="center"/>
      </w:pPr>
      <w:r w:rsidRPr="00BD1274">
        <w:rPr>
          <w:b/>
        </w:rPr>
        <w:t>South Carolina General Assembly</w:t>
      </w:r>
    </w:p>
    <w:p w:rsidR="00BD1274" w:rsidRDefault="00BD1274" w:rsidP="00BD1274">
      <w:pPr>
        <w:widowControl w:val="0"/>
        <w:jc w:val="center"/>
      </w:pPr>
      <w:r>
        <w:t>123rd Session, 2019-2020</w:t>
      </w:r>
    </w:p>
    <w:p w:rsidR="00BD1274" w:rsidRDefault="00BD1274" w:rsidP="00BD1274">
      <w:pPr>
        <w:widowControl w:val="0"/>
        <w:jc w:val="left"/>
      </w:pPr>
    </w:p>
    <w:p w:rsidR="00BD1274" w:rsidRDefault="00BD1274" w:rsidP="00BD1274">
      <w:pPr>
        <w:widowControl w:val="0"/>
        <w:jc w:val="left"/>
        <w:rPr>
          <w:b/>
        </w:rPr>
      </w:pPr>
      <w:r w:rsidRPr="00BD1274">
        <w:rPr>
          <w:b/>
        </w:rPr>
        <w:t>S.</w:t>
      </w:r>
      <w:r>
        <w:rPr>
          <w:b/>
        </w:rPr>
        <w:t xml:space="preserve"> </w:t>
      </w:r>
      <w:r w:rsidRPr="00BD1274">
        <w:rPr>
          <w:b/>
        </w:rPr>
        <w:t>1157</w:t>
      </w:r>
    </w:p>
    <w:p w:rsidR="00BD1274" w:rsidRDefault="00BD1274" w:rsidP="00BD1274">
      <w:pPr>
        <w:widowControl w:val="0"/>
        <w:jc w:val="left"/>
        <w:rPr>
          <w:b/>
        </w:rPr>
      </w:pPr>
    </w:p>
    <w:p w:rsidR="00BD1274" w:rsidRDefault="00BD1274" w:rsidP="00BD1274">
      <w:pPr>
        <w:widowControl w:val="0"/>
        <w:jc w:val="left"/>
      </w:pPr>
      <w:r w:rsidRPr="00BD1274">
        <w:rPr>
          <w:b/>
        </w:rPr>
        <w:t>STATUS INFORMATION</w:t>
      </w:r>
    </w:p>
    <w:p w:rsidR="00BD1274" w:rsidRDefault="00BD1274" w:rsidP="00BD1274">
      <w:pPr>
        <w:widowControl w:val="0"/>
        <w:jc w:val="left"/>
      </w:pPr>
    </w:p>
    <w:p w:rsidR="00BD1274" w:rsidRDefault="00BD1274" w:rsidP="00BD1274">
      <w:pPr>
        <w:widowControl w:val="0"/>
        <w:jc w:val="left"/>
      </w:pPr>
      <w:r>
        <w:t>General Bill</w:t>
      </w:r>
    </w:p>
    <w:p w:rsidR="00BD1274" w:rsidRDefault="00BD1274" w:rsidP="00BD1274">
      <w:pPr>
        <w:widowControl w:val="0"/>
        <w:jc w:val="left"/>
      </w:pPr>
      <w:r>
        <w:t>Sponsors: Senator Loftis</w:t>
      </w:r>
    </w:p>
    <w:p w:rsidR="00BD1274" w:rsidRDefault="00BD1274" w:rsidP="00BD1274">
      <w:pPr>
        <w:widowControl w:val="0"/>
        <w:jc w:val="left"/>
      </w:pPr>
      <w:r>
        <w:t>Document Path: l:\council\bills\nbd\11368dg20.docx</w:t>
      </w:r>
    </w:p>
    <w:p w:rsidR="00920572" w:rsidRDefault="00920572" w:rsidP="00BD1274">
      <w:pPr>
        <w:widowControl w:val="0"/>
        <w:jc w:val="left"/>
      </w:pPr>
      <w:r>
        <w:t>Companion/Similar bill(s): 5068</w:t>
      </w:r>
    </w:p>
    <w:p w:rsidR="00BD1274" w:rsidRDefault="00BD1274" w:rsidP="00BD1274">
      <w:pPr>
        <w:widowControl w:val="0"/>
        <w:jc w:val="left"/>
      </w:pPr>
    </w:p>
    <w:p w:rsidR="00BD1274" w:rsidRDefault="00BD1274" w:rsidP="00BD1274">
      <w:pPr>
        <w:widowControl w:val="0"/>
        <w:jc w:val="left"/>
      </w:pPr>
      <w:r>
        <w:t>Introduced in the Senate on March 10, 2020</w:t>
      </w:r>
    </w:p>
    <w:p w:rsidR="00BD1274" w:rsidRDefault="00BD1274" w:rsidP="00BD1274">
      <w:pPr>
        <w:widowControl w:val="0"/>
        <w:jc w:val="left"/>
      </w:pPr>
      <w:r>
        <w:t xml:space="preserve">Currently residing in the Senate Committee on </w:t>
      </w:r>
      <w:r w:rsidRPr="00BD1274">
        <w:rPr>
          <w:b/>
        </w:rPr>
        <w:t>Finance</w:t>
      </w:r>
    </w:p>
    <w:p w:rsidR="00BD1274" w:rsidRDefault="00BD1274" w:rsidP="00BD1274">
      <w:pPr>
        <w:widowControl w:val="0"/>
        <w:jc w:val="left"/>
      </w:pPr>
    </w:p>
    <w:p w:rsidR="00BD1274" w:rsidRDefault="00804039" w:rsidP="00BD1274">
      <w:pPr>
        <w:widowControl w:val="0"/>
        <w:jc w:val="left"/>
      </w:pPr>
      <w:r>
        <w:t>Summary: Sale tax exemptions</w:t>
      </w:r>
    </w:p>
    <w:p w:rsidR="00BD1274" w:rsidRDefault="00BD1274" w:rsidP="00BD1274">
      <w:pPr>
        <w:widowControl w:val="0"/>
        <w:jc w:val="left"/>
      </w:pPr>
    </w:p>
    <w:p w:rsidR="00BD1274" w:rsidRDefault="00BD1274" w:rsidP="00BD1274">
      <w:pPr>
        <w:widowControl w:val="0"/>
        <w:jc w:val="left"/>
      </w:pPr>
    </w:p>
    <w:p w:rsidR="00BD1274" w:rsidRDefault="00BD1274" w:rsidP="00BD12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1274">
        <w:rPr>
          <w:b/>
        </w:rPr>
        <w:t>HISTORY OF LEGISLATIVE ACTIONS</w:t>
      </w:r>
    </w:p>
    <w:p w:rsidR="00BD1274" w:rsidRDefault="00BD1274" w:rsidP="00BD12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1274" w:rsidRPr="00BD1274" w:rsidRDefault="00BD1274" w:rsidP="00BD12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1274">
        <w:rPr>
          <w:u w:val="single"/>
        </w:rPr>
        <w:tab/>
        <w:t>Date</w:t>
      </w:r>
      <w:r w:rsidRPr="00BD1274">
        <w:rPr>
          <w:u w:val="single"/>
        </w:rPr>
        <w:tab/>
        <w:t>Body</w:t>
      </w:r>
      <w:r w:rsidRPr="00BD1274">
        <w:rPr>
          <w:u w:val="single"/>
        </w:rPr>
        <w:tab/>
        <w:t>Action Description with journal page number</w:t>
      </w:r>
      <w:r w:rsidRPr="00BD1274">
        <w:rPr>
          <w:u w:val="single"/>
        </w:rPr>
        <w:tab/>
      </w:r>
    </w:p>
    <w:p w:rsidR="00092863" w:rsidRDefault="00092863" w:rsidP="000928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>Introduced and read first time (</w:t>
      </w:r>
      <w:hyperlink r:id="rId7" w:history="1">
        <w:r w:rsidRPr="00D72807">
          <w:rPr>
            <w:rStyle w:val="Hyperlink"/>
          </w:rPr>
          <w:t>Senate Journal</w:t>
        </w:r>
        <w:r w:rsidRPr="00D72807">
          <w:rPr>
            <w:rStyle w:val="Hyperlink"/>
          </w:rPr>
          <w:noBreakHyphen/>
          <w:t>page 7</w:t>
        </w:r>
      </w:hyperlink>
      <w:r>
        <w:t>)</w:t>
      </w:r>
    </w:p>
    <w:p w:rsidR="00092863" w:rsidRDefault="00092863" w:rsidP="000928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 xml:space="preserve">Referred to Committee on </w:t>
      </w:r>
      <w:r w:rsidRPr="00D72807">
        <w:rPr>
          <w:b/>
        </w:rPr>
        <w:t>Finance</w:t>
      </w:r>
      <w:r>
        <w:t xml:space="preserve"> (</w:t>
      </w:r>
      <w:hyperlink r:id="rId8" w:history="1">
        <w:r w:rsidRPr="00D72807">
          <w:rPr>
            <w:rStyle w:val="Hyperlink"/>
          </w:rPr>
          <w:t>Senate Journal</w:t>
        </w:r>
        <w:r w:rsidRPr="00D72807">
          <w:rPr>
            <w:rStyle w:val="Hyperlink"/>
          </w:rPr>
          <w:noBreakHyphen/>
          <w:t>page 7</w:t>
        </w:r>
      </w:hyperlink>
      <w:r>
        <w:t>)</w:t>
      </w:r>
    </w:p>
    <w:p w:rsidR="00092863" w:rsidRDefault="00092863" w:rsidP="000928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1274" w:rsidRDefault="00BD1274" w:rsidP="00BD12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D1274">
          <w:rPr>
            <w:rStyle w:val="Hyperlink"/>
          </w:rPr>
          <w:t>legislative information</w:t>
        </w:r>
      </w:hyperlink>
      <w:r>
        <w:t xml:space="preserve"> at the website</w:t>
      </w:r>
    </w:p>
    <w:p w:rsidR="00BD1274" w:rsidRDefault="00BD1274" w:rsidP="00BD12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1274" w:rsidRPr="00BD1274" w:rsidRDefault="00BD1274" w:rsidP="00BD12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1274" w:rsidRDefault="00BD1274" w:rsidP="00BD1274">
      <w:pPr>
        <w:widowControl w:val="0"/>
        <w:jc w:val="left"/>
      </w:pPr>
      <w:r w:rsidRPr="00BD1274">
        <w:rPr>
          <w:b/>
        </w:rPr>
        <w:t>VERSIONS OF THIS BILL</w:t>
      </w:r>
    </w:p>
    <w:p w:rsidR="00BD1274" w:rsidRDefault="00BD1274" w:rsidP="00BD1274">
      <w:pPr>
        <w:widowControl w:val="0"/>
        <w:jc w:val="left"/>
      </w:pPr>
    </w:p>
    <w:p w:rsidR="00BD1274" w:rsidRDefault="00097DF8" w:rsidP="00BD1274">
      <w:pPr>
        <w:widowControl w:val="0"/>
        <w:jc w:val="left"/>
      </w:pPr>
      <w:hyperlink r:id="rId10" w:history="1">
        <w:r w:rsidR="00BD1274">
          <w:rPr>
            <w:rStyle w:val="Hyperlink"/>
          </w:rPr>
          <w:t>3/10/2020</w:t>
        </w:r>
      </w:hyperlink>
    </w:p>
    <w:p w:rsidR="00BD1274" w:rsidRDefault="00BD1274" w:rsidP="00BD1274"/>
    <w:p w:rsidR="00BD1274" w:rsidRDefault="00BD1274" w:rsidP="00BD1274">
      <w:pPr>
        <w:sectPr w:rsidR="00BD1274" w:rsidSect="00BD12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7AD3" w:rsidRDefault="00257A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7A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2EE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14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E06D2">
        <w:rPr>
          <w:color w:val="000000" w:themeColor="text1"/>
          <w:u w:color="000000" w:themeColor="text1"/>
        </w:rPr>
        <w:t>TO AMEND SECTION 12</w:t>
      </w:r>
      <w:r w:rsidR="006368AF">
        <w:rPr>
          <w:color w:val="000000" w:themeColor="text1"/>
          <w:u w:color="000000" w:themeColor="text1"/>
        </w:rPr>
        <w:noBreakHyphen/>
      </w:r>
      <w:r w:rsidRPr="000E06D2">
        <w:rPr>
          <w:color w:val="000000" w:themeColor="text1"/>
          <w:u w:color="000000" w:themeColor="text1"/>
        </w:rPr>
        <w:t>36</w:t>
      </w:r>
      <w:r w:rsidR="006368AF">
        <w:rPr>
          <w:color w:val="000000" w:themeColor="text1"/>
          <w:u w:color="000000" w:themeColor="text1"/>
        </w:rPr>
        <w:noBreakHyphen/>
      </w:r>
      <w:r w:rsidRPr="000E06D2">
        <w:rPr>
          <w:color w:val="000000" w:themeColor="text1"/>
          <w:u w:color="000000" w:themeColor="text1"/>
        </w:rPr>
        <w:t>2120, CODE OF LAWS OF SOUTH CAROLINA, 1976, RELATING TO EXEMPTIONS FROM THE STATE SALES TAX, SO AS TO EXEMPT ITEMS SOLD TO SCHOOL DISTRICT</w:t>
      </w:r>
      <w:r>
        <w:rPr>
          <w:color w:val="000000" w:themeColor="text1"/>
          <w:u w:color="000000" w:themeColor="text1"/>
        </w:rPr>
        <w:t>S, SCHOOLS, AND INSTITUTIONS OF HIGHER LEARNING</w:t>
      </w:r>
      <w:r w:rsidRPr="000E06D2">
        <w:rPr>
          <w:color w:val="000000" w:themeColor="text1"/>
          <w:u w:color="000000" w:themeColor="text1"/>
        </w:rPr>
        <w:t xml:space="preserve"> FOR THE PURPOSE OF IMPROVING SCHOOL SAFETY.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2EE4" w:rsidRDefault="00792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2EE4" w:rsidRDefault="00792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40F" w:rsidRPr="000E06D2" w:rsidRDefault="008C140F" w:rsidP="008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6D2">
        <w:rPr>
          <w:color w:val="000000" w:themeColor="text1"/>
          <w:u w:color="000000" w:themeColor="text1"/>
        </w:rPr>
        <w:t>SECTION</w:t>
      </w:r>
      <w:r w:rsidRPr="000E06D2">
        <w:rPr>
          <w:color w:val="000000" w:themeColor="text1"/>
          <w:u w:color="000000" w:themeColor="text1"/>
        </w:rPr>
        <w:tab/>
        <w:t>1.</w:t>
      </w:r>
      <w:r w:rsidRPr="000E06D2">
        <w:rPr>
          <w:color w:val="000000" w:themeColor="text1"/>
          <w:u w:color="000000" w:themeColor="text1"/>
        </w:rPr>
        <w:tab/>
        <w:t>Section 12</w:t>
      </w:r>
      <w:r w:rsidR="006368AF">
        <w:rPr>
          <w:color w:val="000000" w:themeColor="text1"/>
          <w:u w:color="000000" w:themeColor="text1"/>
        </w:rPr>
        <w:noBreakHyphen/>
      </w:r>
      <w:r w:rsidRPr="000E06D2">
        <w:rPr>
          <w:color w:val="000000" w:themeColor="text1"/>
          <w:u w:color="000000" w:themeColor="text1"/>
        </w:rPr>
        <w:t>36</w:t>
      </w:r>
      <w:r w:rsidR="006368AF">
        <w:rPr>
          <w:color w:val="000000" w:themeColor="text1"/>
          <w:u w:color="000000" w:themeColor="text1"/>
        </w:rPr>
        <w:noBreakHyphen/>
      </w:r>
      <w:r w:rsidRPr="000E06D2">
        <w:rPr>
          <w:color w:val="000000" w:themeColor="text1"/>
          <w:u w:color="000000" w:themeColor="text1"/>
        </w:rPr>
        <w:t>2120 of the 1976 Code is amended by adding an appropriately numbered item at the end to read:</w:t>
      </w:r>
    </w:p>
    <w:p w:rsidR="008C140F" w:rsidRPr="000E06D2" w:rsidRDefault="008C140F" w:rsidP="008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40F" w:rsidRPr="000E06D2" w:rsidRDefault="008C140F" w:rsidP="008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6D2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  )</w:t>
      </w:r>
      <w:r>
        <w:rPr>
          <w:color w:val="000000" w:themeColor="text1"/>
          <w:u w:color="000000" w:themeColor="text1"/>
        </w:rPr>
        <w:tab/>
        <w:t xml:space="preserve">items sold to a </w:t>
      </w:r>
      <w:r w:rsidRPr="000E06D2">
        <w:rPr>
          <w:color w:val="000000" w:themeColor="text1"/>
          <w:u w:color="000000" w:themeColor="text1"/>
        </w:rPr>
        <w:t>public school district and its schools, including a charter school district and its sc</w:t>
      </w:r>
      <w:r>
        <w:rPr>
          <w:color w:val="000000" w:themeColor="text1"/>
          <w:u w:color="000000" w:themeColor="text1"/>
        </w:rPr>
        <w:t>hools,</w:t>
      </w:r>
      <w:r w:rsidRPr="000E06D2">
        <w:rPr>
          <w:color w:val="000000" w:themeColor="text1"/>
          <w:u w:color="000000" w:themeColor="text1"/>
        </w:rPr>
        <w:t xml:space="preserve"> a K</w:t>
      </w:r>
      <w:r w:rsidR="006368AF">
        <w:rPr>
          <w:color w:val="000000" w:themeColor="text1"/>
          <w:u w:color="000000" w:themeColor="text1"/>
        </w:rPr>
        <w:noBreakHyphen/>
      </w:r>
      <w:r w:rsidRPr="000E06D2">
        <w:rPr>
          <w:color w:val="000000" w:themeColor="text1"/>
          <w:u w:color="000000" w:themeColor="text1"/>
        </w:rPr>
        <w:t>12 private school</w:t>
      </w:r>
      <w:r>
        <w:rPr>
          <w:color w:val="000000" w:themeColor="text1"/>
          <w:u w:color="000000" w:themeColor="text1"/>
        </w:rPr>
        <w:t>, or a public or private institution of higher learning, including technical and comprehensive education,</w:t>
      </w:r>
      <w:r w:rsidRPr="000E06D2">
        <w:rPr>
          <w:color w:val="000000" w:themeColor="text1"/>
          <w:u w:color="000000" w:themeColor="text1"/>
        </w:rPr>
        <w:t xml:space="preserve"> for the purpose of improving school safety.  </w:t>
      </w:r>
      <w:r>
        <w:rPr>
          <w:color w:val="000000" w:themeColor="text1"/>
          <w:u w:color="000000" w:themeColor="text1"/>
        </w:rPr>
        <w:t>For purposes of this item, exempt school safety items include, but are not limited to, equipment related to emergency radio systems, access control, building and property security, radio</w:t>
      </w:r>
      <w:r w:rsidR="006368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frequency identification, surveillance, detection, and emergency medical response. </w:t>
      </w:r>
      <w:r w:rsidRPr="000E06D2">
        <w:rPr>
          <w:color w:val="000000" w:themeColor="text1"/>
          <w:u w:color="000000" w:themeColor="text1"/>
        </w:rPr>
        <w:t>The department may adopt policies and promulgate regulations necessary to implement the provisions of this item.”</w:t>
      </w:r>
    </w:p>
    <w:p w:rsidR="008C140F" w:rsidRPr="000E06D2" w:rsidRDefault="008C140F" w:rsidP="008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EE4" w:rsidRDefault="008C140F" w:rsidP="008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E06D2">
        <w:rPr>
          <w:color w:val="000000" w:themeColor="text1"/>
          <w:u w:color="000000" w:themeColor="text1"/>
        </w:rPr>
        <w:t>SECTION</w:t>
      </w:r>
      <w:r w:rsidRPr="000E06D2">
        <w:rPr>
          <w:color w:val="000000" w:themeColor="text1"/>
          <w:u w:color="000000" w:themeColor="text1"/>
        </w:rPr>
        <w:tab/>
        <w:t>2.</w:t>
      </w:r>
      <w:r w:rsidRPr="000E06D2">
        <w:rPr>
          <w:color w:val="000000" w:themeColor="text1"/>
          <w:u w:color="000000" w:themeColor="text1"/>
        </w:rPr>
        <w:tab/>
        <w:t>This act takes effect July 1, 2020</w:t>
      </w:r>
      <w:r>
        <w:rPr>
          <w:color w:val="000000" w:themeColor="text1"/>
          <w:u w:color="000000" w:themeColor="text1"/>
        </w:rPr>
        <w:t>.</w:t>
      </w:r>
    </w:p>
    <w:p w:rsidR="00677CED" w:rsidRDefault="006368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1274" w:rsidRDefault="00BD1274" w:rsidP="00BD1274">
      <w:pPr>
        <w:suppressAutoHyphens/>
      </w:pPr>
    </w:p>
    <w:sectPr w:rsidR="00BD1274" w:rsidSect="00BD127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EE4" w:rsidRDefault="00792EE4" w:rsidP="009F0C77">
      <w:r>
        <w:separator/>
      </w:r>
    </w:p>
  </w:endnote>
  <w:endnote w:type="continuationSeparator" w:id="0">
    <w:p w:rsidR="00792EE4" w:rsidRDefault="00792E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A289DF-76CB-4C8D-8592-92F16FF3FE21}"/>
    <w:embedBold r:id="rId2" w:fontKey="{673660F5-7E0E-455F-AFB9-7A044C61416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619A108-1BE8-49C3-B71D-F75DC3E461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DB83A47-EBDB-4C1D-9F22-6F4BB0210A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C523B1B-C65C-402F-B8BD-F56F617427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274" w:rsidRPr="00257AD3" w:rsidRDefault="00BD1274" w:rsidP="00257A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40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EE4" w:rsidRDefault="00792EE4" w:rsidP="009F0C77">
      <w:r>
        <w:separator/>
      </w:r>
    </w:p>
  </w:footnote>
  <w:footnote w:type="continuationSeparator" w:id="0">
    <w:p w:rsidR="00792EE4" w:rsidRDefault="00792E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68DG20"/>
    <w:docVar w:name="CoverBillType" w:val="b"/>
    <w:docVar w:name="DocPath" w:val="L:\Council\bills\NBD\11368DG20.DOCX"/>
    <w:docVar w:name="dvBillNumber" w:val="115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792EE4"/>
    <w:rsid w:val="000263D9"/>
    <w:rsid w:val="00026C9A"/>
    <w:rsid w:val="00092863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3C6A"/>
    <w:rsid w:val="002037CA"/>
    <w:rsid w:val="002047A2"/>
    <w:rsid w:val="002321B6"/>
    <w:rsid w:val="0023696B"/>
    <w:rsid w:val="00250967"/>
    <w:rsid w:val="00257AD3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368AF"/>
    <w:rsid w:val="00643B8E"/>
    <w:rsid w:val="00653ECC"/>
    <w:rsid w:val="00665EBC"/>
    <w:rsid w:val="00677CED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2EE4"/>
    <w:rsid w:val="007A325A"/>
    <w:rsid w:val="007C3099"/>
    <w:rsid w:val="007E72BE"/>
    <w:rsid w:val="007F1523"/>
    <w:rsid w:val="007F509E"/>
    <w:rsid w:val="007F5799"/>
    <w:rsid w:val="007F6947"/>
    <w:rsid w:val="00804039"/>
    <w:rsid w:val="00834A12"/>
    <w:rsid w:val="00872729"/>
    <w:rsid w:val="008C140F"/>
    <w:rsid w:val="008F4429"/>
    <w:rsid w:val="00920572"/>
    <w:rsid w:val="00932670"/>
    <w:rsid w:val="009352BB"/>
    <w:rsid w:val="00990668"/>
    <w:rsid w:val="00997669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1274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217A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FFA5D8-3538-432B-8E71-33B61856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C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C6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12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3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3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157_202003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5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910B0-1C23-4E9A-8F7B-CF13017CF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AA946305</Template>
  <TotalTime>0</TotalTime>
  <Pages>2</Pages>
  <Words>314</Words>
  <Characters>1802</Characters>
  <Application>Microsoft Office Word</Application>
  <DocSecurity>0</DocSecurity>
  <Lines>85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1157: Subject not yet available - South Carolina Legislature Online</dc:title>
  <dc:subject/>
  <dc:creator>Niki Downey</dc:creator>
  <cp:keywords/>
  <dc:description/>
  <cp:lastModifiedBy>S Wilson</cp:lastModifiedBy>
  <cp:revision>2</cp:revision>
  <cp:lastPrinted>2020-02-27T20:17:00Z</cp:lastPrinted>
  <dcterms:created xsi:type="dcterms:W3CDTF">2020-03-12T15:57:00Z</dcterms:created>
  <dcterms:modified xsi:type="dcterms:W3CDTF">2020-03-12T15:57:00Z</dcterms:modified>
</cp:coreProperties>
</file>