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7F40A" w14:textId="7E3B4FEA" w:rsidR="0098691D" w:rsidRDefault="0098691D" w:rsidP="0098691D">
      <w:pPr>
        <w:widowControl w:val="0"/>
        <w:jc w:val="center"/>
      </w:pPr>
      <w:r w:rsidRPr="0098691D">
        <w:rPr>
          <w:b/>
        </w:rPr>
        <w:t>South Carolina General Assembly</w:t>
      </w:r>
    </w:p>
    <w:p w14:paraId="4475C782" w14:textId="6E8E8C54" w:rsidR="0098691D" w:rsidRDefault="0098691D" w:rsidP="0098691D">
      <w:pPr>
        <w:widowControl w:val="0"/>
        <w:jc w:val="center"/>
      </w:pPr>
      <w:r>
        <w:t>123rd Session, 2019-2020</w:t>
      </w:r>
    </w:p>
    <w:p w14:paraId="6DAA739D" w14:textId="3F224D0A" w:rsidR="0098691D" w:rsidRDefault="0098691D" w:rsidP="0098691D">
      <w:pPr>
        <w:widowControl w:val="0"/>
      </w:pPr>
    </w:p>
    <w:p w14:paraId="21F24DFA" w14:textId="0E897CA4" w:rsidR="0098691D" w:rsidRDefault="0098691D" w:rsidP="0098691D">
      <w:pPr>
        <w:widowControl w:val="0"/>
        <w:rPr>
          <w:b/>
        </w:rPr>
      </w:pPr>
      <w:r w:rsidRPr="0098691D">
        <w:rPr>
          <w:b/>
        </w:rPr>
        <w:t>S.</w:t>
      </w:r>
      <w:r>
        <w:rPr>
          <w:b/>
        </w:rPr>
        <w:t xml:space="preserve"> </w:t>
      </w:r>
      <w:r w:rsidRPr="0098691D">
        <w:rPr>
          <w:b/>
        </w:rPr>
        <w:t>194</w:t>
      </w:r>
    </w:p>
    <w:p w14:paraId="4B7F5CCB" w14:textId="7017C0F1" w:rsidR="0098691D" w:rsidRDefault="0098691D" w:rsidP="0098691D">
      <w:pPr>
        <w:widowControl w:val="0"/>
        <w:rPr>
          <w:b/>
        </w:rPr>
      </w:pPr>
    </w:p>
    <w:p w14:paraId="5A51DEA7" w14:textId="1421FCF8" w:rsidR="0098691D" w:rsidRDefault="0098691D" w:rsidP="0098691D">
      <w:pPr>
        <w:widowControl w:val="0"/>
      </w:pPr>
      <w:r w:rsidRPr="0098691D">
        <w:rPr>
          <w:b/>
        </w:rPr>
        <w:t>STATUS INFORMATION</w:t>
      </w:r>
    </w:p>
    <w:p w14:paraId="76F284B1" w14:textId="50D968E5" w:rsidR="0098691D" w:rsidRDefault="0098691D" w:rsidP="0098691D">
      <w:pPr>
        <w:widowControl w:val="0"/>
      </w:pPr>
    </w:p>
    <w:p w14:paraId="3F99F6ED" w14:textId="4F66C878" w:rsidR="0098691D" w:rsidRDefault="0098691D" w:rsidP="0098691D">
      <w:pPr>
        <w:widowControl w:val="0"/>
      </w:pPr>
      <w:r>
        <w:t>General Bill</w:t>
      </w:r>
    </w:p>
    <w:p w14:paraId="3525854D" w14:textId="6CA4405A" w:rsidR="0098691D" w:rsidRDefault="00653E8D" w:rsidP="0098691D">
      <w:pPr>
        <w:widowControl w:val="0"/>
      </w:pPr>
      <w:r>
        <w:t>Sponsors: Senators Shealy and Senn</w:t>
      </w:r>
    </w:p>
    <w:p w14:paraId="1EC574CF" w14:textId="1CE8542D" w:rsidR="0098691D" w:rsidRDefault="0098691D" w:rsidP="0098691D">
      <w:pPr>
        <w:widowControl w:val="0"/>
      </w:pPr>
      <w:r>
        <w:t>Document Path: l:\s-jud\bills\shealy\jud0003.rem.docx</w:t>
      </w:r>
    </w:p>
    <w:p w14:paraId="60AE1CD4" w14:textId="01C6B9F8" w:rsidR="00E465C4" w:rsidRDefault="003016F2" w:rsidP="0098691D">
      <w:pPr>
        <w:widowControl w:val="0"/>
      </w:pPr>
      <w:r>
        <w:t>Companion/Similar bill(s): 23, 3074, 3296</w:t>
      </w:r>
    </w:p>
    <w:p w14:paraId="17F215E5" w14:textId="57AB4620" w:rsidR="0098691D" w:rsidRDefault="0098691D" w:rsidP="0098691D">
      <w:pPr>
        <w:widowControl w:val="0"/>
      </w:pPr>
    </w:p>
    <w:p w14:paraId="66A3AF23" w14:textId="77777777" w:rsidR="006F0B3C" w:rsidRDefault="006F0B3C" w:rsidP="0098691D">
      <w:pPr>
        <w:widowControl w:val="0"/>
      </w:pPr>
      <w:r>
        <w:t>Introduced in the Senate on January 8, 2019</w:t>
      </w:r>
    </w:p>
    <w:p w14:paraId="245A65F4" w14:textId="77777777" w:rsidR="006F0B3C" w:rsidRDefault="006F0B3C" w:rsidP="0098691D">
      <w:pPr>
        <w:widowControl w:val="0"/>
      </w:pPr>
      <w:r>
        <w:t>Introduced in the House on January 30, 2019</w:t>
      </w:r>
    </w:p>
    <w:p w14:paraId="6FC1643F" w14:textId="77777777" w:rsidR="006F0B3C" w:rsidRDefault="006F0B3C" w:rsidP="0098691D">
      <w:pPr>
        <w:widowControl w:val="0"/>
      </w:pPr>
      <w:r>
        <w:t>Last Amended on March 11, 2020</w:t>
      </w:r>
    </w:p>
    <w:p w14:paraId="6838BA12" w14:textId="77777777" w:rsidR="006F0B3C" w:rsidRDefault="006F0B3C" w:rsidP="0098691D">
      <w:pPr>
        <w:widowControl w:val="0"/>
      </w:pPr>
      <w:r>
        <w:t>Currently residing in conference committee</w:t>
      </w:r>
    </w:p>
    <w:p w14:paraId="3B6AD524" w14:textId="77777777" w:rsidR="006F0B3C" w:rsidRDefault="006F0B3C" w:rsidP="0098691D">
      <w:pPr>
        <w:widowControl w:val="0"/>
      </w:pPr>
    </w:p>
    <w:p w14:paraId="7F52DDF3" w14:textId="63472532" w:rsidR="0098691D" w:rsidRDefault="0098691D" w:rsidP="0098691D">
      <w:pPr>
        <w:widowControl w:val="0"/>
      </w:pPr>
      <w:r>
        <w:t xml:space="preserve">Summary: </w:t>
      </w:r>
      <w:r w:rsidR="00F608D4">
        <w:t>Prostitution offenses</w:t>
      </w:r>
    </w:p>
    <w:p w14:paraId="689663DF" w14:textId="6C8258C5" w:rsidR="0098691D" w:rsidRDefault="0098691D" w:rsidP="0098691D">
      <w:pPr>
        <w:widowControl w:val="0"/>
      </w:pPr>
    </w:p>
    <w:p w14:paraId="5F9479F2" w14:textId="5E1726D5" w:rsidR="0098691D" w:rsidRDefault="0098691D" w:rsidP="0098691D">
      <w:pPr>
        <w:widowControl w:val="0"/>
      </w:pPr>
    </w:p>
    <w:p w14:paraId="3939A520" w14:textId="75BA189B" w:rsidR="0098691D" w:rsidRDefault="0098691D" w:rsidP="0098691D">
      <w:pPr>
        <w:widowControl w:val="0"/>
        <w:tabs>
          <w:tab w:val="center" w:pos="590"/>
          <w:tab w:val="center" w:pos="1440"/>
          <w:tab w:val="left" w:pos="1872"/>
          <w:tab w:val="left" w:pos="9187"/>
        </w:tabs>
      </w:pPr>
      <w:r w:rsidRPr="0098691D">
        <w:rPr>
          <w:b/>
        </w:rPr>
        <w:t>HISTORY OF LEGISLATIVE ACTIONS</w:t>
      </w:r>
    </w:p>
    <w:p w14:paraId="7F4ED6A2" w14:textId="0E8D0D73" w:rsidR="0098691D" w:rsidRDefault="0098691D" w:rsidP="0098691D">
      <w:pPr>
        <w:widowControl w:val="0"/>
        <w:tabs>
          <w:tab w:val="center" w:pos="590"/>
          <w:tab w:val="center" w:pos="1440"/>
          <w:tab w:val="left" w:pos="1872"/>
          <w:tab w:val="left" w:pos="9187"/>
        </w:tabs>
      </w:pPr>
    </w:p>
    <w:p w14:paraId="5449AD59" w14:textId="298C0E7E" w:rsidR="0098691D" w:rsidRPr="0098691D" w:rsidRDefault="0098691D" w:rsidP="0098691D">
      <w:pPr>
        <w:widowControl w:val="0"/>
        <w:tabs>
          <w:tab w:val="center" w:pos="590"/>
          <w:tab w:val="center" w:pos="1440"/>
          <w:tab w:val="left" w:pos="1872"/>
          <w:tab w:val="left" w:pos="9187"/>
        </w:tabs>
      </w:pPr>
      <w:r w:rsidRPr="0098691D">
        <w:rPr>
          <w:u w:val="single"/>
        </w:rPr>
        <w:tab/>
        <w:t>Date</w:t>
      </w:r>
      <w:r w:rsidRPr="0098691D">
        <w:rPr>
          <w:u w:val="single"/>
        </w:rPr>
        <w:tab/>
        <w:t>Body</w:t>
      </w:r>
      <w:r w:rsidRPr="0098691D">
        <w:rPr>
          <w:u w:val="single"/>
        </w:rPr>
        <w:tab/>
        <w:t>Action Description with journal page number</w:t>
      </w:r>
      <w:r w:rsidRPr="0098691D">
        <w:rPr>
          <w:u w:val="single"/>
        </w:rPr>
        <w:tab/>
      </w:r>
    </w:p>
    <w:p w14:paraId="69B4FB67" w14:textId="77777777" w:rsidR="00791117" w:rsidRDefault="00791117" w:rsidP="00791117">
      <w:pPr>
        <w:widowControl w:val="0"/>
        <w:tabs>
          <w:tab w:val="right" w:pos="1008"/>
          <w:tab w:val="left" w:pos="1152"/>
          <w:tab w:val="left" w:pos="1872"/>
          <w:tab w:val="left" w:pos="9187"/>
        </w:tabs>
        <w:ind w:left="2088" w:hanging="2088"/>
      </w:pPr>
      <w:r>
        <w:tab/>
        <w:t>12/12/2018</w:t>
      </w:r>
      <w:r>
        <w:tab/>
        <w:t>Senate</w:t>
      </w:r>
      <w:r>
        <w:tab/>
        <w:t>Prefiled</w:t>
      </w:r>
    </w:p>
    <w:p w14:paraId="5F1D9BC5" w14:textId="77777777" w:rsidR="00791117" w:rsidRDefault="00791117" w:rsidP="00791117">
      <w:pPr>
        <w:widowControl w:val="0"/>
        <w:tabs>
          <w:tab w:val="right" w:pos="1008"/>
          <w:tab w:val="left" w:pos="1152"/>
          <w:tab w:val="left" w:pos="1872"/>
          <w:tab w:val="left" w:pos="9187"/>
        </w:tabs>
        <w:ind w:left="2088" w:hanging="2088"/>
      </w:pPr>
      <w:r>
        <w:tab/>
        <w:t>12/12/2018</w:t>
      </w:r>
      <w:r>
        <w:tab/>
        <w:t>Senate</w:t>
      </w:r>
      <w:r>
        <w:tab/>
        <w:t xml:space="preserve">Referred to Committee on </w:t>
      </w:r>
      <w:r w:rsidRPr="00F7699B">
        <w:rPr>
          <w:b/>
        </w:rPr>
        <w:t>Judiciary</w:t>
      </w:r>
    </w:p>
    <w:p w14:paraId="0DEDD05A" w14:textId="77777777" w:rsidR="00791117" w:rsidRDefault="00791117" w:rsidP="00791117">
      <w:pPr>
        <w:widowControl w:val="0"/>
        <w:tabs>
          <w:tab w:val="right" w:pos="1008"/>
          <w:tab w:val="left" w:pos="1152"/>
          <w:tab w:val="left" w:pos="1872"/>
          <w:tab w:val="left" w:pos="9187"/>
        </w:tabs>
        <w:ind w:left="2088" w:hanging="2088"/>
      </w:pPr>
      <w:r>
        <w:tab/>
        <w:t>1/8/2019</w:t>
      </w:r>
      <w:r>
        <w:tab/>
        <w:t>Senate</w:t>
      </w:r>
      <w:r>
        <w:tab/>
        <w:t>Introduced and read first time (</w:t>
      </w:r>
      <w:hyperlink r:id="rId6" w:history="1">
        <w:r w:rsidRPr="00F7699B">
          <w:rPr>
            <w:rStyle w:val="Hyperlink"/>
          </w:rPr>
          <w:t>Senate Journal</w:t>
        </w:r>
        <w:r w:rsidRPr="00F7699B">
          <w:rPr>
            <w:rStyle w:val="Hyperlink"/>
          </w:rPr>
          <w:noBreakHyphen/>
          <w:t>page 130</w:t>
        </w:r>
      </w:hyperlink>
      <w:r>
        <w:t>)</w:t>
      </w:r>
    </w:p>
    <w:p w14:paraId="775EC2DE" w14:textId="77777777" w:rsidR="00791117" w:rsidRDefault="00791117" w:rsidP="00791117">
      <w:pPr>
        <w:widowControl w:val="0"/>
        <w:tabs>
          <w:tab w:val="right" w:pos="1008"/>
          <w:tab w:val="left" w:pos="1152"/>
          <w:tab w:val="left" w:pos="1872"/>
          <w:tab w:val="left" w:pos="9187"/>
        </w:tabs>
        <w:ind w:left="2088" w:hanging="2088"/>
      </w:pPr>
      <w:r>
        <w:tab/>
        <w:t>1/8/2019</w:t>
      </w:r>
      <w:r>
        <w:tab/>
        <w:t>Senate</w:t>
      </w:r>
      <w:r>
        <w:tab/>
        <w:t xml:space="preserve">Referred to Committee on </w:t>
      </w:r>
      <w:r w:rsidRPr="00F7699B">
        <w:rPr>
          <w:b/>
        </w:rPr>
        <w:t>Judiciary</w:t>
      </w:r>
      <w:r>
        <w:t xml:space="preserve"> (</w:t>
      </w:r>
      <w:hyperlink r:id="rId7" w:history="1">
        <w:r w:rsidRPr="00F7699B">
          <w:rPr>
            <w:rStyle w:val="Hyperlink"/>
          </w:rPr>
          <w:t>Senate Journal</w:t>
        </w:r>
        <w:r w:rsidRPr="00F7699B">
          <w:rPr>
            <w:rStyle w:val="Hyperlink"/>
          </w:rPr>
          <w:noBreakHyphen/>
          <w:t>page 130</w:t>
        </w:r>
      </w:hyperlink>
      <w:r>
        <w:t>)</w:t>
      </w:r>
    </w:p>
    <w:p w14:paraId="0966A501" w14:textId="77777777" w:rsidR="00791117" w:rsidRDefault="00791117" w:rsidP="00791117">
      <w:pPr>
        <w:widowControl w:val="0"/>
        <w:tabs>
          <w:tab w:val="right" w:pos="1008"/>
          <w:tab w:val="left" w:pos="1152"/>
          <w:tab w:val="left" w:pos="1872"/>
          <w:tab w:val="left" w:pos="9187"/>
        </w:tabs>
        <w:ind w:left="2088" w:hanging="2088"/>
      </w:pPr>
      <w:r>
        <w:tab/>
        <w:t>1/9/2019</w:t>
      </w:r>
      <w:r>
        <w:tab/>
        <w:t>Senate</w:t>
      </w:r>
      <w:r>
        <w:tab/>
        <w:t>Referred to Subcommittee:  Hutto (ch), Shealy, Young</w:t>
      </w:r>
    </w:p>
    <w:p w14:paraId="41D4CFA2" w14:textId="77777777" w:rsidR="00791117" w:rsidRDefault="00791117" w:rsidP="00791117">
      <w:pPr>
        <w:widowControl w:val="0"/>
        <w:tabs>
          <w:tab w:val="right" w:pos="1008"/>
          <w:tab w:val="left" w:pos="1152"/>
          <w:tab w:val="left" w:pos="1872"/>
          <w:tab w:val="left" w:pos="9187"/>
        </w:tabs>
        <w:ind w:left="2088" w:hanging="2088"/>
      </w:pPr>
      <w:r>
        <w:tab/>
        <w:t>1/23/2019</w:t>
      </w:r>
      <w:r>
        <w:tab/>
        <w:t>Senate</w:t>
      </w:r>
      <w:r>
        <w:tab/>
        <w:t xml:space="preserve">Committee report: Favorable with amendment </w:t>
      </w:r>
      <w:r w:rsidRPr="00F7699B">
        <w:rPr>
          <w:b/>
        </w:rPr>
        <w:t>Judiciary</w:t>
      </w:r>
      <w:r>
        <w:t xml:space="preserve"> (</w:t>
      </w:r>
      <w:hyperlink r:id="rId8" w:history="1">
        <w:r w:rsidRPr="00F7699B">
          <w:rPr>
            <w:rStyle w:val="Hyperlink"/>
          </w:rPr>
          <w:t>Senate Journal</w:t>
        </w:r>
        <w:r w:rsidRPr="00F7699B">
          <w:rPr>
            <w:rStyle w:val="Hyperlink"/>
          </w:rPr>
          <w:noBreakHyphen/>
          <w:t>page 9</w:t>
        </w:r>
      </w:hyperlink>
      <w:r>
        <w:t>)</w:t>
      </w:r>
    </w:p>
    <w:p w14:paraId="1C2E6381" w14:textId="77777777" w:rsidR="00791117" w:rsidRDefault="00791117" w:rsidP="00791117">
      <w:pPr>
        <w:widowControl w:val="0"/>
        <w:tabs>
          <w:tab w:val="right" w:pos="1008"/>
          <w:tab w:val="left" w:pos="1152"/>
          <w:tab w:val="left" w:pos="1872"/>
          <w:tab w:val="left" w:pos="9187"/>
        </w:tabs>
        <w:ind w:left="2088" w:hanging="2088"/>
      </w:pPr>
      <w:r>
        <w:tab/>
        <w:t>1/24/2019</w:t>
      </w:r>
      <w:r>
        <w:tab/>
      </w:r>
      <w:r>
        <w:tab/>
        <w:t>Scrivener's error corrected</w:t>
      </w:r>
    </w:p>
    <w:p w14:paraId="3AAC03AF" w14:textId="77777777" w:rsidR="00791117" w:rsidRDefault="00791117" w:rsidP="00791117">
      <w:pPr>
        <w:widowControl w:val="0"/>
        <w:tabs>
          <w:tab w:val="right" w:pos="1008"/>
          <w:tab w:val="left" w:pos="1152"/>
          <w:tab w:val="left" w:pos="1872"/>
          <w:tab w:val="left" w:pos="9187"/>
        </w:tabs>
        <w:ind w:left="2088" w:hanging="2088"/>
      </w:pPr>
      <w:r>
        <w:tab/>
        <w:t>1/24/2019</w:t>
      </w:r>
      <w:r>
        <w:tab/>
        <w:t>Senate</w:t>
      </w:r>
      <w:r>
        <w:tab/>
        <w:t>Committee Amendment Adopted (</w:t>
      </w:r>
      <w:hyperlink r:id="rId9" w:history="1">
        <w:r w:rsidRPr="00F7699B">
          <w:rPr>
            <w:rStyle w:val="Hyperlink"/>
          </w:rPr>
          <w:t>Senate Journal</w:t>
        </w:r>
        <w:r w:rsidRPr="00F7699B">
          <w:rPr>
            <w:rStyle w:val="Hyperlink"/>
          </w:rPr>
          <w:noBreakHyphen/>
          <w:t>page 33</w:t>
        </w:r>
      </w:hyperlink>
      <w:r>
        <w:t>)</w:t>
      </w:r>
    </w:p>
    <w:p w14:paraId="741636C6" w14:textId="77777777" w:rsidR="00791117" w:rsidRDefault="00791117" w:rsidP="00791117">
      <w:pPr>
        <w:widowControl w:val="0"/>
        <w:tabs>
          <w:tab w:val="right" w:pos="1008"/>
          <w:tab w:val="left" w:pos="1152"/>
          <w:tab w:val="left" w:pos="1872"/>
          <w:tab w:val="left" w:pos="9187"/>
        </w:tabs>
        <w:ind w:left="2088" w:hanging="2088"/>
      </w:pPr>
      <w:r>
        <w:tab/>
        <w:t>1/24/2019</w:t>
      </w:r>
      <w:r>
        <w:tab/>
        <w:t>Senate</w:t>
      </w:r>
      <w:r>
        <w:tab/>
        <w:t>Read second time (</w:t>
      </w:r>
      <w:hyperlink r:id="rId10" w:history="1">
        <w:r w:rsidRPr="00F7699B">
          <w:rPr>
            <w:rStyle w:val="Hyperlink"/>
          </w:rPr>
          <w:t>Senate Journal</w:t>
        </w:r>
        <w:r w:rsidRPr="00F7699B">
          <w:rPr>
            <w:rStyle w:val="Hyperlink"/>
          </w:rPr>
          <w:noBreakHyphen/>
          <w:t>page 33</w:t>
        </w:r>
      </w:hyperlink>
      <w:r>
        <w:t>)</w:t>
      </w:r>
    </w:p>
    <w:p w14:paraId="134040D8" w14:textId="77777777" w:rsidR="00791117" w:rsidRDefault="00791117" w:rsidP="00791117">
      <w:pPr>
        <w:widowControl w:val="0"/>
        <w:tabs>
          <w:tab w:val="right" w:pos="1008"/>
          <w:tab w:val="left" w:pos="1152"/>
          <w:tab w:val="left" w:pos="1872"/>
          <w:tab w:val="left" w:pos="9187"/>
        </w:tabs>
        <w:ind w:left="2088" w:hanging="2088"/>
      </w:pPr>
      <w:r>
        <w:tab/>
        <w:t>1/24/2019</w:t>
      </w:r>
      <w:r>
        <w:tab/>
        <w:t>Senate</w:t>
      </w:r>
      <w:r>
        <w:tab/>
        <w:t>Roll call Ayes</w:t>
      </w:r>
      <w:r>
        <w:noBreakHyphen/>
        <w:t>39  Nays</w:t>
      </w:r>
      <w:r>
        <w:noBreakHyphen/>
        <w:t>0 (</w:t>
      </w:r>
      <w:hyperlink r:id="rId11" w:history="1">
        <w:r w:rsidRPr="00F7699B">
          <w:rPr>
            <w:rStyle w:val="Hyperlink"/>
          </w:rPr>
          <w:t>Senate Journal</w:t>
        </w:r>
        <w:r w:rsidRPr="00F7699B">
          <w:rPr>
            <w:rStyle w:val="Hyperlink"/>
          </w:rPr>
          <w:noBreakHyphen/>
          <w:t>page 33</w:t>
        </w:r>
      </w:hyperlink>
      <w:r>
        <w:t>)</w:t>
      </w:r>
    </w:p>
    <w:p w14:paraId="23045C23" w14:textId="77777777" w:rsidR="00791117" w:rsidRDefault="00791117" w:rsidP="00791117">
      <w:pPr>
        <w:widowControl w:val="0"/>
        <w:tabs>
          <w:tab w:val="right" w:pos="1008"/>
          <w:tab w:val="left" w:pos="1152"/>
          <w:tab w:val="left" w:pos="1872"/>
          <w:tab w:val="left" w:pos="9187"/>
        </w:tabs>
        <w:ind w:left="2088" w:hanging="2088"/>
      </w:pPr>
      <w:r>
        <w:tab/>
        <w:t>1/29/2019</w:t>
      </w:r>
      <w:r>
        <w:tab/>
        <w:t>Senate</w:t>
      </w:r>
      <w:r>
        <w:tab/>
        <w:t>Read third time and sent to House (</w:t>
      </w:r>
      <w:hyperlink r:id="rId12" w:history="1">
        <w:r w:rsidRPr="00F7699B">
          <w:rPr>
            <w:rStyle w:val="Hyperlink"/>
          </w:rPr>
          <w:t>Senate Journal</w:t>
        </w:r>
        <w:r w:rsidRPr="00F7699B">
          <w:rPr>
            <w:rStyle w:val="Hyperlink"/>
          </w:rPr>
          <w:noBreakHyphen/>
          <w:t>page 26</w:t>
        </w:r>
      </w:hyperlink>
      <w:r>
        <w:t>)</w:t>
      </w:r>
    </w:p>
    <w:p w14:paraId="794F70FF" w14:textId="77777777" w:rsidR="00791117" w:rsidRDefault="00791117" w:rsidP="00791117">
      <w:pPr>
        <w:widowControl w:val="0"/>
        <w:tabs>
          <w:tab w:val="right" w:pos="1008"/>
          <w:tab w:val="left" w:pos="1152"/>
          <w:tab w:val="left" w:pos="1872"/>
          <w:tab w:val="left" w:pos="9187"/>
        </w:tabs>
        <w:ind w:left="2088" w:hanging="2088"/>
      </w:pPr>
      <w:r>
        <w:tab/>
        <w:t>1/30/2019</w:t>
      </w:r>
      <w:r>
        <w:tab/>
        <w:t>House</w:t>
      </w:r>
      <w:r>
        <w:tab/>
        <w:t>Introduced and read first time (</w:t>
      </w:r>
      <w:hyperlink r:id="rId13" w:history="1">
        <w:r w:rsidRPr="00F7699B">
          <w:rPr>
            <w:rStyle w:val="Hyperlink"/>
          </w:rPr>
          <w:t>House Journal</w:t>
        </w:r>
        <w:r w:rsidRPr="00F7699B">
          <w:rPr>
            <w:rStyle w:val="Hyperlink"/>
          </w:rPr>
          <w:noBreakHyphen/>
          <w:t>page 6</w:t>
        </w:r>
      </w:hyperlink>
      <w:r>
        <w:t>)</w:t>
      </w:r>
    </w:p>
    <w:p w14:paraId="77AECF02" w14:textId="77777777" w:rsidR="00791117" w:rsidRDefault="00791117" w:rsidP="00791117">
      <w:pPr>
        <w:widowControl w:val="0"/>
        <w:tabs>
          <w:tab w:val="right" w:pos="1008"/>
          <w:tab w:val="left" w:pos="1152"/>
          <w:tab w:val="left" w:pos="1872"/>
          <w:tab w:val="left" w:pos="9187"/>
        </w:tabs>
        <w:ind w:left="2088" w:hanging="2088"/>
      </w:pPr>
      <w:r>
        <w:tab/>
        <w:t>1/30/2019</w:t>
      </w:r>
      <w:r>
        <w:tab/>
        <w:t>House</w:t>
      </w:r>
      <w:r>
        <w:tab/>
        <w:t xml:space="preserve">Referred to Committee on </w:t>
      </w:r>
      <w:r w:rsidRPr="00F7699B">
        <w:rPr>
          <w:b/>
        </w:rPr>
        <w:t>Judiciary</w:t>
      </w:r>
      <w:r>
        <w:t xml:space="preserve"> (</w:t>
      </w:r>
      <w:hyperlink r:id="rId14" w:history="1">
        <w:r w:rsidRPr="00F7699B">
          <w:rPr>
            <w:rStyle w:val="Hyperlink"/>
          </w:rPr>
          <w:t>House Journal</w:t>
        </w:r>
        <w:r w:rsidRPr="00F7699B">
          <w:rPr>
            <w:rStyle w:val="Hyperlink"/>
          </w:rPr>
          <w:noBreakHyphen/>
          <w:t>page 6</w:t>
        </w:r>
      </w:hyperlink>
      <w:r>
        <w:t>)</w:t>
      </w:r>
    </w:p>
    <w:p w14:paraId="084880FB" w14:textId="77777777" w:rsidR="00791117" w:rsidRDefault="00791117" w:rsidP="00791117">
      <w:pPr>
        <w:widowControl w:val="0"/>
        <w:tabs>
          <w:tab w:val="right" w:pos="1008"/>
          <w:tab w:val="left" w:pos="1152"/>
          <w:tab w:val="left" w:pos="1872"/>
          <w:tab w:val="left" w:pos="9187"/>
        </w:tabs>
        <w:ind w:left="2088" w:hanging="2088"/>
      </w:pPr>
      <w:r>
        <w:tab/>
        <w:t>5/8/2019</w:t>
      </w:r>
      <w:r>
        <w:tab/>
        <w:t>House</w:t>
      </w:r>
      <w:r>
        <w:tab/>
        <w:t xml:space="preserve">Committee report: Favorable with amendment </w:t>
      </w:r>
      <w:r w:rsidRPr="00F7699B">
        <w:rPr>
          <w:b/>
        </w:rPr>
        <w:t>Judiciary</w:t>
      </w:r>
      <w:r>
        <w:t xml:space="preserve"> (</w:t>
      </w:r>
      <w:hyperlink r:id="rId15" w:history="1">
        <w:r w:rsidRPr="00F7699B">
          <w:rPr>
            <w:rStyle w:val="Hyperlink"/>
          </w:rPr>
          <w:t>House Journal</w:t>
        </w:r>
        <w:r w:rsidRPr="00F7699B">
          <w:rPr>
            <w:rStyle w:val="Hyperlink"/>
          </w:rPr>
          <w:noBreakHyphen/>
          <w:t>page 3</w:t>
        </w:r>
      </w:hyperlink>
      <w:r>
        <w:t>)</w:t>
      </w:r>
    </w:p>
    <w:p w14:paraId="6088DD65" w14:textId="77777777" w:rsidR="00791117" w:rsidRDefault="00791117" w:rsidP="00791117">
      <w:pPr>
        <w:widowControl w:val="0"/>
        <w:tabs>
          <w:tab w:val="right" w:pos="1008"/>
          <w:tab w:val="left" w:pos="1152"/>
          <w:tab w:val="left" w:pos="1872"/>
          <w:tab w:val="left" w:pos="9187"/>
        </w:tabs>
        <w:ind w:left="2088" w:hanging="2088"/>
      </w:pPr>
      <w:r>
        <w:tab/>
        <w:t>1/15/2020</w:t>
      </w:r>
      <w:r>
        <w:tab/>
        <w:t>House</w:t>
      </w:r>
      <w:r>
        <w:tab/>
        <w:t>Debate adjourned until  Thursday, January 16 (</w:t>
      </w:r>
      <w:hyperlink r:id="rId16" w:history="1">
        <w:r w:rsidRPr="00F7699B">
          <w:rPr>
            <w:rStyle w:val="Hyperlink"/>
          </w:rPr>
          <w:t>House Journal</w:t>
        </w:r>
        <w:r w:rsidRPr="00F7699B">
          <w:rPr>
            <w:rStyle w:val="Hyperlink"/>
          </w:rPr>
          <w:noBreakHyphen/>
          <w:t>page 86</w:t>
        </w:r>
      </w:hyperlink>
      <w:r>
        <w:t>)</w:t>
      </w:r>
    </w:p>
    <w:p w14:paraId="7DA25F14" w14:textId="77777777" w:rsidR="00791117" w:rsidRDefault="00791117" w:rsidP="00791117">
      <w:pPr>
        <w:widowControl w:val="0"/>
        <w:tabs>
          <w:tab w:val="right" w:pos="1008"/>
          <w:tab w:val="left" w:pos="1152"/>
          <w:tab w:val="left" w:pos="1872"/>
          <w:tab w:val="left" w:pos="9187"/>
        </w:tabs>
        <w:ind w:left="2088" w:hanging="2088"/>
      </w:pPr>
      <w:r>
        <w:tab/>
        <w:t>1/16/2020</w:t>
      </w:r>
      <w:r>
        <w:tab/>
        <w:t>House</w:t>
      </w:r>
      <w:r>
        <w:tab/>
        <w:t>Amended (</w:t>
      </w:r>
      <w:hyperlink r:id="rId17" w:history="1">
        <w:r w:rsidRPr="00F7699B">
          <w:rPr>
            <w:rStyle w:val="Hyperlink"/>
          </w:rPr>
          <w:t>House Journal</w:t>
        </w:r>
        <w:r w:rsidRPr="00F7699B">
          <w:rPr>
            <w:rStyle w:val="Hyperlink"/>
          </w:rPr>
          <w:noBreakHyphen/>
          <w:t>page 409</w:t>
        </w:r>
      </w:hyperlink>
      <w:r>
        <w:t>)</w:t>
      </w:r>
    </w:p>
    <w:p w14:paraId="592677FA" w14:textId="77777777" w:rsidR="00791117" w:rsidRDefault="00791117" w:rsidP="00791117">
      <w:pPr>
        <w:widowControl w:val="0"/>
        <w:tabs>
          <w:tab w:val="right" w:pos="1008"/>
          <w:tab w:val="left" w:pos="1152"/>
          <w:tab w:val="left" w:pos="1872"/>
          <w:tab w:val="left" w:pos="9187"/>
        </w:tabs>
        <w:ind w:left="2088" w:hanging="2088"/>
      </w:pPr>
      <w:r>
        <w:tab/>
        <w:t>1/16/2020</w:t>
      </w:r>
      <w:r>
        <w:tab/>
        <w:t>House</w:t>
      </w:r>
      <w:r>
        <w:tab/>
        <w:t>Read second time (</w:t>
      </w:r>
      <w:hyperlink r:id="rId18" w:history="1">
        <w:r w:rsidRPr="00F7699B">
          <w:rPr>
            <w:rStyle w:val="Hyperlink"/>
          </w:rPr>
          <w:t>House Journal</w:t>
        </w:r>
        <w:r w:rsidRPr="00F7699B">
          <w:rPr>
            <w:rStyle w:val="Hyperlink"/>
          </w:rPr>
          <w:noBreakHyphen/>
          <w:t>page 409</w:t>
        </w:r>
      </w:hyperlink>
      <w:r>
        <w:t>)</w:t>
      </w:r>
    </w:p>
    <w:p w14:paraId="33D59972" w14:textId="77777777" w:rsidR="00791117" w:rsidRDefault="00791117" w:rsidP="00791117">
      <w:pPr>
        <w:widowControl w:val="0"/>
        <w:tabs>
          <w:tab w:val="right" w:pos="1008"/>
          <w:tab w:val="left" w:pos="1152"/>
          <w:tab w:val="left" w:pos="1872"/>
          <w:tab w:val="left" w:pos="9187"/>
        </w:tabs>
        <w:ind w:left="2088" w:hanging="2088"/>
      </w:pPr>
      <w:r>
        <w:tab/>
        <w:t>1/16/2020</w:t>
      </w:r>
      <w:r>
        <w:tab/>
        <w:t>House</w:t>
      </w:r>
      <w:r>
        <w:tab/>
        <w:t>Roll call Yeas</w:t>
      </w:r>
      <w:r>
        <w:noBreakHyphen/>
        <w:t>113  Nays</w:t>
      </w:r>
      <w:r>
        <w:noBreakHyphen/>
        <w:t>0 (</w:t>
      </w:r>
      <w:hyperlink r:id="rId19" w:history="1">
        <w:r w:rsidRPr="00F7699B">
          <w:rPr>
            <w:rStyle w:val="Hyperlink"/>
          </w:rPr>
          <w:t>House Journal</w:t>
        </w:r>
        <w:r w:rsidRPr="00F7699B">
          <w:rPr>
            <w:rStyle w:val="Hyperlink"/>
          </w:rPr>
          <w:noBreakHyphen/>
          <w:t>page 415</w:t>
        </w:r>
      </w:hyperlink>
      <w:r>
        <w:t>)</w:t>
      </w:r>
    </w:p>
    <w:p w14:paraId="246C8C46" w14:textId="77777777" w:rsidR="00791117" w:rsidRDefault="00791117" w:rsidP="00791117">
      <w:pPr>
        <w:widowControl w:val="0"/>
        <w:tabs>
          <w:tab w:val="right" w:pos="1008"/>
          <w:tab w:val="left" w:pos="1152"/>
          <w:tab w:val="left" w:pos="1872"/>
          <w:tab w:val="left" w:pos="9187"/>
        </w:tabs>
        <w:ind w:left="2088" w:hanging="2088"/>
      </w:pPr>
      <w:r>
        <w:tab/>
        <w:t>1/16/2020</w:t>
      </w:r>
      <w:r>
        <w:tab/>
        <w:t>House</w:t>
      </w:r>
      <w:r>
        <w:tab/>
        <w:t>Unanimous consent for third reading on next legislative day (</w:t>
      </w:r>
      <w:hyperlink r:id="rId20" w:history="1">
        <w:r w:rsidRPr="00F7699B">
          <w:rPr>
            <w:rStyle w:val="Hyperlink"/>
          </w:rPr>
          <w:t>House Journal</w:t>
        </w:r>
        <w:r w:rsidRPr="00F7699B">
          <w:rPr>
            <w:rStyle w:val="Hyperlink"/>
          </w:rPr>
          <w:noBreakHyphen/>
          <w:t>page 416</w:t>
        </w:r>
      </w:hyperlink>
      <w:r>
        <w:t>)</w:t>
      </w:r>
    </w:p>
    <w:p w14:paraId="734E1572" w14:textId="77777777" w:rsidR="00791117" w:rsidRDefault="00791117" w:rsidP="00791117">
      <w:pPr>
        <w:widowControl w:val="0"/>
        <w:tabs>
          <w:tab w:val="right" w:pos="1008"/>
          <w:tab w:val="left" w:pos="1152"/>
          <w:tab w:val="left" w:pos="1872"/>
          <w:tab w:val="left" w:pos="9187"/>
        </w:tabs>
        <w:ind w:left="2088" w:hanging="2088"/>
      </w:pPr>
      <w:r>
        <w:tab/>
        <w:t>1/17/2020</w:t>
      </w:r>
      <w:r>
        <w:tab/>
        <w:t>House</w:t>
      </w:r>
      <w:r>
        <w:tab/>
        <w:t>Read third time and returned to Senate with amendments (</w:t>
      </w:r>
      <w:hyperlink r:id="rId21" w:history="1">
        <w:r w:rsidRPr="00F7699B">
          <w:rPr>
            <w:rStyle w:val="Hyperlink"/>
          </w:rPr>
          <w:t>House Journal</w:t>
        </w:r>
        <w:r w:rsidRPr="00F7699B">
          <w:rPr>
            <w:rStyle w:val="Hyperlink"/>
          </w:rPr>
          <w:noBreakHyphen/>
          <w:t>page 2</w:t>
        </w:r>
      </w:hyperlink>
      <w:r>
        <w:t>)</w:t>
      </w:r>
    </w:p>
    <w:p w14:paraId="1599A336" w14:textId="77777777" w:rsidR="00791117" w:rsidRDefault="00791117" w:rsidP="00791117">
      <w:pPr>
        <w:widowControl w:val="0"/>
        <w:tabs>
          <w:tab w:val="right" w:pos="1008"/>
          <w:tab w:val="left" w:pos="1152"/>
          <w:tab w:val="left" w:pos="1872"/>
          <w:tab w:val="left" w:pos="9187"/>
        </w:tabs>
        <w:ind w:left="2088" w:hanging="2088"/>
      </w:pPr>
      <w:r>
        <w:tab/>
        <w:t>2/25/2020</w:t>
      </w:r>
      <w:r>
        <w:tab/>
      </w:r>
      <w:r>
        <w:tab/>
        <w:t>Scrivener's error corrected</w:t>
      </w:r>
    </w:p>
    <w:p w14:paraId="42171E91" w14:textId="77777777" w:rsidR="00791117" w:rsidRDefault="00791117" w:rsidP="00791117">
      <w:pPr>
        <w:widowControl w:val="0"/>
        <w:tabs>
          <w:tab w:val="right" w:pos="1008"/>
          <w:tab w:val="left" w:pos="1152"/>
          <w:tab w:val="left" w:pos="1872"/>
          <w:tab w:val="left" w:pos="9187"/>
        </w:tabs>
        <w:ind w:left="2088" w:hanging="2088"/>
      </w:pPr>
      <w:r>
        <w:tab/>
        <w:t>3/10/2020</w:t>
      </w:r>
      <w:r>
        <w:tab/>
        <w:t>Senate</w:t>
      </w:r>
      <w:r>
        <w:tab/>
        <w:t>House amendment amended (</w:t>
      </w:r>
      <w:hyperlink r:id="rId22" w:history="1">
        <w:r w:rsidRPr="00F7699B">
          <w:rPr>
            <w:rStyle w:val="Hyperlink"/>
          </w:rPr>
          <w:t>Senate Journal</w:t>
        </w:r>
        <w:r w:rsidRPr="00F7699B">
          <w:rPr>
            <w:rStyle w:val="Hyperlink"/>
          </w:rPr>
          <w:noBreakHyphen/>
          <w:t>page 69</w:t>
        </w:r>
      </w:hyperlink>
      <w:r>
        <w:t>)</w:t>
      </w:r>
    </w:p>
    <w:p w14:paraId="0BFC7340" w14:textId="77777777" w:rsidR="00791117" w:rsidRDefault="00791117" w:rsidP="00791117">
      <w:pPr>
        <w:widowControl w:val="0"/>
        <w:tabs>
          <w:tab w:val="right" w:pos="1008"/>
          <w:tab w:val="left" w:pos="1152"/>
          <w:tab w:val="left" w:pos="1872"/>
          <w:tab w:val="left" w:pos="9187"/>
        </w:tabs>
        <w:ind w:left="2088" w:hanging="2088"/>
      </w:pPr>
      <w:r>
        <w:tab/>
        <w:t>3/11/2020</w:t>
      </w:r>
      <w:r>
        <w:tab/>
      </w:r>
      <w:r>
        <w:tab/>
        <w:t>Scrivener's error corrected</w:t>
      </w:r>
    </w:p>
    <w:p w14:paraId="6EDE182B" w14:textId="77777777" w:rsidR="00791117" w:rsidRDefault="00791117" w:rsidP="00791117">
      <w:pPr>
        <w:widowControl w:val="0"/>
        <w:tabs>
          <w:tab w:val="right" w:pos="1008"/>
          <w:tab w:val="left" w:pos="1152"/>
          <w:tab w:val="left" w:pos="1872"/>
          <w:tab w:val="left" w:pos="9187"/>
        </w:tabs>
        <w:ind w:left="2088" w:hanging="2088"/>
      </w:pPr>
      <w:r>
        <w:tab/>
        <w:t>3/11/2020</w:t>
      </w:r>
      <w:r>
        <w:tab/>
        <w:t>Senate</w:t>
      </w:r>
      <w:r>
        <w:tab/>
        <w:t>House amendment amended (</w:t>
      </w:r>
      <w:hyperlink r:id="rId23" w:history="1">
        <w:r w:rsidRPr="00F7699B">
          <w:rPr>
            <w:rStyle w:val="Hyperlink"/>
          </w:rPr>
          <w:t>Senate Journal</w:t>
        </w:r>
        <w:r w:rsidRPr="00F7699B">
          <w:rPr>
            <w:rStyle w:val="Hyperlink"/>
          </w:rPr>
          <w:noBreakHyphen/>
          <w:t>page 25</w:t>
        </w:r>
      </w:hyperlink>
      <w:r>
        <w:t>)</w:t>
      </w:r>
    </w:p>
    <w:p w14:paraId="5952131E" w14:textId="77777777" w:rsidR="00791117" w:rsidRDefault="00791117" w:rsidP="00791117">
      <w:pPr>
        <w:widowControl w:val="0"/>
        <w:tabs>
          <w:tab w:val="right" w:pos="1008"/>
          <w:tab w:val="left" w:pos="1152"/>
          <w:tab w:val="left" w:pos="1872"/>
          <w:tab w:val="left" w:pos="9187"/>
        </w:tabs>
        <w:ind w:left="2088" w:hanging="2088"/>
      </w:pPr>
      <w:r>
        <w:tab/>
        <w:t>3/11/2020</w:t>
      </w:r>
      <w:r>
        <w:tab/>
        <w:t>Senate</w:t>
      </w:r>
      <w:r>
        <w:tab/>
        <w:t>Roll call Ayes</w:t>
      </w:r>
      <w:r>
        <w:noBreakHyphen/>
        <w:t>39  Nays</w:t>
      </w:r>
      <w:r>
        <w:noBreakHyphen/>
        <w:t>0 (</w:t>
      </w:r>
      <w:hyperlink r:id="rId24" w:history="1">
        <w:r w:rsidRPr="00F7699B">
          <w:rPr>
            <w:rStyle w:val="Hyperlink"/>
          </w:rPr>
          <w:t>Senate Journal</w:t>
        </w:r>
        <w:r w:rsidRPr="00F7699B">
          <w:rPr>
            <w:rStyle w:val="Hyperlink"/>
          </w:rPr>
          <w:noBreakHyphen/>
          <w:t>page 25</w:t>
        </w:r>
      </w:hyperlink>
      <w:r>
        <w:t>)</w:t>
      </w:r>
    </w:p>
    <w:p w14:paraId="3CB45C83" w14:textId="77777777" w:rsidR="00791117" w:rsidRDefault="00791117" w:rsidP="00791117">
      <w:pPr>
        <w:widowControl w:val="0"/>
        <w:tabs>
          <w:tab w:val="right" w:pos="1008"/>
          <w:tab w:val="left" w:pos="1152"/>
          <w:tab w:val="left" w:pos="1872"/>
          <w:tab w:val="left" w:pos="9187"/>
        </w:tabs>
        <w:ind w:left="2088" w:hanging="2088"/>
      </w:pPr>
      <w:r>
        <w:tab/>
        <w:t>3/11/2020</w:t>
      </w:r>
      <w:r>
        <w:tab/>
        <w:t>Senate</w:t>
      </w:r>
      <w:r>
        <w:tab/>
        <w:t>Returned to House with amendments (</w:t>
      </w:r>
      <w:hyperlink r:id="rId25" w:history="1">
        <w:r w:rsidRPr="00F7699B">
          <w:rPr>
            <w:rStyle w:val="Hyperlink"/>
          </w:rPr>
          <w:t>Senate Journal</w:t>
        </w:r>
        <w:r w:rsidRPr="00F7699B">
          <w:rPr>
            <w:rStyle w:val="Hyperlink"/>
          </w:rPr>
          <w:noBreakHyphen/>
          <w:t>page 25</w:t>
        </w:r>
      </w:hyperlink>
      <w:r>
        <w:t>)</w:t>
      </w:r>
    </w:p>
    <w:p w14:paraId="6E4DD5AB" w14:textId="77777777" w:rsidR="00791117" w:rsidRDefault="00791117" w:rsidP="00791117">
      <w:pPr>
        <w:widowControl w:val="0"/>
        <w:tabs>
          <w:tab w:val="right" w:pos="1008"/>
          <w:tab w:val="left" w:pos="1152"/>
          <w:tab w:val="left" w:pos="1872"/>
          <w:tab w:val="left" w:pos="9187"/>
        </w:tabs>
        <w:ind w:left="2088" w:hanging="2088"/>
      </w:pPr>
      <w:r>
        <w:tab/>
        <w:t>3/12/2020</w:t>
      </w:r>
      <w:r>
        <w:tab/>
      </w:r>
      <w:r>
        <w:tab/>
        <w:t>Scrivener's error corrected</w:t>
      </w:r>
    </w:p>
    <w:p w14:paraId="3B0AF749" w14:textId="77777777" w:rsidR="00791117" w:rsidRDefault="00791117" w:rsidP="00791117">
      <w:pPr>
        <w:widowControl w:val="0"/>
        <w:tabs>
          <w:tab w:val="right" w:pos="1008"/>
          <w:tab w:val="left" w:pos="1152"/>
          <w:tab w:val="left" w:pos="1872"/>
          <w:tab w:val="left" w:pos="9187"/>
        </w:tabs>
        <w:ind w:left="2088" w:hanging="2088"/>
      </w:pPr>
      <w:r>
        <w:tab/>
        <w:t>5/12/2020</w:t>
      </w:r>
      <w:r>
        <w:tab/>
        <w:t>House</w:t>
      </w:r>
      <w:r>
        <w:tab/>
        <w:t>Non</w:t>
      </w:r>
      <w:r>
        <w:noBreakHyphen/>
        <w:t>concurrence in Senate amendment</w:t>
      </w:r>
    </w:p>
    <w:p w14:paraId="2EBD703B" w14:textId="77777777" w:rsidR="00791117" w:rsidRDefault="00791117" w:rsidP="00791117">
      <w:pPr>
        <w:widowControl w:val="0"/>
        <w:tabs>
          <w:tab w:val="right" w:pos="1008"/>
          <w:tab w:val="left" w:pos="1152"/>
          <w:tab w:val="left" w:pos="1872"/>
          <w:tab w:val="left" w:pos="9187"/>
        </w:tabs>
        <w:ind w:left="2088" w:hanging="2088"/>
      </w:pPr>
      <w:r>
        <w:tab/>
        <w:t>5/12/2020</w:t>
      </w:r>
      <w:r>
        <w:tab/>
        <w:t>House</w:t>
      </w:r>
      <w:r>
        <w:tab/>
        <w:t>Roll call Yeas</w:t>
      </w:r>
      <w:r>
        <w:noBreakHyphen/>
        <w:t>8  Nays</w:t>
      </w:r>
      <w:r>
        <w:noBreakHyphen/>
        <w:t>107</w:t>
      </w:r>
    </w:p>
    <w:p w14:paraId="34875091" w14:textId="77777777" w:rsidR="00791117" w:rsidRDefault="00791117" w:rsidP="00791117">
      <w:pPr>
        <w:widowControl w:val="0"/>
        <w:tabs>
          <w:tab w:val="right" w:pos="1008"/>
          <w:tab w:val="left" w:pos="1152"/>
          <w:tab w:val="left" w:pos="1872"/>
          <w:tab w:val="left" w:pos="9187"/>
        </w:tabs>
        <w:ind w:left="2088" w:hanging="2088"/>
      </w:pPr>
      <w:r>
        <w:tab/>
        <w:t>5/12/2020</w:t>
      </w:r>
      <w:r>
        <w:tab/>
        <w:t>Senate</w:t>
      </w:r>
      <w:r>
        <w:tab/>
        <w:t xml:space="preserve">Senate insists upon amendment and conference committee appointed  Hutto, Shealy, </w:t>
      </w:r>
      <w:r>
        <w:lastRenderedPageBreak/>
        <w:t>Young (</w:t>
      </w:r>
      <w:hyperlink r:id="rId26" w:history="1">
        <w:r w:rsidRPr="00F7699B">
          <w:rPr>
            <w:rStyle w:val="Hyperlink"/>
          </w:rPr>
          <w:t>Senate Journal</w:t>
        </w:r>
        <w:r w:rsidRPr="00F7699B">
          <w:rPr>
            <w:rStyle w:val="Hyperlink"/>
          </w:rPr>
          <w:noBreakHyphen/>
          <w:t>page 23</w:t>
        </w:r>
      </w:hyperlink>
      <w:r>
        <w:t>)</w:t>
      </w:r>
    </w:p>
    <w:p w14:paraId="462A88F1" w14:textId="77777777" w:rsidR="00791117" w:rsidRDefault="00791117" w:rsidP="00791117">
      <w:pPr>
        <w:widowControl w:val="0"/>
        <w:tabs>
          <w:tab w:val="right" w:pos="1008"/>
          <w:tab w:val="left" w:pos="1152"/>
          <w:tab w:val="left" w:pos="1872"/>
          <w:tab w:val="left" w:pos="9187"/>
        </w:tabs>
        <w:ind w:left="2088" w:hanging="2088"/>
      </w:pPr>
      <w:r>
        <w:tab/>
        <w:t>9/15/2020</w:t>
      </w:r>
      <w:r>
        <w:tab/>
        <w:t>House</w:t>
      </w:r>
      <w:r>
        <w:tab/>
        <w:t>Conference committee appointed  Murphy, Fry, and Bamberg (</w:t>
      </w:r>
      <w:hyperlink r:id="rId27" w:history="1">
        <w:r w:rsidRPr="00F7699B">
          <w:rPr>
            <w:rStyle w:val="Hyperlink"/>
          </w:rPr>
          <w:t>House Journal</w:t>
        </w:r>
        <w:r w:rsidRPr="00F7699B">
          <w:rPr>
            <w:rStyle w:val="Hyperlink"/>
          </w:rPr>
          <w:noBreakHyphen/>
          <w:t>page 113</w:t>
        </w:r>
      </w:hyperlink>
      <w:r>
        <w:t>)</w:t>
      </w:r>
    </w:p>
    <w:p w14:paraId="68D45D37" w14:textId="77777777" w:rsidR="00791117" w:rsidRDefault="00791117" w:rsidP="00791117">
      <w:pPr>
        <w:widowControl w:val="0"/>
        <w:tabs>
          <w:tab w:val="right" w:pos="1008"/>
          <w:tab w:val="left" w:pos="1152"/>
          <w:tab w:val="left" w:pos="1872"/>
          <w:tab w:val="left" w:pos="9187"/>
        </w:tabs>
        <w:ind w:left="2088" w:hanging="2088"/>
      </w:pPr>
      <w:r>
        <w:tab/>
        <w:t>9/22/2020</w:t>
      </w:r>
      <w:r>
        <w:tab/>
        <w:t>Senate</w:t>
      </w:r>
      <w:r>
        <w:tab/>
        <w:t>Free conference powers granted (</w:t>
      </w:r>
      <w:hyperlink r:id="rId28" w:history="1">
        <w:r w:rsidRPr="00F7699B">
          <w:rPr>
            <w:rStyle w:val="Hyperlink"/>
          </w:rPr>
          <w:t>Senate Journal</w:t>
        </w:r>
        <w:r w:rsidRPr="00F7699B">
          <w:rPr>
            <w:rStyle w:val="Hyperlink"/>
          </w:rPr>
          <w:noBreakHyphen/>
          <w:t>page 29</w:t>
        </w:r>
      </w:hyperlink>
      <w:r>
        <w:t>)</w:t>
      </w:r>
    </w:p>
    <w:p w14:paraId="3608F4C0" w14:textId="77777777" w:rsidR="00791117" w:rsidRDefault="00791117" w:rsidP="00791117">
      <w:pPr>
        <w:widowControl w:val="0"/>
        <w:tabs>
          <w:tab w:val="right" w:pos="1008"/>
          <w:tab w:val="left" w:pos="1152"/>
          <w:tab w:val="left" w:pos="1872"/>
          <w:tab w:val="left" w:pos="9187"/>
        </w:tabs>
        <w:ind w:left="2088" w:hanging="2088"/>
      </w:pPr>
      <w:r>
        <w:tab/>
        <w:t>9/22/2020</w:t>
      </w:r>
      <w:r>
        <w:tab/>
        <w:t>Senate</w:t>
      </w:r>
      <w:r>
        <w:tab/>
        <w:t>Free conference committee appointed  Hutto, Shealy, Young (</w:t>
      </w:r>
      <w:hyperlink r:id="rId29" w:history="1">
        <w:r w:rsidRPr="00F7699B">
          <w:rPr>
            <w:rStyle w:val="Hyperlink"/>
          </w:rPr>
          <w:t>Senate Journal</w:t>
        </w:r>
        <w:r w:rsidRPr="00F7699B">
          <w:rPr>
            <w:rStyle w:val="Hyperlink"/>
          </w:rPr>
          <w:noBreakHyphen/>
          <w:t>page 29</w:t>
        </w:r>
      </w:hyperlink>
      <w:r>
        <w:t>)</w:t>
      </w:r>
    </w:p>
    <w:p w14:paraId="10A24790" w14:textId="77777777" w:rsidR="00791117" w:rsidRDefault="00791117" w:rsidP="00791117">
      <w:pPr>
        <w:widowControl w:val="0"/>
        <w:tabs>
          <w:tab w:val="right" w:pos="1008"/>
          <w:tab w:val="left" w:pos="1152"/>
          <w:tab w:val="left" w:pos="1872"/>
          <w:tab w:val="left" w:pos="9187"/>
        </w:tabs>
        <w:ind w:left="2088" w:hanging="2088"/>
      </w:pPr>
      <w:r>
        <w:tab/>
        <w:t>9/22/2020</w:t>
      </w:r>
      <w:r>
        <w:tab/>
        <w:t>Senate</w:t>
      </w:r>
      <w:r>
        <w:tab/>
        <w:t>Free conference report adopted (</w:t>
      </w:r>
      <w:hyperlink r:id="rId30" w:history="1">
        <w:r w:rsidRPr="00F7699B">
          <w:rPr>
            <w:rStyle w:val="Hyperlink"/>
          </w:rPr>
          <w:t>Senate Journal</w:t>
        </w:r>
        <w:r w:rsidRPr="00F7699B">
          <w:rPr>
            <w:rStyle w:val="Hyperlink"/>
          </w:rPr>
          <w:noBreakHyphen/>
          <w:t>page 32</w:t>
        </w:r>
      </w:hyperlink>
      <w:r>
        <w:t>)</w:t>
      </w:r>
    </w:p>
    <w:p w14:paraId="3CA022AC" w14:textId="77777777" w:rsidR="00791117" w:rsidRDefault="00791117" w:rsidP="00791117">
      <w:pPr>
        <w:widowControl w:val="0"/>
        <w:tabs>
          <w:tab w:val="right" w:pos="1008"/>
          <w:tab w:val="left" w:pos="1152"/>
          <w:tab w:val="left" w:pos="1872"/>
          <w:tab w:val="left" w:pos="9187"/>
        </w:tabs>
        <w:ind w:left="2088" w:hanging="2088"/>
      </w:pPr>
      <w:r>
        <w:tab/>
        <w:t>9/22/2020</w:t>
      </w:r>
      <w:r>
        <w:tab/>
        <w:t>Senate</w:t>
      </w:r>
      <w:r>
        <w:tab/>
        <w:t>Roll call Ayes</w:t>
      </w:r>
      <w:r>
        <w:noBreakHyphen/>
        <w:t>40  Nays</w:t>
      </w:r>
      <w:r>
        <w:noBreakHyphen/>
        <w:t>0</w:t>
      </w:r>
    </w:p>
    <w:p w14:paraId="665F05A3" w14:textId="77777777" w:rsidR="00791117" w:rsidRDefault="00791117" w:rsidP="00791117">
      <w:pPr>
        <w:widowControl w:val="0"/>
        <w:tabs>
          <w:tab w:val="right" w:pos="1008"/>
          <w:tab w:val="left" w:pos="1152"/>
          <w:tab w:val="left" w:pos="1872"/>
          <w:tab w:val="left" w:pos="9187"/>
        </w:tabs>
        <w:ind w:left="2088" w:hanging="2088"/>
      </w:pPr>
    </w:p>
    <w:p w14:paraId="283E57B6" w14:textId="6D691082" w:rsidR="0098691D" w:rsidRDefault="0098691D" w:rsidP="0098691D">
      <w:pPr>
        <w:widowControl w:val="0"/>
        <w:tabs>
          <w:tab w:val="right" w:pos="1008"/>
          <w:tab w:val="left" w:pos="1152"/>
          <w:tab w:val="left" w:pos="1872"/>
          <w:tab w:val="left" w:pos="9187"/>
        </w:tabs>
        <w:ind w:left="2088" w:hanging="2088"/>
      </w:pPr>
      <w:bookmarkStart w:id="0" w:name="_GoBack"/>
      <w:bookmarkEnd w:id="0"/>
      <w:r>
        <w:t xml:space="preserve">View the latest </w:t>
      </w:r>
      <w:hyperlink r:id="rId31" w:history="1">
        <w:r w:rsidRPr="0098691D">
          <w:rPr>
            <w:rStyle w:val="Hyperlink"/>
          </w:rPr>
          <w:t>legislative information</w:t>
        </w:r>
      </w:hyperlink>
      <w:r>
        <w:t xml:space="preserve"> at the website</w:t>
      </w:r>
    </w:p>
    <w:p w14:paraId="72AB377F" w14:textId="2D7CEF1C" w:rsidR="0098691D" w:rsidRDefault="0098691D" w:rsidP="0098691D">
      <w:pPr>
        <w:widowControl w:val="0"/>
        <w:tabs>
          <w:tab w:val="right" w:pos="1008"/>
          <w:tab w:val="left" w:pos="1152"/>
          <w:tab w:val="left" w:pos="1872"/>
          <w:tab w:val="left" w:pos="9187"/>
        </w:tabs>
        <w:ind w:left="2088" w:hanging="2088"/>
      </w:pPr>
    </w:p>
    <w:p w14:paraId="2CEDD546" w14:textId="77777777" w:rsidR="0098691D" w:rsidRPr="0098691D" w:rsidRDefault="0098691D" w:rsidP="0098691D">
      <w:pPr>
        <w:widowControl w:val="0"/>
        <w:tabs>
          <w:tab w:val="right" w:pos="1008"/>
          <w:tab w:val="left" w:pos="1152"/>
          <w:tab w:val="left" w:pos="1872"/>
          <w:tab w:val="left" w:pos="9187"/>
        </w:tabs>
        <w:ind w:left="2088" w:hanging="2088"/>
      </w:pPr>
    </w:p>
    <w:p w14:paraId="634E7777" w14:textId="2CB91772" w:rsidR="0098691D" w:rsidRDefault="0098691D" w:rsidP="0098691D">
      <w:pPr>
        <w:widowControl w:val="0"/>
      </w:pPr>
      <w:r w:rsidRPr="0098691D">
        <w:rPr>
          <w:b/>
        </w:rPr>
        <w:t>VERSIONS OF THIS BILL</w:t>
      </w:r>
    </w:p>
    <w:p w14:paraId="53C5344C" w14:textId="4F74372D" w:rsidR="0098691D" w:rsidRDefault="0098691D" w:rsidP="0098691D">
      <w:pPr>
        <w:widowControl w:val="0"/>
      </w:pPr>
    </w:p>
    <w:p w14:paraId="3875A4F2" w14:textId="036D7678" w:rsidR="0098691D" w:rsidRDefault="00D920D8" w:rsidP="0098691D">
      <w:pPr>
        <w:widowControl w:val="0"/>
      </w:pPr>
      <w:hyperlink r:id="rId32" w:history="1">
        <w:r w:rsidR="0098691D">
          <w:rPr>
            <w:rStyle w:val="Hyperlink"/>
          </w:rPr>
          <w:t>12/12/2018</w:t>
        </w:r>
      </w:hyperlink>
    </w:p>
    <w:p w14:paraId="0BF437E6" w14:textId="56BC4636" w:rsidR="0098691D" w:rsidRDefault="00D920D8" w:rsidP="0098691D">
      <w:hyperlink r:id="rId33" w:history="1">
        <w:r w:rsidR="00AF5A88" w:rsidRPr="00AF5A88">
          <w:rPr>
            <w:rStyle w:val="Hyperlink"/>
          </w:rPr>
          <w:t>1/23/2019</w:t>
        </w:r>
      </w:hyperlink>
    </w:p>
    <w:p w14:paraId="7EEC04B9" w14:textId="68822456" w:rsidR="00AF5A88" w:rsidRDefault="00D920D8" w:rsidP="0098691D">
      <w:hyperlink r:id="rId34" w:history="1">
        <w:r w:rsidR="0042537D" w:rsidRPr="0042537D">
          <w:rPr>
            <w:rStyle w:val="Hyperlink"/>
          </w:rPr>
          <w:t>1/24/2019</w:t>
        </w:r>
      </w:hyperlink>
    </w:p>
    <w:p w14:paraId="2B91E1B7" w14:textId="798EE537" w:rsidR="0042537D" w:rsidRDefault="00D920D8" w:rsidP="0098691D">
      <w:hyperlink r:id="rId35" w:history="1">
        <w:r w:rsidR="00704695" w:rsidRPr="00704695">
          <w:rPr>
            <w:rStyle w:val="Hyperlink"/>
          </w:rPr>
          <w:t>1/24/2019-A</w:t>
        </w:r>
      </w:hyperlink>
    </w:p>
    <w:p w14:paraId="24A63833" w14:textId="0720C689" w:rsidR="00704695" w:rsidRDefault="00D920D8" w:rsidP="0098691D">
      <w:hyperlink r:id="rId36" w:history="1">
        <w:r w:rsidR="00657264" w:rsidRPr="00657264">
          <w:rPr>
            <w:rStyle w:val="Hyperlink"/>
          </w:rPr>
          <w:t>5/8/2019</w:t>
        </w:r>
      </w:hyperlink>
    </w:p>
    <w:p w14:paraId="0BABB025" w14:textId="7E47AC27" w:rsidR="00657264" w:rsidRDefault="00D920D8" w:rsidP="0098691D">
      <w:hyperlink r:id="rId37" w:history="1">
        <w:r w:rsidR="008C65AA" w:rsidRPr="008C65AA">
          <w:rPr>
            <w:rStyle w:val="Hyperlink"/>
          </w:rPr>
          <w:t>1/16/2020</w:t>
        </w:r>
      </w:hyperlink>
    </w:p>
    <w:p w14:paraId="784AECDC" w14:textId="6771B24C" w:rsidR="008C65AA" w:rsidRDefault="00D920D8" w:rsidP="0098691D">
      <w:hyperlink r:id="rId38" w:history="1">
        <w:r w:rsidR="00421B84" w:rsidRPr="00421B84">
          <w:rPr>
            <w:rStyle w:val="Hyperlink"/>
          </w:rPr>
          <w:t>2/25/2020</w:t>
        </w:r>
      </w:hyperlink>
    </w:p>
    <w:p w14:paraId="6DA93428" w14:textId="7EB3352B" w:rsidR="00421B84" w:rsidRDefault="00D920D8" w:rsidP="0098691D">
      <w:hyperlink r:id="rId39" w:history="1">
        <w:r w:rsidR="009A0EC7" w:rsidRPr="009A0EC7">
          <w:rPr>
            <w:rStyle w:val="Hyperlink"/>
          </w:rPr>
          <w:t>3/10/2020</w:t>
        </w:r>
      </w:hyperlink>
    </w:p>
    <w:p w14:paraId="2AFD7943" w14:textId="229FFB92" w:rsidR="009A0EC7" w:rsidRDefault="00D920D8" w:rsidP="0098691D">
      <w:hyperlink r:id="rId40" w:history="1">
        <w:r w:rsidR="00251A7E" w:rsidRPr="00251A7E">
          <w:rPr>
            <w:rStyle w:val="Hyperlink"/>
          </w:rPr>
          <w:t>3/11/2020</w:t>
        </w:r>
      </w:hyperlink>
    </w:p>
    <w:p w14:paraId="2A57DF1D" w14:textId="187185B5" w:rsidR="00251A7E" w:rsidRDefault="00D920D8" w:rsidP="0098691D">
      <w:hyperlink r:id="rId41" w:history="1">
        <w:r w:rsidR="00B35923" w:rsidRPr="00B35923">
          <w:rPr>
            <w:rStyle w:val="Hyperlink"/>
          </w:rPr>
          <w:t>3/11/2020-A</w:t>
        </w:r>
      </w:hyperlink>
    </w:p>
    <w:p w14:paraId="01FBF331" w14:textId="16AEFF08" w:rsidR="00B35923" w:rsidRDefault="00D920D8" w:rsidP="0098691D">
      <w:hyperlink r:id="rId42" w:history="1">
        <w:r w:rsidR="00B525B3" w:rsidRPr="00B525B3">
          <w:rPr>
            <w:rStyle w:val="Hyperlink"/>
          </w:rPr>
          <w:t>3/12/2020</w:t>
        </w:r>
      </w:hyperlink>
    </w:p>
    <w:p w14:paraId="35D58AC4" w14:textId="77777777" w:rsidR="00B525B3" w:rsidRDefault="00B525B3" w:rsidP="0098691D"/>
    <w:p w14:paraId="01027A92" w14:textId="77777777" w:rsidR="0098691D" w:rsidRDefault="0098691D" w:rsidP="0098691D">
      <w:pPr>
        <w:sectPr w:rsidR="0098691D" w:rsidSect="0098691D">
          <w:pgSz w:w="12240" w:h="15840" w:code="1"/>
          <w:pgMar w:top="1080" w:right="1440" w:bottom="1080" w:left="1440" w:header="720" w:footer="720" w:gutter="0"/>
          <w:cols w:space="720"/>
          <w:noEndnote/>
          <w:docGrid w:linePitch="360"/>
        </w:sectPr>
      </w:pPr>
    </w:p>
    <w:p w14:paraId="5083A73D" w14:textId="77777777" w:rsidR="00B525B3"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65B3A075" w14:textId="77777777" w:rsidR="00B525B3" w:rsidRPr="00D1119B"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71F856A" w14:textId="77777777" w:rsidR="00B525B3"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1656" w14:textId="77777777" w:rsidR="00B525B3" w:rsidRDefault="00B525B3" w:rsidP="00DF253E">
      <w:pPr>
        <w:tabs>
          <w:tab w:val="right" w:pos="5933"/>
        </w:tabs>
        <w:suppressAutoHyphens/>
        <w:jc w:val="both"/>
        <w:rPr>
          <w:rFonts w:eastAsia="Times New Roman"/>
        </w:rPr>
      </w:pPr>
      <w:r>
        <w:rPr>
          <w:rFonts w:eastAsia="Times New Roman"/>
        </w:rPr>
        <w:t>HOUSE AMENDMENTS AMENDED AND RETURNED TO HOUSE</w:t>
      </w:r>
    </w:p>
    <w:p w14:paraId="01BBD17D" w14:textId="77777777" w:rsidR="00B525B3" w:rsidRDefault="00B525B3" w:rsidP="00DF253E">
      <w:pPr>
        <w:tabs>
          <w:tab w:val="right" w:pos="5933"/>
        </w:tabs>
        <w:suppressAutoHyphens/>
        <w:jc w:val="both"/>
        <w:rPr>
          <w:rFonts w:eastAsia="Times New Roman"/>
        </w:rPr>
      </w:pPr>
      <w:r>
        <w:rPr>
          <w:rFonts w:eastAsia="Times New Roman"/>
        </w:rPr>
        <w:t>March 11, 2020</w:t>
      </w:r>
    </w:p>
    <w:p w14:paraId="1D605FA2" w14:textId="77777777" w:rsidR="00B525B3" w:rsidRDefault="00B525B3" w:rsidP="00DF253E">
      <w:pPr>
        <w:tabs>
          <w:tab w:val="right" w:pos="5933"/>
        </w:tabs>
        <w:suppressAutoHyphens/>
        <w:jc w:val="both"/>
        <w:rPr>
          <w:rFonts w:eastAsia="Times New Roman"/>
        </w:rPr>
      </w:pPr>
    </w:p>
    <w:p w14:paraId="15419EAD" w14:textId="77777777" w:rsidR="00B525B3" w:rsidRPr="00290470" w:rsidRDefault="00B525B3" w:rsidP="00290470">
      <w:pPr>
        <w:tabs>
          <w:tab w:val="right" w:pos="5933"/>
        </w:tabs>
        <w:suppressAutoHyphens/>
        <w:jc w:val="both"/>
        <w:rPr>
          <w:rFonts w:eastAsia="Times New Roman"/>
        </w:rPr>
      </w:pPr>
      <w:r>
        <w:rPr>
          <w:rFonts w:eastAsia="Times New Roman"/>
        </w:rPr>
        <w:tab/>
      </w:r>
      <w:r>
        <w:rPr>
          <w:rFonts w:eastAsia="Times New Roman"/>
          <w:b/>
          <w:sz w:val="36"/>
        </w:rPr>
        <w:t>S. 194</w:t>
      </w:r>
    </w:p>
    <w:p w14:paraId="11710EA5" w14:textId="77777777" w:rsidR="00B525B3" w:rsidRDefault="00B525B3" w:rsidP="00DF253E">
      <w:pPr>
        <w:tabs>
          <w:tab w:val="right" w:pos="5933"/>
        </w:tabs>
        <w:suppressAutoHyphens/>
        <w:jc w:val="both"/>
        <w:rPr>
          <w:rFonts w:eastAsia="Times New Roman"/>
        </w:rPr>
      </w:pPr>
    </w:p>
    <w:p w14:paraId="394B8178" w14:textId="77777777" w:rsidR="00B525B3" w:rsidRDefault="00B525B3" w:rsidP="00290470">
      <w:pPr>
        <w:tabs>
          <w:tab w:val="right" w:pos="5933"/>
        </w:tabs>
        <w:suppressAutoHyphens/>
        <w:jc w:val="center"/>
        <w:rPr>
          <w:rFonts w:eastAsia="Times New Roman"/>
        </w:rPr>
      </w:pPr>
      <w:r>
        <w:rPr>
          <w:rFonts w:eastAsia="Times New Roman"/>
        </w:rPr>
        <w:t xml:space="preserve">Introduced by </w:t>
      </w:r>
      <w:r w:rsidRPr="00F71523">
        <w:t>Senators Shealy and Senn</w:t>
      </w:r>
    </w:p>
    <w:p w14:paraId="20B2B4E8" w14:textId="77777777" w:rsidR="00B525B3" w:rsidRDefault="00B525B3" w:rsidP="00DF253E">
      <w:pPr>
        <w:tabs>
          <w:tab w:val="right" w:pos="5933"/>
        </w:tabs>
        <w:suppressAutoHyphens/>
        <w:jc w:val="both"/>
        <w:rPr>
          <w:rFonts w:eastAsia="Times New Roman"/>
        </w:rPr>
      </w:pPr>
    </w:p>
    <w:p w14:paraId="02D2F9BB" w14:textId="77777777" w:rsidR="00B525B3" w:rsidRDefault="00B525B3" w:rsidP="00C775E2">
      <w:pPr>
        <w:tabs>
          <w:tab w:val="right" w:pos="5933"/>
        </w:tabs>
        <w:suppressAutoHyphens/>
        <w:jc w:val="both"/>
        <w:rPr>
          <w:rFonts w:eastAsia="Times New Roman"/>
        </w:rPr>
      </w:pPr>
      <w:r>
        <w:rPr>
          <w:rFonts w:eastAsia="Times New Roman"/>
        </w:rPr>
        <w:t>S. Printed 3/11/20--S.</w:t>
      </w:r>
      <w:r>
        <w:rPr>
          <w:rFonts w:eastAsia="Times New Roman"/>
        </w:rPr>
        <w:tab/>
        <w:t>[SEC 3/12/20 11:39 AM]</w:t>
      </w:r>
    </w:p>
    <w:p w14:paraId="72C33F6A" w14:textId="77777777" w:rsidR="00B525B3" w:rsidRDefault="00B525B3" w:rsidP="00DF253E">
      <w:pPr>
        <w:tabs>
          <w:tab w:val="right" w:pos="5933"/>
        </w:tabs>
        <w:suppressAutoHyphens/>
        <w:jc w:val="both"/>
        <w:rPr>
          <w:rFonts w:eastAsia="Times New Roman"/>
        </w:rPr>
      </w:pPr>
      <w:r>
        <w:rPr>
          <w:rFonts w:eastAsia="Times New Roman"/>
        </w:rPr>
        <w:t>Read the first time January 8, 2019.</w:t>
      </w:r>
    </w:p>
    <w:p w14:paraId="4764C676" w14:textId="77777777" w:rsidR="00B525B3" w:rsidRPr="00290470" w:rsidRDefault="00B525B3" w:rsidP="00290470">
      <w:pPr>
        <w:tabs>
          <w:tab w:val="right" w:pos="5933"/>
        </w:tabs>
        <w:suppressAutoHyphens/>
        <w:jc w:val="center"/>
        <w:rPr>
          <w:rFonts w:eastAsia="Times New Roman"/>
        </w:rPr>
      </w:pPr>
      <w:r>
        <w:rPr>
          <w:rFonts w:eastAsia="Times New Roman"/>
          <w:u w:val="single"/>
        </w:rPr>
        <w:t>            </w:t>
      </w:r>
    </w:p>
    <w:p w14:paraId="001E7E81" w14:textId="77777777" w:rsidR="00B525B3"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25B3" w:rsidSect="00D1119B">
          <w:footerReference w:type="default" r:id="rId43"/>
          <w:pgSz w:w="12240" w:h="15840" w:code="1"/>
          <w:pgMar w:top="1008" w:right="4680" w:bottom="3499" w:left="1627" w:header="720" w:footer="3499" w:gutter="0"/>
          <w:lnNumType w:countBy="1" w:distance="173"/>
          <w:pgNumType w:start="1"/>
          <w:cols w:space="720"/>
          <w:noEndnote/>
          <w:docGrid w:linePitch="360"/>
        </w:sectPr>
      </w:pPr>
    </w:p>
    <w:p w14:paraId="2CE7C1FA" w14:textId="77777777" w:rsidR="00B525B3"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09669E" w14:textId="77777777" w:rsidR="00B525B3" w:rsidRPr="00522CE0"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B2989C" w14:textId="77777777" w:rsidR="00B525B3" w:rsidRPr="00522CE0"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957103" w14:textId="77777777" w:rsidR="00B525B3" w:rsidRPr="00522CE0"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1D5FDA" w14:textId="77777777" w:rsidR="00B525B3" w:rsidRPr="00522CE0"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2E6EA" w14:textId="77777777" w:rsidR="00B525B3" w:rsidRPr="00522CE0"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918C1B" w14:textId="77777777" w:rsidR="00B525B3" w:rsidRPr="00522CE0"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B8AD45" w14:textId="77777777" w:rsidR="00B525B3" w:rsidRPr="00522CE0"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BF228" w14:textId="77777777" w:rsidR="00B525B3" w:rsidRPr="008F023B" w:rsidRDefault="00B525B3" w:rsidP="00A95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6AE5A3F2" w14:textId="77777777" w:rsidR="00B525B3" w:rsidRPr="00522CE0"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CF7CB2" w14:textId="77777777" w:rsidR="00B525B3" w:rsidRPr="00522CE0"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16-15-90 AND 16-15-100,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 OR INTO PROSTITUTION WHEN THE PROSTITUTE HAS A MENTAL DISABILITY.</w:t>
      </w:r>
    </w:p>
    <w:p w14:paraId="60EF5CDA" w14:textId="77777777" w:rsidR="00B525B3"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9CA0D22" w14:textId="77777777" w:rsidR="00B525B3"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66A772" w14:textId="77777777" w:rsidR="00B525B3"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8328EF0" w14:textId="77777777" w:rsidR="00B525B3"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A274D0" w14:textId="77777777" w:rsidR="00B525B3"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16-15-90 of the 1976 Code is amended to read:</w:t>
      </w:r>
    </w:p>
    <w:p w14:paraId="6168317E" w14:textId="77777777" w:rsidR="00B525B3"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3F981F"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tab/>
      </w:r>
      <w:r w:rsidRPr="00AB19EC">
        <w:rPr>
          <w:u w:val="single"/>
        </w:rPr>
        <w:t>(A)</w:t>
      </w:r>
      <w:r w:rsidRPr="00AB19EC">
        <w:tab/>
        <w:t>It shall be unlawful to</w:t>
      </w:r>
      <w:r w:rsidRPr="00C13898">
        <w:t>:</w:t>
      </w:r>
    </w:p>
    <w:p w14:paraId="23BBC5F0"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8F7FBA">
        <w:t>(1)</w:t>
      </w:r>
      <w:r w:rsidRPr="00AB19EC">
        <w:tab/>
      </w:r>
      <w:r w:rsidRPr="00AB19EC">
        <w:rPr>
          <w:strike/>
        </w:rPr>
        <w:t>Engage</w:t>
      </w:r>
      <w:r w:rsidRPr="00AB19EC">
        <w:t xml:space="preserve"> </w:t>
      </w:r>
      <w:r w:rsidRPr="00AB19EC">
        <w:rPr>
          <w:u w:val="single"/>
        </w:rPr>
        <w:t>engage</w:t>
      </w:r>
      <w:r w:rsidRPr="00AB19EC">
        <w:t xml:space="preserve"> in prostitution</w:t>
      </w:r>
      <w:r>
        <w:t xml:space="preserve"> </w:t>
      </w:r>
      <w:r w:rsidRPr="00BC065A">
        <w:rPr>
          <w:u w:val="single"/>
        </w:rPr>
        <w:t>or offer oneself for the purpose of prostitution</w:t>
      </w:r>
      <w:r w:rsidRPr="00C13898">
        <w:t>;</w:t>
      </w:r>
      <w:r>
        <w:rPr>
          <w:u w:val="single"/>
        </w:rPr>
        <w:t xml:space="preserve"> or</w:t>
      </w:r>
    </w:p>
    <w:p w14:paraId="75A55895"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8F7FBA">
        <w:t>(2)</w:t>
      </w:r>
      <w:r w:rsidRPr="00AB19EC">
        <w:tab/>
      </w:r>
      <w:r w:rsidRPr="00AB19EC">
        <w:rPr>
          <w:strike/>
        </w:rPr>
        <w:t>Aid</w:t>
      </w:r>
      <w:r w:rsidRPr="00BC065A">
        <w:rPr>
          <w:strike/>
        </w:rPr>
        <w:t xml:space="preserve"> or abet prostitution </w:t>
      </w:r>
      <w:r w:rsidRPr="00AB19EC">
        <w:rPr>
          <w:strike/>
        </w:rPr>
        <w:t>knowingly;</w:t>
      </w:r>
    </w:p>
    <w:p w14:paraId="63444882"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14:paraId="4D9E9125"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8F7FBA">
        <w:rPr>
          <w:strike/>
        </w:rPr>
        <w:t>Expose</w:t>
      </w:r>
      <w:r w:rsidRPr="008F7FBA">
        <w:t xml:space="preserve"> </w:t>
      </w:r>
      <w:r w:rsidRPr="008F7FBA">
        <w:rPr>
          <w:u w:val="single"/>
        </w:rPr>
        <w:t>expose</w:t>
      </w:r>
      <w:r>
        <w:t xml:space="preserve"> </w:t>
      </w:r>
      <w:r w:rsidRPr="008F7FBA">
        <w:t>indecently the private person for the purpose of prostitution or other indecency</w:t>
      </w:r>
      <w:r w:rsidRPr="00C13898">
        <w:rPr>
          <w:strike/>
        </w:rPr>
        <w:t>;</w:t>
      </w:r>
    </w:p>
    <w:p w14:paraId="57332430"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14:paraId="600026EB"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14:paraId="00E1EB47"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14:paraId="760BB777"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14:paraId="3A8A44AC"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14:paraId="657943D6"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14:paraId="782C6246" w14:textId="77777777" w:rsidR="00B525B3"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14:paraId="59C30918" w14:textId="77777777" w:rsidR="00B525B3" w:rsidRPr="00AB19EC"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 and, upon conviction:</w:t>
      </w:r>
    </w:p>
    <w:p w14:paraId="2A40CCB0" w14:textId="77777777" w:rsidR="00B525B3" w:rsidRPr="00AB19EC"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14:paraId="12F95627" w14:textId="77777777" w:rsidR="00B525B3" w:rsidRPr="00AB19EC"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14:paraId="026AE452" w14:textId="77777777" w:rsidR="00B525B3" w:rsidRPr="00AB19EC"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14:paraId="59C5E292" w14:textId="77777777" w:rsidR="00B525B3"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0BB5">
        <w:rPr>
          <w:rFonts w:eastAsia="Times New Roman"/>
          <w:snapToGrid w:val="0"/>
          <w:szCs w:val="20"/>
        </w:rPr>
        <w:tab/>
      </w:r>
      <w:r w:rsidRPr="00213E58">
        <w:rPr>
          <w:rFonts w:eastAsia="Times New Roman"/>
          <w:snapToGrid w:val="0"/>
          <w:szCs w:val="20"/>
          <w:u w:val="single"/>
        </w:rPr>
        <w:t>(C)</w:t>
      </w:r>
      <w:r w:rsidRPr="00213E58">
        <w:rPr>
          <w:rFonts w:eastAsia="Times New Roman"/>
          <w:snapToGrid w:val="0"/>
          <w:szCs w:val="20"/>
        </w:rPr>
        <w:tab/>
      </w:r>
      <w:r>
        <w:rPr>
          <w:rFonts w:eastAsia="Times New Roman"/>
          <w:snapToGrid w:val="0"/>
          <w:szCs w:val="20"/>
          <w:u w:val="single"/>
        </w:rPr>
        <w:t xml:space="preserve">It is an affirmative defense </w:t>
      </w:r>
      <w:r w:rsidRPr="00213E58">
        <w:rPr>
          <w:rFonts w:eastAsia="Times New Roman"/>
          <w:snapToGrid w:val="0"/>
          <w:szCs w:val="20"/>
          <w:u w:val="single"/>
        </w:rPr>
        <w:t xml:space="preserve">to a prosecution for a violation of this section </w:t>
      </w:r>
      <w:r w:rsidRPr="00A325D2">
        <w:rPr>
          <w:rFonts w:eastAsia="Times New Roman"/>
          <w:snapToGrid w:val="0"/>
          <w:szCs w:val="20"/>
          <w:u w:val="single"/>
        </w:rPr>
        <w:t>subject to the requirements of Section 16-3-2020(</w:t>
      </w:r>
      <w:r>
        <w:rPr>
          <w:rFonts w:eastAsia="Times New Roman"/>
          <w:snapToGrid w:val="0"/>
          <w:szCs w:val="20"/>
          <w:u w:val="single"/>
        </w:rPr>
        <w:t>F</w:t>
      </w:r>
      <w:r w:rsidRPr="00A325D2">
        <w:rPr>
          <w:rFonts w:eastAsia="Times New Roman"/>
          <w:snapToGrid w:val="0"/>
          <w:szCs w:val="20"/>
          <w:u w:val="single"/>
        </w:rPr>
        <w:t>),</w:t>
      </w:r>
      <w:r>
        <w:rPr>
          <w:rFonts w:eastAsia="Times New Roman"/>
          <w:b/>
          <w:snapToGrid w:val="0"/>
          <w:szCs w:val="20"/>
          <w:u w:val="single"/>
        </w:rPr>
        <w:t xml:space="preserve"> </w:t>
      </w:r>
      <w:r w:rsidRPr="00213E58">
        <w:rPr>
          <w:rFonts w:eastAsia="Times New Roman"/>
          <w:snapToGrid w:val="0"/>
          <w:szCs w:val="20"/>
          <w:u w:val="single"/>
        </w:rPr>
        <w:t>that, during the commission of the offense, the defendant was a victim of trafficking in persons as defined by Section 16-3-2010(</w:t>
      </w:r>
      <w:r>
        <w:rPr>
          <w:rFonts w:eastAsia="Times New Roman"/>
          <w:snapToGrid w:val="0"/>
          <w:szCs w:val="20"/>
          <w:u w:val="single"/>
        </w:rPr>
        <w:t>9</w:t>
      </w:r>
      <w:r w:rsidRPr="00213E58">
        <w:rPr>
          <w:rFonts w:eastAsia="Times New Roman"/>
          <w:snapToGrid w:val="0"/>
          <w:szCs w:val="20"/>
          <w:u w:val="single"/>
        </w:rPr>
        <w:t>).</w:t>
      </w:r>
    </w:p>
    <w:p w14:paraId="1791F181" w14:textId="77777777" w:rsidR="00B525B3"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sidRPr="00960098">
        <w:rPr>
          <w:rFonts w:eastAsia="Times New Roman"/>
          <w:snapToGrid w:val="0"/>
          <w:szCs w:val="20"/>
          <w:u w:val="single"/>
        </w:rPr>
        <w:t>(D)</w:t>
      </w:r>
      <w:r>
        <w:rPr>
          <w:rFonts w:eastAsia="Times New Roman"/>
          <w:snapToGrid w:val="0"/>
          <w:szCs w:val="20"/>
        </w:rPr>
        <w:tab/>
      </w:r>
      <w:r w:rsidRPr="00960098">
        <w:rPr>
          <w:rFonts w:eastAsia="Times New Roman"/>
          <w:snapToGrid w:val="0"/>
          <w:szCs w:val="20"/>
          <w:u w:val="single"/>
        </w:rPr>
        <w:t>Notwithstanding the other provisions of this section, a minor under the age of eighteen at the time of the incident may not be prosecuted pursuant to this section.</w:t>
      </w:r>
      <w:r w:rsidRPr="002D032B">
        <w:rPr>
          <w:rFonts w:eastAsia="Times New Roman"/>
          <w:snapToGrid w:val="0"/>
          <w:szCs w:val="20"/>
        </w:rPr>
        <w:t>”</w:t>
      </w:r>
    </w:p>
    <w:p w14:paraId="54EAB302" w14:textId="77777777" w:rsidR="00B525B3"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AE24910" w14:textId="77777777" w:rsidR="00B525B3"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16-15-100 of the 1976 Code is amended to read:</w:t>
      </w:r>
    </w:p>
    <w:p w14:paraId="6619D5E2" w14:textId="77777777" w:rsidR="00B525B3"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82F2E99" w14:textId="77777777" w:rsidR="00B525B3" w:rsidRPr="00AB19EC"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14:paraId="151B61DA" w14:textId="77777777" w:rsidR="00B525B3" w:rsidRPr="00AB19EC"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w:t>
      </w:r>
      <w:r>
        <w:rPr>
          <w:u w:val="single"/>
        </w:rPr>
        <w:t xml:space="preserve"> a person</w:t>
      </w:r>
      <w:r w:rsidRPr="00AB19EC">
        <w:rPr>
          <w:u w:val="single"/>
        </w:rPr>
        <w:t xml:space="preserve"> for the purpose of prostitution;</w:t>
      </w:r>
    </w:p>
    <w:p w14:paraId="5685997F" w14:textId="77777777" w:rsidR="00B525B3" w:rsidRPr="00AB19EC" w:rsidRDefault="00B525B3" w:rsidP="00823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14:paraId="5E5E8AE8"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1666">
        <w:tab/>
      </w:r>
      <w:r w:rsidRPr="00401666">
        <w:tab/>
      </w:r>
      <w:r w:rsidRPr="00401666">
        <w:rPr>
          <w:strike/>
        </w:rPr>
        <w:t>(2)</w:t>
      </w:r>
      <w:r w:rsidRPr="00401666">
        <w:rPr>
          <w:u w:val="single"/>
        </w:rPr>
        <w:t>(3)</w:t>
      </w:r>
      <w:r w:rsidRPr="00401666">
        <w:tab/>
      </w:r>
      <w:r w:rsidRPr="00401666">
        <w:rPr>
          <w:strike/>
        </w:rPr>
        <w:t>Cause</w:t>
      </w:r>
      <w:r w:rsidRPr="00401666">
        <w:t xml:space="preserve"> </w:t>
      </w:r>
      <w:r w:rsidRPr="00401666">
        <w:rPr>
          <w:u w:val="single"/>
        </w:rPr>
        <w:t>cause</w:t>
      </w:r>
      <w:r w:rsidRPr="00401666">
        <w:t>, induce, persuade, or encourage by promise</w:t>
      </w:r>
      <w:r w:rsidRPr="00401666">
        <w:rPr>
          <w:strike/>
        </w:rPr>
        <w:t>, threat, violence, or by any scheme or device</w:t>
      </w:r>
      <w:r w:rsidRPr="00401666">
        <w:t xml:space="preserve"> a </w:t>
      </w:r>
      <w:r w:rsidRPr="00401666">
        <w:rPr>
          <w:strike/>
        </w:rPr>
        <w:t>female</w:t>
      </w:r>
      <w:r w:rsidRPr="00401666">
        <w:t xml:space="preserve"> </w:t>
      </w:r>
      <w:r w:rsidRPr="00401666">
        <w:rPr>
          <w:u w:val="single"/>
        </w:rPr>
        <w:t>person</w:t>
      </w:r>
      <w:r w:rsidRPr="00401666">
        <w:t xml:space="preserve"> to become a prostitute or to remain an inmate of a house of prostitution;</w:t>
      </w:r>
    </w:p>
    <w:p w14:paraId="6C03C417"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14:paraId="67869014"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14:paraId="3052347F"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14:paraId="5CB4AED2"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14:paraId="1AA3A175"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Pr>
          <w:u w:val="single"/>
        </w:rPr>
        <w:t>8</w:t>
      </w:r>
      <w:r w:rsidRPr="00AB19EC">
        <w:rPr>
          <w:u w:val="single"/>
        </w:rPr>
        <w:t>)</w:t>
      </w:r>
      <w:r w:rsidRPr="00AB19EC">
        <w:tab/>
      </w:r>
      <w:r w:rsidRPr="00AB19EC">
        <w:rPr>
          <w:u w:val="single"/>
        </w:rPr>
        <w:t>keep or set up a house of ill fame, brothel, or bawdyhouse;</w:t>
      </w:r>
    </w:p>
    <w:p w14:paraId="1275BFF3"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Pr>
          <w:u w:val="single"/>
        </w:rPr>
        <w:t>9</w:t>
      </w:r>
      <w:r w:rsidRPr="00AB19EC">
        <w:rPr>
          <w:u w:val="single"/>
        </w:rPr>
        <w:t>)</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14:paraId="4A519AD4"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w:t>
      </w:r>
      <w:r>
        <w:rPr>
          <w:u w:val="single"/>
        </w:rPr>
        <w:t>10</w:t>
      </w:r>
      <w:r w:rsidRPr="00AB19EC">
        <w:rPr>
          <w:u w:val="single"/>
        </w:rPr>
        <w:t>)</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14:paraId="37AD90C8"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w:t>
      </w:r>
      <w:r>
        <w:rPr>
          <w:u w:val="single"/>
        </w:rPr>
        <w:t>1</w:t>
      </w:r>
      <w:r w:rsidRPr="00AB19EC">
        <w:rPr>
          <w:u w:val="single"/>
        </w:rPr>
        <w:t>)</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14:paraId="1898135D"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Pr>
          <w:u w:val="single"/>
        </w:rPr>
        <w:t>2</w:t>
      </w:r>
      <w:r w:rsidRPr="00AB19EC">
        <w:rPr>
          <w:u w:val="single"/>
        </w:rPr>
        <w:t>)</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14:paraId="1D2B8DEF"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w:t>
      </w:r>
      <w:r>
        <w:rPr>
          <w:u w:val="single"/>
        </w:rPr>
        <w:t>3</w:t>
      </w:r>
      <w:r w:rsidRPr="00AB19EC">
        <w:rPr>
          <w:u w:val="single"/>
        </w:rPr>
        <w:t>)</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14:paraId="2AF0D7AD"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 and, upon conviction:</w:t>
      </w:r>
    </w:p>
    <w:p w14:paraId="748ED71E"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857125">
        <w:rPr>
          <w:rFonts w:eastAsia="Times New Roman"/>
          <w:szCs w:val="20"/>
          <w:u w:val="single"/>
        </w:rPr>
        <w:t>(a)</w:t>
      </w:r>
      <w:r w:rsidRPr="00857125">
        <w:rPr>
          <w:rFonts w:eastAsia="Times New Roman"/>
          <w:szCs w:val="20"/>
        </w:rPr>
        <w:tab/>
      </w:r>
      <w:r w:rsidRPr="00857125">
        <w:rPr>
          <w:u w:val="single"/>
        </w:rPr>
        <w:t xml:space="preserve">for a first offense, must be fined not less than two hundred fifty dollars and not more than </w:t>
      </w:r>
      <w:r>
        <w:rPr>
          <w:u w:val="single"/>
        </w:rPr>
        <w:t>one thousand</w:t>
      </w:r>
      <w:r w:rsidRPr="00857125">
        <w:rPr>
          <w:u w:val="single"/>
        </w:rPr>
        <w:t xml:space="preserve"> dollars or imprisoned not more than thirty days, or both</w:t>
      </w:r>
      <w:r>
        <w:rPr>
          <w:u w:val="single"/>
        </w:rPr>
        <w:t xml:space="preserve">. </w:t>
      </w:r>
      <w:r w:rsidRPr="00857125">
        <w:rPr>
          <w:u w:val="single"/>
        </w:rPr>
        <w:t xml:space="preserve">Notwithstanding the provisions of </w:t>
      </w:r>
      <w:r>
        <w:rPr>
          <w:u w:val="single"/>
        </w:rPr>
        <w:t>Sections 22-3-540, 22-3-545,</w:t>
      </w:r>
      <w:r w:rsidRPr="00857125">
        <w:rPr>
          <w:u w:val="single"/>
        </w:rPr>
        <w:t xml:space="preserve"> 22-3-550,</w:t>
      </w:r>
      <w:r>
        <w:rPr>
          <w:u w:val="single"/>
        </w:rPr>
        <w:t xml:space="preserve"> and 14-25-65,</w:t>
      </w:r>
      <w:r w:rsidRPr="00857125">
        <w:rPr>
          <w:u w:val="single"/>
        </w:rPr>
        <w:t xml:space="preserve"> a first offense charged for this </w:t>
      </w:r>
      <w:r>
        <w:rPr>
          <w:u w:val="single"/>
        </w:rPr>
        <w:t>item may be tried in magistrate</w:t>
      </w:r>
      <w:r w:rsidRPr="00857125">
        <w:rPr>
          <w:u w:val="single"/>
        </w:rPr>
        <w:t xml:space="preserve"> </w:t>
      </w:r>
      <w:r>
        <w:rPr>
          <w:u w:val="single"/>
        </w:rPr>
        <w:t xml:space="preserve">or municipal </w:t>
      </w:r>
      <w:r w:rsidRPr="00857125">
        <w:rPr>
          <w:u w:val="single"/>
        </w:rPr>
        <w:t>court;</w:t>
      </w:r>
    </w:p>
    <w:p w14:paraId="26DFA0D9"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14:paraId="6C2A5D8D" w14:textId="77777777" w:rsidR="00B525B3" w:rsidRPr="00AB19EC"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14:paraId="3053D752" w14:textId="77777777" w:rsidR="00B525B3"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36508">
        <w:tab/>
      </w:r>
      <w:r w:rsidRPr="00C36508">
        <w:tab/>
      </w:r>
      <w:r w:rsidRPr="00AB19EC">
        <w:rPr>
          <w:u w:val="single"/>
        </w:rPr>
        <w:t>(2)</w:t>
      </w:r>
      <w:r w:rsidRPr="00AB19EC">
        <w:tab/>
      </w:r>
      <w:r w:rsidRPr="00AB19EC">
        <w:rPr>
          <w:u w:val="single"/>
        </w:rPr>
        <w:t>A person who violates a provision of this sectio</w:t>
      </w:r>
      <w:r>
        <w:rPr>
          <w:u w:val="single"/>
        </w:rPr>
        <w:t xml:space="preserve">n where the prostitute has been adjudicated or meets the definition to be found severely or profoundly </w:t>
      </w:r>
      <w:r w:rsidRPr="00AB19EC">
        <w:rPr>
          <w:u w:val="single"/>
        </w:rPr>
        <w:t>mental</w:t>
      </w:r>
      <w:r>
        <w:rPr>
          <w:u w:val="single"/>
        </w:rPr>
        <w:t>ly</w:t>
      </w:r>
      <w:r w:rsidRPr="00AB19EC">
        <w:rPr>
          <w:u w:val="single"/>
        </w:rPr>
        <w:t xml:space="preserve"> disab</w:t>
      </w:r>
      <w:r>
        <w:rPr>
          <w:u w:val="single"/>
        </w:rPr>
        <w:t>led beyond a reasonable doubt</w:t>
      </w:r>
      <w:r w:rsidRPr="00AB19EC">
        <w:rPr>
          <w:u w:val="single"/>
        </w:rPr>
        <w:t>, is guilty</w:t>
      </w:r>
      <w:r>
        <w:rPr>
          <w:u w:val="single"/>
        </w:rPr>
        <w:t xml:space="preserve"> </w:t>
      </w:r>
      <w:r w:rsidRPr="00AB19EC">
        <w:rPr>
          <w:u w:val="single"/>
        </w:rPr>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14:paraId="1B782A40" w14:textId="77777777" w:rsidR="00B525B3"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BF99B56" w14:textId="77777777" w:rsidR="00B525B3"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16-15-110 of the 1976 Code is repealed.</w:t>
      </w:r>
    </w:p>
    <w:p w14:paraId="61C91406" w14:textId="77777777" w:rsidR="00B525B3"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1205AA"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 xml:space="preserve">SECTION </w:t>
      </w:r>
      <w:r>
        <w:rPr>
          <w:rFonts w:eastAsia="Times New Roman"/>
          <w:szCs w:val="20"/>
        </w:rPr>
        <w:tab/>
      </w:r>
      <w:r w:rsidRPr="00CE285E">
        <w:rPr>
          <w:rFonts w:eastAsia="Times New Roman"/>
          <w:szCs w:val="20"/>
        </w:rPr>
        <w:t>4</w:t>
      </w:r>
      <w:r w:rsidRPr="00B565E9">
        <w:rPr>
          <w:rFonts w:eastAsia="Times New Roman"/>
          <w:szCs w:val="20"/>
        </w:rPr>
        <w:t>. A.</w:t>
      </w:r>
      <w:r w:rsidRPr="00B565E9">
        <w:rPr>
          <w:rFonts w:eastAsia="Times New Roman"/>
          <w:szCs w:val="20"/>
        </w:rPr>
        <w:tab/>
      </w:r>
      <w:r w:rsidRPr="00B565E9">
        <w:t>Section 16</w:t>
      </w:r>
      <w:r w:rsidRPr="00B565E9">
        <w:noBreakHyphen/>
        <w:t>3</w:t>
      </w:r>
      <w:r w:rsidRPr="00B565E9">
        <w:noBreakHyphen/>
        <w:t>2010(</w:t>
      </w:r>
      <w:bookmarkStart w:id="5" w:name="temp"/>
      <w:bookmarkEnd w:id="5"/>
      <w:r w:rsidRPr="00B565E9">
        <w:t>7) of the 1976 Code, as last amended by Act 238 of 2018, is further amended to read:</w:t>
      </w:r>
    </w:p>
    <w:p w14:paraId="207042A5"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B97F66"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“(7)</w:t>
      </w:r>
      <w:r w:rsidRPr="00B565E9">
        <w:tab/>
        <w:t>‘Sex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14:paraId="20591C29"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(a)</w:t>
      </w:r>
      <w:r w:rsidRPr="00B565E9">
        <w:tab/>
        <w:t>criminal sexual conduct pursuant to Section 16</w:t>
      </w:r>
      <w:r w:rsidRPr="00B565E9">
        <w:noBreakHyphen/>
        <w:t>3</w:t>
      </w:r>
      <w:r w:rsidRPr="00B565E9">
        <w:noBreakHyphen/>
        <w:t>651;</w:t>
      </w:r>
    </w:p>
    <w:p w14:paraId="159A1BE7"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(b)</w:t>
      </w:r>
      <w:r w:rsidRPr="00B565E9">
        <w:tab/>
        <w:t>criminal sexual conduct in the first degree pursuant to Section 16</w:t>
      </w:r>
      <w:r w:rsidRPr="00B565E9">
        <w:noBreakHyphen/>
        <w:t>3</w:t>
      </w:r>
      <w:r w:rsidRPr="00B565E9">
        <w:noBreakHyphen/>
        <w:t>652;</w:t>
      </w:r>
    </w:p>
    <w:p w14:paraId="542D1993"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(c)</w:t>
      </w:r>
      <w:r w:rsidRPr="00B565E9">
        <w:tab/>
        <w:t>criminal sexual conduct in the second degree pursuant to Section 16</w:t>
      </w:r>
      <w:r w:rsidRPr="00B565E9">
        <w:noBreakHyphen/>
        <w:t>3</w:t>
      </w:r>
      <w:r w:rsidRPr="00B565E9">
        <w:noBreakHyphen/>
        <w:t>653;</w:t>
      </w:r>
    </w:p>
    <w:p w14:paraId="613B0021"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(d)</w:t>
      </w:r>
      <w:r w:rsidRPr="00B565E9">
        <w:tab/>
        <w:t>criminal sexual conduct in the third degree pursuant to Section 16</w:t>
      </w:r>
      <w:r w:rsidRPr="00B565E9">
        <w:noBreakHyphen/>
        <w:t>3</w:t>
      </w:r>
      <w:r w:rsidRPr="00B565E9">
        <w:noBreakHyphen/>
        <w:t>654;</w:t>
      </w:r>
    </w:p>
    <w:p w14:paraId="2F80E920"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(e)</w:t>
      </w:r>
      <w:r w:rsidRPr="00B565E9">
        <w:tab/>
        <w:t>criminal sexual conduct with a minor pursuant to Section 16</w:t>
      </w:r>
      <w:r w:rsidRPr="00B565E9">
        <w:noBreakHyphen/>
        <w:t>3</w:t>
      </w:r>
      <w:r w:rsidRPr="00B565E9">
        <w:noBreakHyphen/>
        <w:t>655;</w:t>
      </w:r>
    </w:p>
    <w:p w14:paraId="7F7C431E"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(f)</w:t>
      </w:r>
      <w:r w:rsidRPr="00B565E9">
        <w:tab/>
        <w:t>engaging a child for sexual performance pursuant to Section 16</w:t>
      </w:r>
      <w:r w:rsidRPr="00B565E9">
        <w:noBreakHyphen/>
        <w:t>3</w:t>
      </w:r>
      <w:r w:rsidRPr="00B565E9">
        <w:noBreakHyphen/>
        <w:t>810;</w:t>
      </w:r>
    </w:p>
    <w:p w14:paraId="5D27D593"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(g)</w:t>
      </w:r>
      <w:r w:rsidRPr="00B565E9">
        <w:tab/>
        <w:t>producing, directing, or promoting sexual performance by a child pursuant to Section 16</w:t>
      </w:r>
      <w:r w:rsidRPr="00B565E9">
        <w:noBreakHyphen/>
        <w:t>3</w:t>
      </w:r>
      <w:r w:rsidRPr="00B565E9">
        <w:noBreakHyphen/>
        <w:t>820;</w:t>
      </w:r>
    </w:p>
    <w:p w14:paraId="5C395605"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(h)</w:t>
      </w:r>
      <w:r w:rsidRPr="00B565E9">
        <w:tab/>
        <w:t>sexual battery pursuant to Section 16</w:t>
      </w:r>
      <w:r w:rsidRPr="00B565E9">
        <w:noBreakHyphen/>
        <w:t>3</w:t>
      </w:r>
      <w:r w:rsidRPr="00B565E9">
        <w:noBreakHyphen/>
        <w:t>651;</w:t>
      </w:r>
    </w:p>
    <w:p w14:paraId="1EA5F40E"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(i)</w:t>
      </w:r>
      <w:r w:rsidRPr="00B565E9">
        <w:tab/>
      </w:r>
      <w:r w:rsidRPr="00B565E9">
        <w:tab/>
        <w:t>sexual conduct pursuant to Section 16</w:t>
      </w:r>
      <w:r w:rsidRPr="00B565E9">
        <w:noBreakHyphen/>
        <w:t>3</w:t>
      </w:r>
      <w:r w:rsidRPr="00B565E9">
        <w:noBreakHyphen/>
        <w:t xml:space="preserve">800; </w:t>
      </w:r>
      <w:r w:rsidRPr="00B565E9">
        <w:rPr>
          <w:strike/>
        </w:rPr>
        <w:t>or</w:t>
      </w:r>
    </w:p>
    <w:p w14:paraId="5F9088B0"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t>(j)</w:t>
      </w:r>
      <w:r w:rsidRPr="00B565E9">
        <w:tab/>
      </w:r>
      <w:r w:rsidRPr="00B565E9">
        <w:tab/>
        <w:t>sexual performance pursuant to Section 16</w:t>
      </w:r>
      <w:r w:rsidRPr="00B565E9">
        <w:noBreakHyphen/>
        <w:t>3</w:t>
      </w:r>
      <w:r w:rsidRPr="00B565E9">
        <w:noBreakHyphen/>
        <w:t>800</w:t>
      </w:r>
      <w:r w:rsidRPr="00B565E9">
        <w:rPr>
          <w:u w:val="single"/>
        </w:rPr>
        <w:t>;</w:t>
      </w:r>
    </w:p>
    <w:p w14:paraId="46D8AC57"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565E9">
        <w:tab/>
      </w:r>
      <w:r w:rsidRPr="00B565E9">
        <w:tab/>
      </w:r>
      <w:r w:rsidRPr="00B565E9">
        <w:rPr>
          <w:u w:val="single"/>
        </w:rPr>
        <w:t>(k)</w:t>
      </w:r>
      <w:r w:rsidRPr="00B565E9">
        <w:tab/>
      </w:r>
      <w:r w:rsidRPr="00B565E9">
        <w:rPr>
          <w:u w:val="single"/>
        </w:rPr>
        <w:t>sexual exploitation of a minor pursuant to Section 16</w:t>
      </w:r>
      <w:r w:rsidRPr="00B565E9">
        <w:rPr>
          <w:u w:val="single"/>
        </w:rPr>
        <w:noBreakHyphen/>
        <w:t>3</w:t>
      </w:r>
      <w:r w:rsidRPr="00B565E9">
        <w:rPr>
          <w:u w:val="single"/>
        </w:rPr>
        <w:noBreakHyphen/>
        <w:t>395, 16</w:t>
      </w:r>
      <w:r w:rsidRPr="00B565E9">
        <w:rPr>
          <w:u w:val="single"/>
        </w:rPr>
        <w:noBreakHyphen/>
        <w:t>3</w:t>
      </w:r>
      <w:r w:rsidRPr="00B565E9">
        <w:rPr>
          <w:u w:val="single"/>
        </w:rPr>
        <w:noBreakHyphen/>
        <w:t>405, or 16</w:t>
      </w:r>
      <w:r w:rsidRPr="00B565E9">
        <w:rPr>
          <w:u w:val="single"/>
        </w:rPr>
        <w:noBreakHyphen/>
        <w:t>3</w:t>
      </w:r>
      <w:r w:rsidRPr="00B565E9">
        <w:rPr>
          <w:u w:val="single"/>
        </w:rPr>
        <w:noBreakHyphen/>
        <w:t>410; or</w:t>
      </w:r>
    </w:p>
    <w:p w14:paraId="01586EBC"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r>
      <w:r w:rsidRPr="00B565E9">
        <w:rPr>
          <w:u w:val="single"/>
        </w:rPr>
        <w:t>(l)</w:t>
      </w:r>
      <w:r w:rsidRPr="00B565E9">
        <w:tab/>
      </w:r>
      <w:r w:rsidRPr="00B565E9">
        <w:tab/>
      </w:r>
      <w:r w:rsidRPr="00B565E9">
        <w:rPr>
          <w:u w:val="single"/>
        </w:rPr>
        <w:t>promoting or participating in prostitution of a minor pursuant to Section 16</w:t>
      </w:r>
      <w:r w:rsidRPr="00B565E9">
        <w:rPr>
          <w:u w:val="single"/>
        </w:rPr>
        <w:noBreakHyphen/>
        <w:t>3</w:t>
      </w:r>
      <w:r w:rsidRPr="00B565E9">
        <w:rPr>
          <w:u w:val="single"/>
        </w:rPr>
        <w:noBreakHyphen/>
        <w:t>415 or 16</w:t>
      </w:r>
      <w:r w:rsidRPr="00B565E9">
        <w:rPr>
          <w:u w:val="single"/>
        </w:rPr>
        <w:noBreakHyphen/>
        <w:t>3</w:t>
      </w:r>
      <w:r w:rsidRPr="00B565E9">
        <w:rPr>
          <w:u w:val="single"/>
        </w:rPr>
        <w:noBreakHyphen/>
        <w:t>425</w:t>
      </w:r>
      <w:r w:rsidRPr="00B565E9">
        <w:t>.”</w:t>
      </w:r>
    </w:p>
    <w:p w14:paraId="389CCFB4"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D90913"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B.</w:t>
      </w:r>
      <w:r w:rsidRPr="00B565E9">
        <w:tab/>
      </w:r>
      <w:r w:rsidRPr="00B565E9">
        <w:tab/>
        <w:t>Section 16</w:t>
      </w:r>
      <w:r w:rsidRPr="00B565E9">
        <w:noBreakHyphen/>
        <w:t>3</w:t>
      </w:r>
      <w:r w:rsidRPr="00B565E9">
        <w:noBreakHyphen/>
        <w:t>2020(A) and (F) of the 1976 Code, as last amended by Act 238 of 2018, is further amended to read:</w:t>
      </w:r>
    </w:p>
    <w:p w14:paraId="0B3E1DA9"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9048454"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“(A)</w:t>
      </w:r>
      <w:r w:rsidRPr="00B565E9">
        <w:tab/>
        <w:t>A person is guilty of trafficking in persons if he:</w:t>
      </w:r>
    </w:p>
    <w:p w14:paraId="6D558399"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14:paraId="04A672CE"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aids, abets, or conspires with another person to violate the criminal provisions of this section; or</w:t>
      </w:r>
    </w:p>
    <w:p w14:paraId="008F03CF"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knowingly gives, agrees to give, or offers to give anything of value so that any person may engage in commercial sexual activity with another person when he knows that the other person is a victim of trafficking in persons.</w:t>
      </w:r>
    </w:p>
    <w:p w14:paraId="0991CDCE"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99114C1"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(F)</w:t>
      </w:r>
      <w:r w:rsidRPr="00B565E9">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w:t>
      </w:r>
      <w:r w:rsidRPr="00B565E9">
        <w:rPr>
          <w:u w:val="single"/>
        </w:rPr>
        <w:t>, or adjudicated delinquent,</w:t>
      </w:r>
      <w:r w:rsidRPr="00B565E9">
        <w:t xml:space="preserve"> of a violation of this article or prostitution may motion the court to vacate the conviction and expunge the record of the conviction. The court may grant the motion on a finding that the person’s participation in the offense was a direct result of being a victim.”</w:t>
      </w:r>
    </w:p>
    <w:p w14:paraId="0DD608F2"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21D905" w14:textId="77777777" w:rsidR="00B525B3" w:rsidRDefault="00B525B3" w:rsidP="004E2EBC">
      <w:pPr>
        <w:tabs>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r>
      <w:r w:rsidRPr="00B565E9">
        <w:t>Section 17</w:t>
      </w:r>
      <w:r w:rsidRPr="00B565E9">
        <w:noBreakHyphen/>
        <w:t>30</w:t>
      </w:r>
      <w:r w:rsidRPr="00B565E9">
        <w:noBreakHyphen/>
        <w:t>70 of the 1976 Code is amended to read:</w:t>
      </w:r>
    </w:p>
    <w:p w14:paraId="188F7BFF"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949DAF"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17</w:t>
      </w:r>
      <w:r w:rsidRPr="00B565E9">
        <w:noBreakHyphen/>
        <w:t>30</w:t>
      </w:r>
      <w:r w:rsidRPr="00B565E9">
        <w:noBreakHyphen/>
        <w:t>70.</w:t>
      </w:r>
      <w:r w:rsidRPr="00B565E9">
        <w:tab/>
        <w:t>(A)</w:t>
      </w:r>
      <w:r w:rsidRPr="00B565E9">
        <w:tab/>
        <w:t>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approving the interception of wire, oral, or electronic communications by:</w:t>
      </w:r>
    </w:p>
    <w:p w14:paraId="07721752"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(1)</w:t>
      </w:r>
      <w:r w:rsidRPr="00B565E9">
        <w:tab/>
        <w:t>the South Carolina Law Enforcement Division for the investigation of the offense as to which the application is made when the interception may provide or has provided evidence of the commission of the offenses of murder (Section 16</w:t>
      </w:r>
      <w:r w:rsidRPr="00B565E9">
        <w:noBreakHyphen/>
        <w:t>3</w:t>
      </w:r>
      <w:r w:rsidRPr="00B565E9">
        <w:noBreakHyphen/>
        <w:t>10); assault and battery with intent to kill (Section 16</w:t>
      </w:r>
      <w:r w:rsidRPr="00B565E9">
        <w:noBreakHyphen/>
        <w:t>3</w:t>
      </w:r>
      <w:r w:rsidRPr="00B565E9">
        <w:noBreakHyphen/>
        <w:t>620); kidnapping (Section 16</w:t>
      </w:r>
      <w:r w:rsidRPr="00B565E9">
        <w:noBreakHyphen/>
        <w:t>3</w:t>
      </w:r>
      <w:r w:rsidRPr="00B565E9">
        <w:noBreakHyphen/>
        <w:t>910); voluntary manslaughter (Section 16</w:t>
      </w:r>
      <w:r w:rsidRPr="00B565E9">
        <w:noBreakHyphen/>
        <w:t>3</w:t>
      </w:r>
      <w:r w:rsidRPr="00B565E9">
        <w:noBreakHyphen/>
        <w:t>50); armed robbery (Section 16</w:t>
      </w:r>
      <w:r w:rsidRPr="00B565E9">
        <w:noBreakHyphen/>
        <w:t>11</w:t>
      </w:r>
      <w:r w:rsidRPr="00B565E9">
        <w:noBreakHyphen/>
        <w:t>330(A)); attempted armed robbery (Section 16</w:t>
      </w:r>
      <w:r w:rsidRPr="00B565E9">
        <w:noBreakHyphen/>
        <w:t>11</w:t>
      </w:r>
      <w:r w:rsidRPr="00B565E9">
        <w:noBreakHyphen/>
        <w:t>330(B)); drug trafficking as defined in Sections 44</w:t>
      </w:r>
      <w:r w:rsidRPr="00B565E9">
        <w:noBreakHyphen/>
        <w:t>53</w:t>
      </w:r>
      <w:r w:rsidRPr="00B565E9">
        <w:noBreakHyphen/>
        <w:t>370(e) and 44</w:t>
      </w:r>
      <w:r w:rsidRPr="00B565E9">
        <w:noBreakHyphen/>
        <w:t>53</w:t>
      </w:r>
      <w:r w:rsidRPr="00B565E9">
        <w:noBreakHyphen/>
        <w:t>375(C); arson in the first degree (Section 16</w:t>
      </w:r>
      <w:r w:rsidRPr="00B565E9">
        <w:noBreakHyphen/>
        <w:t>11</w:t>
      </w:r>
      <w:r w:rsidRPr="00B565E9">
        <w:noBreakHyphen/>
        <w:t>110(A)); arson in the second degree (Section 16</w:t>
      </w:r>
      <w:r w:rsidRPr="00B565E9">
        <w:noBreakHyphen/>
        <w:t>11</w:t>
      </w:r>
      <w:r w:rsidRPr="00B565E9">
        <w:noBreakHyphen/>
        <w:t xml:space="preserve">110(B)); </w:t>
      </w:r>
      <w:r w:rsidRPr="00B565E9">
        <w:rPr>
          <w:u w:val="single"/>
        </w:rPr>
        <w:t>trafficking in persons (Article 19, Chapter 3, Title 16);</w:t>
      </w:r>
      <w:r w:rsidRPr="00B565E9">
        <w:t xml:space="preserve"> accessory before the fact to commit any of the above offenses (Section 16</w:t>
      </w:r>
      <w:r w:rsidRPr="00B565E9">
        <w:noBreakHyphen/>
        <w:t>1</w:t>
      </w:r>
      <w:r w:rsidRPr="00B565E9">
        <w:noBreakHyphen/>
        <w:t>40); or attempt to commit any of the above offenses (Section 16</w:t>
      </w:r>
      <w:r w:rsidRPr="00B565E9">
        <w:noBreakHyphen/>
        <w:t>1</w:t>
      </w:r>
      <w:r w:rsidRPr="00B565E9">
        <w:noBreakHyphen/>
        <w:t>80). This interception may also be authorized when it may provide or has provided evidence of any conspiracy or solicitation to commit any violation of the offenses specified in this subsection;</w:t>
      </w:r>
    </w:p>
    <w:p w14:paraId="3EF568F9"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(2)</w:t>
      </w:r>
      <w:r w:rsidRPr="00B565E9">
        <w:tab/>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14:paraId="67C8FD88"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r>
      <w:r w:rsidRPr="00B565E9">
        <w:tab/>
        <w:t>(3)</w:t>
      </w:r>
      <w:r w:rsidRPr="00B565E9">
        <w:tab/>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14:paraId="24B34BE2"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(B)</w:t>
      </w:r>
      <w:r w:rsidRPr="00B565E9">
        <w:tab/>
        <w:t>Any person authorized to intercept wire, oral, or electronic communications pursuant to this section must have completed training provided by SLED pursuant to Section 17</w:t>
      </w:r>
      <w:r w:rsidRPr="00B565E9">
        <w:noBreakHyphen/>
        <w:t>30</w:t>
      </w:r>
      <w:r w:rsidRPr="00B565E9">
        <w:noBreakHyphen/>
        <w:t>145.”</w:t>
      </w:r>
    </w:p>
    <w:p w14:paraId="0D72F226"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DC05581"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D. </w:t>
      </w:r>
      <w:r>
        <w:tab/>
      </w:r>
      <w:r w:rsidRPr="00B565E9">
        <w:t>Article 19, Chapter 3, Title 16 of the 1976 Code is amended by adding:</w:t>
      </w:r>
    </w:p>
    <w:p w14:paraId="269CE419"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E74954"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2110.</w:t>
      </w:r>
      <w:r w:rsidRPr="00B565E9">
        <w:tab/>
        <w:t>A person acting on behalf of a minor victim of a violation of the provisions of this article may petition the court with jurisdiction over the offense for the appointment of a special advocate or guardian ad litem for the minor victim.  The Crime Victim Services Division of the Office of the Attorney General shall coordinate the provision of such special advocate with the court when the court deems a special advocate for the minor victim is warranted. The division shall work with the Human Trafficking Task Force to ensure that the rights of the minor victim are protected pursuant to the provisions of Article 15, Chapter 3 regarding victim and witness services and pursuant to the provisions of Section 16</w:t>
      </w:r>
      <w:r w:rsidRPr="00B565E9">
        <w:noBreakHyphen/>
        <w:t>3</w:t>
      </w:r>
      <w:r w:rsidRPr="00B565E9">
        <w:noBreakHyphen/>
        <w:t>2070.  The division and the task force also must ensure that any special advocate for a minor victim is trained in handling trafficking in person cases.”</w:t>
      </w:r>
    </w:p>
    <w:p w14:paraId="22F508D7"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D60D42F"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E.</w:t>
      </w:r>
      <w:r>
        <w:t xml:space="preserve"> </w:t>
      </w:r>
      <w:r w:rsidRPr="00B565E9">
        <w:tab/>
        <w:t>Article 19, Chapter 3, Title 16 of the 1976 Code is amended by adding:</w:t>
      </w:r>
    </w:p>
    <w:p w14:paraId="76B8CBC3"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6DFCFD"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ab/>
        <w:t>“Section 16</w:t>
      </w:r>
      <w:r w:rsidRPr="00B565E9">
        <w:noBreakHyphen/>
        <w:t>3</w:t>
      </w:r>
      <w:r w:rsidRPr="00B565E9">
        <w:noBreakHyphen/>
        <w:t>2120.</w:t>
      </w:r>
      <w:r w:rsidRPr="00B565E9">
        <w:tab/>
        <w:t>In order to ensure that the appropriate persons are properly trained and prepared to identify and handle cases involving a violation of the provisions of this article, and in accordance with the requirements of Section 16</w:t>
      </w:r>
      <w:r w:rsidRPr="00B565E9">
        <w:noBreakHyphen/>
        <w:t>3</w:t>
      </w:r>
      <w:r w:rsidRPr="00B565E9">
        <w:noBreakHyphen/>
        <w:t>2050(E)(7) requiring the Human Trafficking Task Force to develop and provide mandatory training for law enforcement agencies, prosecutors, and other relevant officials, 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rsidRPr="00B565E9">
        <w:noBreakHyphen/>
        <w:t>3</w:t>
      </w:r>
      <w:r w:rsidRPr="00B565E9">
        <w:noBreakHyphen/>
        <w:t>2020(H).  Additionally, training must include, but is not limited to, the protection of minor victims of trafficking in persons and sex trafficking in particular.”</w:t>
      </w:r>
    </w:p>
    <w:p w14:paraId="588F4735"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AB992B" w14:textId="77777777" w:rsidR="00B525B3" w:rsidRPr="0039693D" w:rsidRDefault="00B525B3"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F.</w:t>
      </w:r>
      <w:r w:rsidRPr="0039693D">
        <w:rPr>
          <w:rFonts w:eastAsia="Times New Roman"/>
          <w:snapToGrid w:val="0"/>
          <w:szCs w:val="20"/>
        </w:rPr>
        <w:tab/>
      </w:r>
      <w:r>
        <w:rPr>
          <w:rFonts w:eastAsia="Times New Roman"/>
          <w:snapToGrid w:val="0"/>
          <w:szCs w:val="20"/>
        </w:rPr>
        <w:tab/>
      </w:r>
      <w:r w:rsidRPr="0039693D">
        <w:rPr>
          <w:rFonts w:eastAsia="Times New Roman"/>
          <w:snapToGrid w:val="0"/>
          <w:szCs w:val="20"/>
        </w:rPr>
        <w:t>Article 19, Chapter 3, Title 16 of the 1976 Code is amended by adding:</w:t>
      </w:r>
    </w:p>
    <w:p w14:paraId="511FC316" w14:textId="77777777" w:rsidR="00B525B3" w:rsidRPr="0039693D" w:rsidRDefault="00B525B3"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A8C133C" w14:textId="77777777" w:rsidR="00B525B3" w:rsidRPr="0039693D" w:rsidRDefault="00B525B3"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16-3-</w:t>
      </w:r>
      <w:r w:rsidRPr="0039693D">
        <w:rPr>
          <w:rFonts w:eastAsia="Times New Roman"/>
          <w:snapToGrid w:val="0"/>
          <w:szCs w:val="20"/>
        </w:rPr>
        <w:t>2130.</w:t>
      </w:r>
      <w:r w:rsidRPr="0039693D">
        <w:rPr>
          <w:rFonts w:eastAsia="Times New Roman"/>
          <w:snapToGrid w:val="0"/>
          <w:szCs w:val="20"/>
        </w:rPr>
        <w:tab/>
        <w:t>(A)</w:t>
      </w:r>
      <w:r w:rsidRPr="0039693D">
        <w:rPr>
          <w:rFonts w:eastAsia="Times New Roman"/>
          <w:snapToGrid w:val="0"/>
          <w:szCs w:val="20"/>
        </w:rPr>
        <w:tab/>
        <w:t>A person commits the offense of promoting travel for prostitution or sex trafficking if he knowingly sells or offers to sell travel services that include travel for the purpose of engaging in prosti</w:t>
      </w:r>
      <w:r>
        <w:rPr>
          <w:rFonts w:eastAsia="Times New Roman"/>
          <w:snapToGrid w:val="0"/>
          <w:szCs w:val="20"/>
        </w:rPr>
        <w:t>tution as defined in Section 16-15-90, procuring or soliciting for prostitution as defined in Section 16-15-</w:t>
      </w:r>
      <w:r w:rsidRPr="0039693D">
        <w:rPr>
          <w:rFonts w:eastAsia="Times New Roman"/>
          <w:snapToGrid w:val="0"/>
          <w:szCs w:val="20"/>
        </w:rPr>
        <w:t>100</w:t>
      </w:r>
      <w:r>
        <w:rPr>
          <w:rFonts w:eastAsia="Times New Roman"/>
          <w:snapToGrid w:val="0"/>
          <w:szCs w:val="20"/>
        </w:rPr>
        <w:t>,</w:t>
      </w:r>
      <w:r w:rsidRPr="0039693D">
        <w:rPr>
          <w:rFonts w:eastAsia="Times New Roman"/>
          <w:snapToGrid w:val="0"/>
          <w:szCs w:val="20"/>
        </w:rPr>
        <w:t xml:space="preserve"> or sex trafficking as defined in this article. A</w:t>
      </w:r>
      <w:r>
        <w:rPr>
          <w:rFonts w:eastAsia="Times New Roman"/>
          <w:snapToGrid w:val="0"/>
          <w:szCs w:val="20"/>
        </w:rPr>
        <w:t xml:space="preserve"> person</w:t>
      </w:r>
      <w:r w:rsidRPr="0039693D">
        <w:rPr>
          <w:rFonts w:eastAsia="Times New Roman"/>
          <w:snapToGrid w:val="0"/>
          <w:szCs w:val="20"/>
        </w:rPr>
        <w:t xml:space="preserve"> may not:</w:t>
      </w:r>
    </w:p>
    <w:p w14:paraId="7ACAC261" w14:textId="77777777" w:rsidR="00B525B3" w:rsidRPr="0039693D" w:rsidRDefault="00B525B3"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t>(1)</w:t>
      </w:r>
      <w:r w:rsidRPr="0039693D">
        <w:rPr>
          <w:rFonts w:eastAsia="Times New Roman"/>
          <w:snapToGrid w:val="0"/>
          <w:szCs w:val="20"/>
        </w:rPr>
        <w:tab/>
        <w:t>promote travel for prostitution;</w:t>
      </w:r>
    </w:p>
    <w:p w14:paraId="4F8FFE6B" w14:textId="77777777" w:rsidR="00B525B3" w:rsidRPr="0039693D" w:rsidRDefault="00B525B3"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t>(2)</w:t>
      </w:r>
      <w:r w:rsidRPr="0039693D">
        <w:rPr>
          <w:rFonts w:eastAsia="Times New Roman"/>
          <w:snapToGrid w:val="0"/>
          <w:szCs w:val="20"/>
        </w:rPr>
        <w:tab/>
        <w:t>sell, advertise, or otherwise offer to sell travel services:</w:t>
      </w:r>
    </w:p>
    <w:p w14:paraId="62204063" w14:textId="77777777" w:rsidR="00B525B3" w:rsidRPr="0039693D" w:rsidRDefault="00B525B3"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r>
      <w:r w:rsidRPr="0039693D">
        <w:rPr>
          <w:rFonts w:eastAsia="Times New Roman"/>
          <w:snapToGrid w:val="0"/>
          <w:szCs w:val="20"/>
        </w:rPr>
        <w:tab/>
        <w:t>(a)</w:t>
      </w:r>
      <w:r w:rsidRPr="0039693D">
        <w:rPr>
          <w:rFonts w:eastAsia="Times New Roman"/>
          <w:snapToGrid w:val="0"/>
          <w:szCs w:val="20"/>
        </w:rPr>
        <w:tab/>
        <w:t>for the purpose of engaging in prostitution or sex trafficking;</w:t>
      </w:r>
    </w:p>
    <w:p w14:paraId="0A52F6ED" w14:textId="77777777" w:rsidR="00B525B3" w:rsidRPr="0039693D" w:rsidRDefault="00B525B3"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r>
      <w:r w:rsidRPr="0039693D">
        <w:rPr>
          <w:rFonts w:eastAsia="Times New Roman"/>
          <w:snapToGrid w:val="0"/>
          <w:szCs w:val="20"/>
        </w:rPr>
        <w:tab/>
        <w:t>(b)</w:t>
      </w:r>
      <w:r w:rsidRPr="0039693D">
        <w:rPr>
          <w:rFonts w:eastAsia="Times New Roman"/>
          <w:snapToGrid w:val="0"/>
          <w:szCs w:val="20"/>
        </w:rPr>
        <w:tab/>
        <w:t>that consist of tourism packages or activities using and offering any illegal sexual act as enticement for tourism; or</w:t>
      </w:r>
    </w:p>
    <w:p w14:paraId="2BD79739" w14:textId="77777777" w:rsidR="00B525B3" w:rsidRPr="0039693D" w:rsidRDefault="00B525B3"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9693D">
        <w:rPr>
          <w:rFonts w:eastAsia="Times New Roman"/>
          <w:snapToGrid w:val="0"/>
          <w:szCs w:val="20"/>
        </w:rPr>
        <w:tab/>
      </w:r>
      <w:r w:rsidRPr="0039693D">
        <w:rPr>
          <w:rFonts w:eastAsia="Times New Roman"/>
          <w:snapToGrid w:val="0"/>
          <w:szCs w:val="20"/>
        </w:rPr>
        <w:tab/>
      </w:r>
      <w:r w:rsidRPr="0039693D">
        <w:rPr>
          <w:rFonts w:eastAsia="Times New Roman"/>
          <w:snapToGrid w:val="0"/>
          <w:szCs w:val="20"/>
        </w:rPr>
        <w:tab/>
        <w:t>(c)</w:t>
      </w:r>
      <w:r w:rsidRPr="0039693D">
        <w:rPr>
          <w:rFonts w:eastAsia="Times New Roman"/>
          <w:snapToGrid w:val="0"/>
          <w:szCs w:val="20"/>
        </w:rPr>
        <w:tab/>
        <w:t>that provide or purport to provide access to sex escorts or sexual services.</w:t>
      </w:r>
    </w:p>
    <w:p w14:paraId="08D1373C" w14:textId="77777777" w:rsidR="00B525B3" w:rsidRPr="00B565E9" w:rsidRDefault="00B525B3" w:rsidP="000F7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9693D">
        <w:rPr>
          <w:rFonts w:eastAsia="Times New Roman"/>
          <w:snapToGrid w:val="0"/>
          <w:szCs w:val="20"/>
        </w:rPr>
        <w:tab/>
        <w:t>(B)</w:t>
      </w:r>
      <w:r w:rsidRPr="0039693D">
        <w:rPr>
          <w:rFonts w:eastAsia="Times New Roman"/>
          <w:snapToGrid w:val="0"/>
          <w:szCs w:val="20"/>
        </w:rPr>
        <w:tab/>
        <w:t>A person who violates the provisions of this section is guilty of the felony of promoting travel for prostitution or sex trafficking and, upon conviction, must be fined not more than ten thousand dollars or imprisoned for not</w:t>
      </w:r>
      <w:r>
        <w:rPr>
          <w:rFonts w:eastAsia="Times New Roman"/>
          <w:snapToGrid w:val="0"/>
          <w:szCs w:val="20"/>
        </w:rPr>
        <w:t xml:space="preserve"> more than ten years, or both.”</w:t>
      </w:r>
      <w:r w:rsidRPr="00B565E9">
        <w:rPr>
          <w:u w:color="000000" w:themeColor="text1"/>
        </w:rPr>
        <w:t xml:space="preserve"> </w:t>
      </w:r>
    </w:p>
    <w:p w14:paraId="5D409DE3"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2F5E3EF" w14:textId="77777777" w:rsidR="00B525B3"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SECTION</w:t>
      </w:r>
      <w:r w:rsidRPr="00B565E9">
        <w:tab/>
      </w:r>
      <w:r w:rsidRPr="00CE285E">
        <w:t>5</w:t>
      </w:r>
      <w:r w:rsidRPr="00B565E9">
        <w:t>.</w:t>
      </w:r>
      <w:r w:rsidRPr="00B565E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E3612D3"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7D2208" w14:textId="77777777" w:rsidR="00B525B3" w:rsidRPr="00B565E9" w:rsidRDefault="00B525B3" w:rsidP="0029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565E9">
        <w:t>SECTI</w:t>
      </w:r>
      <w:r>
        <w:t>ON</w:t>
      </w:r>
      <w:r>
        <w:tab/>
      </w:r>
      <w:r w:rsidRPr="00CE285E">
        <w:t>6</w:t>
      </w:r>
      <w:r w:rsidRPr="00B565E9">
        <w:t>.</w:t>
      </w:r>
      <w:r w:rsidRPr="00B565E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0A8F9701" w14:textId="77777777" w:rsidR="00B525B3" w:rsidRDefault="00B525B3" w:rsidP="00070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A0ABD9" w14:textId="77777777" w:rsidR="00B525B3" w:rsidRPr="00522CE0" w:rsidRDefault="00B52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upon approval by the Governor.</w:t>
      </w:r>
    </w:p>
    <w:p w14:paraId="4BED7D4C" w14:textId="77777777" w:rsidR="00B525B3" w:rsidRDefault="00B525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960C672" w14:textId="77777777" w:rsidR="0098691D" w:rsidRDefault="0098691D" w:rsidP="00B52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8691D" w:rsidSect="00D1119B">
      <w:footerReference w:type="default" r:id="rId4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A507" w14:textId="77777777" w:rsidR="008F7FBA" w:rsidRDefault="008F7FBA" w:rsidP="00522CE0">
      <w:r>
        <w:separator/>
      </w:r>
    </w:p>
  </w:endnote>
  <w:endnote w:type="continuationSeparator" w:id="0">
    <w:p w14:paraId="7EF9824B" w14:textId="77777777" w:rsidR="008F7FBA" w:rsidRDefault="008F7F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729103-9253-4D6D-A4BF-C5DF38240A07}"/>
    <w:embedBold r:id="rId2" w:fontKey="{01E067A0-2BC8-4C41-9069-B016215B5D75}"/>
  </w:font>
  <w:font w:name="Calibri">
    <w:panose1 w:val="020F0502020204030204"/>
    <w:charset w:val="00"/>
    <w:family w:val="swiss"/>
    <w:pitch w:val="variable"/>
    <w:sig w:usb0="E0002EFF" w:usb1="C000247B" w:usb2="00000009" w:usb3="00000000" w:csb0="000001FF" w:csb1="00000000"/>
    <w:embedRegular r:id="rId3" w:fontKey="{3A6DAC05-66A6-4BDA-B439-B24121578920}"/>
    <w:embedBold r:id="rId4" w:fontKey="{782AB636-30B0-4B55-A4D7-9F99C5F495B3}"/>
  </w:font>
  <w:font w:name="Segoe UI">
    <w:panose1 w:val="020B0502040204020203"/>
    <w:charset w:val="00"/>
    <w:family w:val="swiss"/>
    <w:pitch w:val="variable"/>
    <w:sig w:usb0="E4002EFF" w:usb1="C000E47F" w:usb2="00000009" w:usb3="00000000" w:csb0="000001FF" w:csb1="00000000"/>
    <w:embedRegular r:id="rId5" w:fontKey="{FBCB3C53-6867-43CE-8430-BBC05A23080C}"/>
  </w:font>
  <w:font w:name="Cambria">
    <w:panose1 w:val="02040503050406030204"/>
    <w:charset w:val="00"/>
    <w:family w:val="roman"/>
    <w:pitch w:val="variable"/>
    <w:sig w:usb0="E00006FF" w:usb1="420024FF" w:usb2="02000000" w:usb3="00000000" w:csb0="0000019F" w:csb1="00000000"/>
    <w:embedRegular r:id="rId6" w:fontKey="{87D8C56D-D62A-492F-806A-381907E099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A5C1" w14:textId="38EBF8F4" w:rsidR="00B525B3" w:rsidRPr="00A95F59" w:rsidRDefault="00B525B3" w:rsidP="00A95F59">
    <w:pPr>
      <w:pStyle w:val="Footer"/>
      <w:tabs>
        <w:tab w:val="clear" w:pos="4680"/>
        <w:tab w:val="clear" w:pos="9360"/>
        <w:tab w:val="center" w:pos="2995"/>
      </w:tabs>
      <w:spacing w:before="120"/>
    </w:pPr>
    <w:r>
      <w:t>[194-</w:t>
    </w:r>
    <w:r>
      <w:fldChar w:fldCharType="begin"/>
    </w:r>
    <w:r>
      <w:instrText xml:space="preserve"> PAGE  \* MERGEFORMAT </w:instrText>
    </w:r>
    <w:r>
      <w:fldChar w:fldCharType="separate"/>
    </w:r>
    <w:r w:rsidR="0079111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3E747" w14:textId="77777777" w:rsidR="00290470" w:rsidRPr="00A95F59" w:rsidRDefault="00B525B3" w:rsidP="00A95F59">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2CA5F" w14:textId="77777777" w:rsidR="008F7FBA" w:rsidRDefault="008F7FBA" w:rsidP="00522CE0">
      <w:r>
        <w:separator/>
      </w:r>
    </w:p>
  </w:footnote>
  <w:footnote w:type="continuationSeparator" w:id="0">
    <w:p w14:paraId="412B8F3C" w14:textId="77777777" w:rsidR="008F7FBA" w:rsidRDefault="008F7F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Henry"/>
    <w:docVar w:name="dvBillNumber" w:val="194"/>
    <w:docVar w:name="dvBillNumberPrefix" w:val="S. "/>
    <w:docVar w:name="dvOriginalBody" w:val="Senate"/>
    <w:docVar w:name="fulldraftpath" w:val="L:\S-JUD\BILLS\Shealy\JUD0003.REM.DOCX"/>
    <w:docVar w:name="NameofBody" w:val="S"/>
    <w:docVar w:name="SenatorFolderName" w:val="Shealy"/>
    <w:docVar w:name="VGROUP2" w:val="S-JUD"/>
  </w:docVars>
  <w:rsids>
    <w:rsidRoot w:val="00854150"/>
    <w:rsid w:val="00013C3F"/>
    <w:rsid w:val="000141EB"/>
    <w:rsid w:val="00042AC1"/>
    <w:rsid w:val="00046516"/>
    <w:rsid w:val="00067546"/>
    <w:rsid w:val="00070E96"/>
    <w:rsid w:val="000A4D08"/>
    <w:rsid w:val="000A6988"/>
    <w:rsid w:val="000A7362"/>
    <w:rsid w:val="000B0720"/>
    <w:rsid w:val="000B5EAF"/>
    <w:rsid w:val="000E473B"/>
    <w:rsid w:val="000F002B"/>
    <w:rsid w:val="00107C3D"/>
    <w:rsid w:val="00126995"/>
    <w:rsid w:val="00153E99"/>
    <w:rsid w:val="0016543B"/>
    <w:rsid w:val="00170561"/>
    <w:rsid w:val="00186AC9"/>
    <w:rsid w:val="00190F47"/>
    <w:rsid w:val="00197DF1"/>
    <w:rsid w:val="001B3DD9"/>
    <w:rsid w:val="001C23C9"/>
    <w:rsid w:val="001D04CD"/>
    <w:rsid w:val="001D3BAC"/>
    <w:rsid w:val="001E09C0"/>
    <w:rsid w:val="00206D3D"/>
    <w:rsid w:val="0021330E"/>
    <w:rsid w:val="00215952"/>
    <w:rsid w:val="00221A5C"/>
    <w:rsid w:val="0024519E"/>
    <w:rsid w:val="00245C4E"/>
    <w:rsid w:val="00251A7E"/>
    <w:rsid w:val="00272FCF"/>
    <w:rsid w:val="002A0104"/>
    <w:rsid w:val="002C5896"/>
    <w:rsid w:val="002E203D"/>
    <w:rsid w:val="002E7B2B"/>
    <w:rsid w:val="003016F2"/>
    <w:rsid w:val="00307C2B"/>
    <w:rsid w:val="0031409E"/>
    <w:rsid w:val="0032109A"/>
    <w:rsid w:val="00333DF1"/>
    <w:rsid w:val="0033541C"/>
    <w:rsid w:val="00364389"/>
    <w:rsid w:val="003C3E94"/>
    <w:rsid w:val="003D6A5D"/>
    <w:rsid w:val="003D6E2B"/>
    <w:rsid w:val="003E7597"/>
    <w:rsid w:val="003F5E40"/>
    <w:rsid w:val="00412C9E"/>
    <w:rsid w:val="00421B84"/>
    <w:rsid w:val="0042257B"/>
    <w:rsid w:val="0042537D"/>
    <w:rsid w:val="00450668"/>
    <w:rsid w:val="00452CD7"/>
    <w:rsid w:val="00477696"/>
    <w:rsid w:val="00482541"/>
    <w:rsid w:val="00493535"/>
    <w:rsid w:val="004952FA"/>
    <w:rsid w:val="004A05F7"/>
    <w:rsid w:val="004A592F"/>
    <w:rsid w:val="004B6A22"/>
    <w:rsid w:val="004C0E5B"/>
    <w:rsid w:val="004C2918"/>
    <w:rsid w:val="004D168C"/>
    <w:rsid w:val="004D6923"/>
    <w:rsid w:val="004D7F37"/>
    <w:rsid w:val="0051584C"/>
    <w:rsid w:val="00520D79"/>
    <w:rsid w:val="00522CE0"/>
    <w:rsid w:val="00525DCD"/>
    <w:rsid w:val="00541FF6"/>
    <w:rsid w:val="0054526E"/>
    <w:rsid w:val="00561C18"/>
    <w:rsid w:val="00565148"/>
    <w:rsid w:val="00581497"/>
    <w:rsid w:val="00584930"/>
    <w:rsid w:val="00586B30"/>
    <w:rsid w:val="0058748C"/>
    <w:rsid w:val="00593361"/>
    <w:rsid w:val="005A5017"/>
    <w:rsid w:val="005A648C"/>
    <w:rsid w:val="005C28C6"/>
    <w:rsid w:val="005F101F"/>
    <w:rsid w:val="005F15E4"/>
    <w:rsid w:val="00600221"/>
    <w:rsid w:val="00606D23"/>
    <w:rsid w:val="00613C63"/>
    <w:rsid w:val="00641A16"/>
    <w:rsid w:val="006431BA"/>
    <w:rsid w:val="00653E8D"/>
    <w:rsid w:val="00657264"/>
    <w:rsid w:val="006B4B3C"/>
    <w:rsid w:val="006C74EA"/>
    <w:rsid w:val="006F0B3C"/>
    <w:rsid w:val="006F3E2F"/>
    <w:rsid w:val="006F6D51"/>
    <w:rsid w:val="00704695"/>
    <w:rsid w:val="00720D40"/>
    <w:rsid w:val="0073026D"/>
    <w:rsid w:val="007311B4"/>
    <w:rsid w:val="007318D4"/>
    <w:rsid w:val="00746551"/>
    <w:rsid w:val="0076552B"/>
    <w:rsid w:val="00765784"/>
    <w:rsid w:val="00770AC0"/>
    <w:rsid w:val="00785E76"/>
    <w:rsid w:val="00791117"/>
    <w:rsid w:val="007A4390"/>
    <w:rsid w:val="007C65B0"/>
    <w:rsid w:val="007C68E2"/>
    <w:rsid w:val="007E31DD"/>
    <w:rsid w:val="007E3B8F"/>
    <w:rsid w:val="007E590E"/>
    <w:rsid w:val="007E5CB7"/>
    <w:rsid w:val="007F001D"/>
    <w:rsid w:val="00814EED"/>
    <w:rsid w:val="008314D2"/>
    <w:rsid w:val="00834860"/>
    <w:rsid w:val="008439ED"/>
    <w:rsid w:val="00854150"/>
    <w:rsid w:val="008801F1"/>
    <w:rsid w:val="008804AE"/>
    <w:rsid w:val="00894939"/>
    <w:rsid w:val="008B2F42"/>
    <w:rsid w:val="008C65AA"/>
    <w:rsid w:val="008E185F"/>
    <w:rsid w:val="008E5870"/>
    <w:rsid w:val="008F023B"/>
    <w:rsid w:val="008F24D0"/>
    <w:rsid w:val="008F7524"/>
    <w:rsid w:val="008F7FBA"/>
    <w:rsid w:val="0090432C"/>
    <w:rsid w:val="00904B11"/>
    <w:rsid w:val="00904E16"/>
    <w:rsid w:val="00927C62"/>
    <w:rsid w:val="00931A96"/>
    <w:rsid w:val="00983951"/>
    <w:rsid w:val="00984124"/>
    <w:rsid w:val="00984640"/>
    <w:rsid w:val="0098691D"/>
    <w:rsid w:val="00995C37"/>
    <w:rsid w:val="009A0EC7"/>
    <w:rsid w:val="009A7B72"/>
    <w:rsid w:val="009C118A"/>
    <w:rsid w:val="009C2F97"/>
    <w:rsid w:val="009C6FD3"/>
    <w:rsid w:val="00A02011"/>
    <w:rsid w:val="00A1612A"/>
    <w:rsid w:val="00A35165"/>
    <w:rsid w:val="00A4011E"/>
    <w:rsid w:val="00A40221"/>
    <w:rsid w:val="00A41565"/>
    <w:rsid w:val="00A50258"/>
    <w:rsid w:val="00A50CBB"/>
    <w:rsid w:val="00A52F17"/>
    <w:rsid w:val="00A86015"/>
    <w:rsid w:val="00A95F59"/>
    <w:rsid w:val="00AE59C8"/>
    <w:rsid w:val="00AF088A"/>
    <w:rsid w:val="00AF5A88"/>
    <w:rsid w:val="00B030B6"/>
    <w:rsid w:val="00B10098"/>
    <w:rsid w:val="00B10E10"/>
    <w:rsid w:val="00B23C4A"/>
    <w:rsid w:val="00B35389"/>
    <w:rsid w:val="00B35923"/>
    <w:rsid w:val="00B43327"/>
    <w:rsid w:val="00B450FF"/>
    <w:rsid w:val="00B46D9E"/>
    <w:rsid w:val="00B47304"/>
    <w:rsid w:val="00B50A88"/>
    <w:rsid w:val="00B525B3"/>
    <w:rsid w:val="00B639E2"/>
    <w:rsid w:val="00B66C95"/>
    <w:rsid w:val="00B67A46"/>
    <w:rsid w:val="00B7648D"/>
    <w:rsid w:val="00B945C5"/>
    <w:rsid w:val="00BA20EA"/>
    <w:rsid w:val="00BB754E"/>
    <w:rsid w:val="00BC065A"/>
    <w:rsid w:val="00BC0A56"/>
    <w:rsid w:val="00BD7381"/>
    <w:rsid w:val="00BF45C0"/>
    <w:rsid w:val="00C11182"/>
    <w:rsid w:val="00C13898"/>
    <w:rsid w:val="00C23348"/>
    <w:rsid w:val="00C3094A"/>
    <w:rsid w:val="00C6454A"/>
    <w:rsid w:val="00C74052"/>
    <w:rsid w:val="00CB187A"/>
    <w:rsid w:val="00CD1843"/>
    <w:rsid w:val="00CD7C71"/>
    <w:rsid w:val="00D05246"/>
    <w:rsid w:val="00D1088B"/>
    <w:rsid w:val="00D123BB"/>
    <w:rsid w:val="00D156D2"/>
    <w:rsid w:val="00D77EC0"/>
    <w:rsid w:val="00D86943"/>
    <w:rsid w:val="00DA47B9"/>
    <w:rsid w:val="00E049D5"/>
    <w:rsid w:val="00E465C4"/>
    <w:rsid w:val="00E677A1"/>
    <w:rsid w:val="00E67B61"/>
    <w:rsid w:val="00E91CF5"/>
    <w:rsid w:val="00E91E2F"/>
    <w:rsid w:val="00EA3546"/>
    <w:rsid w:val="00EB1AAC"/>
    <w:rsid w:val="00EB47AE"/>
    <w:rsid w:val="00EC34E1"/>
    <w:rsid w:val="00ED0AE1"/>
    <w:rsid w:val="00EF3814"/>
    <w:rsid w:val="00F0234A"/>
    <w:rsid w:val="00F35AF9"/>
    <w:rsid w:val="00F52959"/>
    <w:rsid w:val="00F532D4"/>
    <w:rsid w:val="00F55884"/>
    <w:rsid w:val="00F608D4"/>
    <w:rsid w:val="00F63E98"/>
    <w:rsid w:val="00FB5399"/>
    <w:rsid w:val="00FC0450"/>
    <w:rsid w:val="00FC0D36"/>
    <w:rsid w:val="00FC536C"/>
    <w:rsid w:val="00FE288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0C612A35"/>
  <w15:docId w15:val="{90FF3868-5866-4BB1-9EEB-AD207668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F3814"/>
    <w:rPr>
      <w:sz w:val="16"/>
      <w:szCs w:val="16"/>
    </w:rPr>
  </w:style>
  <w:style w:type="paragraph" w:styleId="CommentText">
    <w:name w:val="annotation text"/>
    <w:basedOn w:val="Normal"/>
    <w:link w:val="CommentTextChar"/>
    <w:uiPriority w:val="99"/>
    <w:semiHidden/>
    <w:unhideWhenUsed/>
    <w:rsid w:val="00EF3814"/>
    <w:rPr>
      <w:sz w:val="20"/>
      <w:szCs w:val="20"/>
    </w:rPr>
  </w:style>
  <w:style w:type="character" w:customStyle="1" w:styleId="CommentTextChar">
    <w:name w:val="Comment Text Char"/>
    <w:basedOn w:val="DefaultParagraphFont"/>
    <w:link w:val="CommentText"/>
    <w:uiPriority w:val="99"/>
    <w:semiHidden/>
    <w:rsid w:val="00EF3814"/>
    <w:rPr>
      <w:sz w:val="20"/>
      <w:szCs w:val="20"/>
    </w:rPr>
  </w:style>
  <w:style w:type="paragraph" w:styleId="CommentSubject">
    <w:name w:val="annotation subject"/>
    <w:basedOn w:val="CommentText"/>
    <w:next w:val="CommentText"/>
    <w:link w:val="CommentSubjectChar"/>
    <w:uiPriority w:val="99"/>
    <w:semiHidden/>
    <w:unhideWhenUsed/>
    <w:rsid w:val="00EF3814"/>
    <w:rPr>
      <w:b/>
      <w:bCs/>
    </w:rPr>
  </w:style>
  <w:style w:type="character" w:customStyle="1" w:styleId="CommentSubjectChar">
    <w:name w:val="Comment Subject Char"/>
    <w:basedOn w:val="CommentTextChar"/>
    <w:link w:val="CommentSubject"/>
    <w:uiPriority w:val="99"/>
    <w:semiHidden/>
    <w:rsid w:val="00EF3814"/>
    <w:rPr>
      <w:b/>
      <w:bCs/>
      <w:sz w:val="20"/>
      <w:szCs w:val="20"/>
    </w:rPr>
  </w:style>
  <w:style w:type="paragraph" w:styleId="BalloonText">
    <w:name w:val="Balloon Text"/>
    <w:basedOn w:val="Normal"/>
    <w:link w:val="BalloonTextChar"/>
    <w:uiPriority w:val="99"/>
    <w:semiHidden/>
    <w:unhideWhenUsed/>
    <w:rsid w:val="00EF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814"/>
    <w:rPr>
      <w:rFonts w:ascii="Segoe UI" w:hAnsi="Segoe UI" w:cs="Segoe UI"/>
      <w:sz w:val="18"/>
      <w:szCs w:val="18"/>
    </w:rPr>
  </w:style>
  <w:style w:type="character" w:styleId="Hyperlink">
    <w:name w:val="Hyperlink"/>
    <w:basedOn w:val="DefaultParagraphFont"/>
    <w:uiPriority w:val="99"/>
    <w:unhideWhenUsed/>
    <w:rsid w:val="009869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3.docx" TargetMode="External"/><Relationship Id="rId13" Type="http://schemas.openxmlformats.org/officeDocument/2006/relationships/hyperlink" Target="file:///h:\hj\20190130.docx" TargetMode="External"/><Relationship Id="rId18" Type="http://schemas.openxmlformats.org/officeDocument/2006/relationships/hyperlink" Target="file:///h:\hj\20200116.docx" TargetMode="External"/><Relationship Id="rId26" Type="http://schemas.openxmlformats.org/officeDocument/2006/relationships/hyperlink" Target="file:///h:\sj\20200512.docx" TargetMode="External"/><Relationship Id="rId39" Type="http://schemas.openxmlformats.org/officeDocument/2006/relationships/hyperlink" Target="file:///p:\pprever\2019-20\194_20200310.docx" TargetMode="External"/><Relationship Id="rId3" Type="http://schemas.openxmlformats.org/officeDocument/2006/relationships/webSettings" Target="webSettings.xml"/><Relationship Id="rId21" Type="http://schemas.openxmlformats.org/officeDocument/2006/relationships/hyperlink" Target="file:///h:\hj\20200117.docx" TargetMode="External"/><Relationship Id="rId34" Type="http://schemas.openxmlformats.org/officeDocument/2006/relationships/hyperlink" Target="file:///p:\pprever\2019-20\194_20190124.docx" TargetMode="External"/><Relationship Id="rId42" Type="http://schemas.openxmlformats.org/officeDocument/2006/relationships/hyperlink" Target="file:///p:\pprever\2019-20\194_20200312.docx" TargetMode="External"/><Relationship Id="rId7" Type="http://schemas.openxmlformats.org/officeDocument/2006/relationships/hyperlink" Target="file:///h:\sj\20190108.docx" TargetMode="External"/><Relationship Id="rId12" Type="http://schemas.openxmlformats.org/officeDocument/2006/relationships/hyperlink" Target="file:///h:\sj\20190129.docx" TargetMode="External"/><Relationship Id="rId17" Type="http://schemas.openxmlformats.org/officeDocument/2006/relationships/hyperlink" Target="file:///h:\hj\20200116.docx" TargetMode="External"/><Relationship Id="rId25" Type="http://schemas.openxmlformats.org/officeDocument/2006/relationships/hyperlink" Target="file:///h:\sj\20200311.docx" TargetMode="External"/><Relationship Id="rId33" Type="http://schemas.openxmlformats.org/officeDocument/2006/relationships/hyperlink" Target="file:///p:\pprever\2019-20\194_20190123.docx" TargetMode="External"/><Relationship Id="rId38" Type="http://schemas.openxmlformats.org/officeDocument/2006/relationships/hyperlink" Target="file:///p:\pprever\2019-20\194_20200225.docx"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h:\hj\20200115.docx" TargetMode="External"/><Relationship Id="rId20" Type="http://schemas.openxmlformats.org/officeDocument/2006/relationships/hyperlink" Target="file:///h:\hj\20200116.docx" TargetMode="External"/><Relationship Id="rId29" Type="http://schemas.openxmlformats.org/officeDocument/2006/relationships/hyperlink" Target="file:///h:\sj\20200922.docx" TargetMode="External"/><Relationship Id="rId41" Type="http://schemas.openxmlformats.org/officeDocument/2006/relationships/hyperlink" Target="file:///p:\pprever\2019-20\194_20200311A.docx" TargetMode="Externa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124.docx" TargetMode="External"/><Relationship Id="rId24" Type="http://schemas.openxmlformats.org/officeDocument/2006/relationships/hyperlink" Target="file:///h:\sj\20200311.docx" TargetMode="External"/><Relationship Id="rId32" Type="http://schemas.openxmlformats.org/officeDocument/2006/relationships/hyperlink" Target="file:///p:\pprever\2019-20\194_20181212.docx" TargetMode="External"/><Relationship Id="rId37" Type="http://schemas.openxmlformats.org/officeDocument/2006/relationships/hyperlink" Target="file:///p:\pprever\2019-20\194_20200116.docx" TargetMode="External"/><Relationship Id="rId40" Type="http://schemas.openxmlformats.org/officeDocument/2006/relationships/hyperlink" Target="file:///p:\pprever\2019-20\194_20200311.docx"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h:\hj\20190508.docx" TargetMode="External"/><Relationship Id="rId23" Type="http://schemas.openxmlformats.org/officeDocument/2006/relationships/hyperlink" Target="file:///h:\sj\20200311.docx" TargetMode="External"/><Relationship Id="rId28" Type="http://schemas.openxmlformats.org/officeDocument/2006/relationships/hyperlink" Target="file:///h:\sj\20200922.docx" TargetMode="External"/><Relationship Id="rId36" Type="http://schemas.openxmlformats.org/officeDocument/2006/relationships/hyperlink" Target="file:///p:\pprever\2019-20\194_20190508.docx" TargetMode="External"/><Relationship Id="rId10" Type="http://schemas.openxmlformats.org/officeDocument/2006/relationships/hyperlink" Target="file:///h:\sj\20190124.docx" TargetMode="External"/><Relationship Id="rId19" Type="http://schemas.openxmlformats.org/officeDocument/2006/relationships/hyperlink" Target="file:///h:\hj\20200116.docx" TargetMode="External"/><Relationship Id="rId31" Type="http://schemas.openxmlformats.org/officeDocument/2006/relationships/hyperlink" Target="http://www.scstatehouse.gov/billsearch.php?billnumbers=194&amp;session=123&amp;summary=B" TargetMode="External"/><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190124.docx" TargetMode="External"/><Relationship Id="rId14" Type="http://schemas.openxmlformats.org/officeDocument/2006/relationships/hyperlink" Target="file:///h:\hj\20190130.docx" TargetMode="External"/><Relationship Id="rId22" Type="http://schemas.openxmlformats.org/officeDocument/2006/relationships/hyperlink" Target="file:///h:\sj\20200310.docx" TargetMode="External"/><Relationship Id="rId27" Type="http://schemas.openxmlformats.org/officeDocument/2006/relationships/hyperlink" Target="file:///h:\hj\20200915.docx" TargetMode="External"/><Relationship Id="rId30" Type="http://schemas.openxmlformats.org/officeDocument/2006/relationships/hyperlink" Target="file:///h:\sj\20200922.docx" TargetMode="External"/><Relationship Id="rId35" Type="http://schemas.openxmlformats.org/officeDocument/2006/relationships/hyperlink" Target="file:///p:\pprever\2019-20\194_20190124A.docx" TargetMode="External"/><Relationship Id="rId43"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3373</Words>
  <Characters>19232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194: Prostitution offenses - South Carolina Legislature Online</dc:title>
  <dc:subject/>
  <dc:creator>Bob Maldonado</dc:creator>
  <cp:keywords/>
  <dc:description/>
  <cp:lastModifiedBy>S Wilson</cp:lastModifiedBy>
  <cp:revision>2</cp:revision>
  <dcterms:created xsi:type="dcterms:W3CDTF">2020-09-23T13:17:00Z</dcterms:created>
  <dcterms:modified xsi:type="dcterms:W3CDTF">2020-09-23T13:17:00Z</dcterms:modified>
</cp:coreProperties>
</file>