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356" w:rsidRDefault="00F92356" w:rsidP="00F92356">
      <w:pPr>
        <w:widowControl w:val="0"/>
        <w:jc w:val="center"/>
      </w:pPr>
      <w:r w:rsidRPr="00F92356">
        <w:rPr>
          <w:b/>
        </w:rPr>
        <w:t>South Carolina General Assembly</w:t>
      </w:r>
    </w:p>
    <w:p w:rsidR="00F92356" w:rsidRDefault="00F92356" w:rsidP="00F92356">
      <w:pPr>
        <w:widowControl w:val="0"/>
        <w:jc w:val="center"/>
      </w:pPr>
      <w:r>
        <w:t>123rd Session, 2019-2020</w:t>
      </w:r>
    </w:p>
    <w:p w:rsidR="00F92356" w:rsidRDefault="00F92356" w:rsidP="00F92356">
      <w:pPr>
        <w:widowControl w:val="0"/>
        <w:jc w:val="left"/>
      </w:pPr>
    </w:p>
    <w:p w:rsidR="00F92356" w:rsidRDefault="00F92356" w:rsidP="00F92356">
      <w:pPr>
        <w:widowControl w:val="0"/>
        <w:jc w:val="left"/>
        <w:rPr>
          <w:b/>
        </w:rPr>
      </w:pPr>
      <w:r w:rsidRPr="00F92356">
        <w:rPr>
          <w:b/>
        </w:rPr>
        <w:t>S.</w:t>
      </w:r>
      <w:r>
        <w:rPr>
          <w:b/>
        </w:rPr>
        <w:t xml:space="preserve"> </w:t>
      </w:r>
      <w:r w:rsidRPr="00F92356">
        <w:rPr>
          <w:b/>
        </w:rPr>
        <w:t>227</w:t>
      </w:r>
    </w:p>
    <w:p w:rsidR="00F92356" w:rsidRDefault="00F92356" w:rsidP="00F92356">
      <w:pPr>
        <w:widowControl w:val="0"/>
        <w:jc w:val="left"/>
        <w:rPr>
          <w:b/>
        </w:rPr>
      </w:pPr>
    </w:p>
    <w:p w:rsidR="00F92356" w:rsidRDefault="00F92356" w:rsidP="00F92356">
      <w:pPr>
        <w:widowControl w:val="0"/>
        <w:jc w:val="left"/>
      </w:pPr>
      <w:r w:rsidRPr="00F92356">
        <w:rPr>
          <w:b/>
        </w:rPr>
        <w:t>STATUS INFORMATION</w:t>
      </w:r>
    </w:p>
    <w:p w:rsidR="00F92356" w:rsidRDefault="00F92356" w:rsidP="00F92356">
      <w:pPr>
        <w:widowControl w:val="0"/>
        <w:jc w:val="left"/>
      </w:pPr>
    </w:p>
    <w:p w:rsidR="00F92356" w:rsidRDefault="00F92356" w:rsidP="00F92356">
      <w:pPr>
        <w:widowControl w:val="0"/>
        <w:jc w:val="left"/>
      </w:pPr>
      <w:r>
        <w:t>General Bill</w:t>
      </w:r>
    </w:p>
    <w:p w:rsidR="00F92356" w:rsidRDefault="00F92356" w:rsidP="00F92356">
      <w:pPr>
        <w:widowControl w:val="0"/>
        <w:jc w:val="left"/>
      </w:pPr>
      <w:r>
        <w:t>Sponsors: Senator Gambrell</w:t>
      </w:r>
    </w:p>
    <w:p w:rsidR="00F92356" w:rsidRDefault="00F92356" w:rsidP="00F92356">
      <w:pPr>
        <w:widowControl w:val="0"/>
        <w:jc w:val="left"/>
      </w:pPr>
      <w:r>
        <w:t>Document Path: l:\council\bills\nbd\11062dg19.docx</w:t>
      </w:r>
    </w:p>
    <w:p w:rsidR="00E621EF" w:rsidRDefault="006F5D37" w:rsidP="00F92356">
      <w:pPr>
        <w:widowControl w:val="0"/>
        <w:jc w:val="left"/>
      </w:pPr>
      <w:r>
        <w:t>Companion/Similar bill(s): 113, 3168, 3457</w:t>
      </w:r>
    </w:p>
    <w:p w:rsidR="00F92356" w:rsidRDefault="00F92356" w:rsidP="00F92356">
      <w:pPr>
        <w:widowControl w:val="0"/>
        <w:jc w:val="left"/>
      </w:pPr>
    </w:p>
    <w:p w:rsidR="00AF2DD9" w:rsidRDefault="00AF2DD9" w:rsidP="00F92356">
      <w:pPr>
        <w:widowControl w:val="0"/>
        <w:jc w:val="left"/>
      </w:pPr>
      <w:r>
        <w:t>Introduced in the Senate on January 8, 2019</w:t>
      </w:r>
    </w:p>
    <w:p w:rsidR="00AF2DD9" w:rsidRDefault="00AF2DD9" w:rsidP="00F92356">
      <w:pPr>
        <w:widowControl w:val="0"/>
        <w:jc w:val="left"/>
      </w:pPr>
      <w:r>
        <w:t>Introduced in the House on January 29, 2019</w:t>
      </w:r>
    </w:p>
    <w:p w:rsidR="00AF2DD9" w:rsidRDefault="00AF2DD9" w:rsidP="00F92356">
      <w:pPr>
        <w:widowControl w:val="0"/>
        <w:jc w:val="left"/>
      </w:pPr>
      <w:r>
        <w:t>Last Amended on January 23, 2019</w:t>
      </w:r>
    </w:p>
    <w:p w:rsidR="00AF2DD9" w:rsidRDefault="00AF2DD9" w:rsidP="00F92356">
      <w:pPr>
        <w:widowControl w:val="0"/>
        <w:jc w:val="left"/>
      </w:pPr>
      <w:r>
        <w:t>Currently residing in the House</w:t>
      </w:r>
    </w:p>
    <w:p w:rsidR="00AF2DD9" w:rsidRDefault="00AF2DD9" w:rsidP="00F92356">
      <w:pPr>
        <w:widowControl w:val="0"/>
        <w:jc w:val="left"/>
      </w:pPr>
    </w:p>
    <w:p w:rsidR="00F92356" w:rsidRDefault="00F92356" w:rsidP="00F92356">
      <w:pPr>
        <w:widowControl w:val="0"/>
        <w:jc w:val="left"/>
      </w:pPr>
      <w:r>
        <w:t xml:space="preserve">Summary: </w:t>
      </w:r>
      <w:r w:rsidR="00EA4C3B">
        <w:t>Millage rate increase limitations</w:t>
      </w:r>
    </w:p>
    <w:p w:rsidR="00F92356" w:rsidRDefault="00F92356" w:rsidP="00F92356">
      <w:pPr>
        <w:widowControl w:val="0"/>
        <w:jc w:val="left"/>
      </w:pPr>
    </w:p>
    <w:p w:rsidR="00F92356" w:rsidRDefault="00F92356" w:rsidP="00F92356">
      <w:pPr>
        <w:widowControl w:val="0"/>
        <w:jc w:val="left"/>
      </w:pPr>
    </w:p>
    <w:p w:rsidR="00F92356" w:rsidRDefault="00F92356" w:rsidP="00F92356">
      <w:pPr>
        <w:widowControl w:val="0"/>
        <w:tabs>
          <w:tab w:val="center" w:pos="590"/>
          <w:tab w:val="center" w:pos="1440"/>
          <w:tab w:val="left" w:pos="1872"/>
          <w:tab w:val="left" w:pos="9187"/>
        </w:tabs>
        <w:jc w:val="left"/>
      </w:pPr>
      <w:r w:rsidRPr="00F92356">
        <w:rPr>
          <w:b/>
        </w:rPr>
        <w:t>HISTORY OF LEGISLATIVE ACTIONS</w:t>
      </w:r>
    </w:p>
    <w:p w:rsidR="00F92356" w:rsidRDefault="00F92356" w:rsidP="00F92356">
      <w:pPr>
        <w:widowControl w:val="0"/>
        <w:tabs>
          <w:tab w:val="center" w:pos="590"/>
          <w:tab w:val="center" w:pos="1440"/>
          <w:tab w:val="left" w:pos="1872"/>
          <w:tab w:val="left" w:pos="9187"/>
        </w:tabs>
        <w:jc w:val="left"/>
      </w:pPr>
    </w:p>
    <w:p w:rsidR="00F92356" w:rsidRPr="00F92356" w:rsidRDefault="00F92356" w:rsidP="00F92356">
      <w:pPr>
        <w:widowControl w:val="0"/>
        <w:tabs>
          <w:tab w:val="center" w:pos="590"/>
          <w:tab w:val="center" w:pos="1440"/>
          <w:tab w:val="left" w:pos="1872"/>
          <w:tab w:val="left" w:pos="9187"/>
        </w:tabs>
        <w:jc w:val="left"/>
      </w:pPr>
      <w:r w:rsidRPr="00F92356">
        <w:rPr>
          <w:u w:val="single"/>
        </w:rPr>
        <w:tab/>
        <w:t>Date</w:t>
      </w:r>
      <w:r w:rsidRPr="00F92356">
        <w:rPr>
          <w:u w:val="single"/>
        </w:rPr>
        <w:tab/>
        <w:t>Body</w:t>
      </w:r>
      <w:r w:rsidRPr="00F92356">
        <w:rPr>
          <w:u w:val="single"/>
        </w:rPr>
        <w:tab/>
        <w:t>Action Description with journal page number</w:t>
      </w:r>
      <w:r w:rsidRPr="00F92356">
        <w:rPr>
          <w:u w:val="single"/>
        </w:rPr>
        <w:tab/>
      </w:r>
    </w:p>
    <w:p w:rsidR="009267BB" w:rsidRDefault="009267BB" w:rsidP="009267BB">
      <w:pPr>
        <w:widowControl w:val="0"/>
        <w:tabs>
          <w:tab w:val="right" w:pos="1008"/>
          <w:tab w:val="left" w:pos="1152"/>
          <w:tab w:val="left" w:pos="1872"/>
          <w:tab w:val="left" w:pos="9187"/>
        </w:tabs>
        <w:ind w:left="2088" w:hanging="2088"/>
      </w:pPr>
      <w:r>
        <w:tab/>
        <w:t>12/12/2018</w:t>
      </w:r>
      <w:r>
        <w:tab/>
        <w:t>Senate</w:t>
      </w:r>
      <w:r>
        <w:tab/>
        <w:t>Prefiled</w:t>
      </w:r>
    </w:p>
    <w:p w:rsidR="009267BB" w:rsidRDefault="009267BB" w:rsidP="009267BB">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E81F02">
        <w:rPr>
          <w:b/>
        </w:rPr>
        <w:t>Finance</w:t>
      </w:r>
    </w:p>
    <w:p w:rsidR="009267BB" w:rsidRDefault="009267BB" w:rsidP="009267BB">
      <w:pPr>
        <w:widowControl w:val="0"/>
        <w:tabs>
          <w:tab w:val="right" w:pos="1008"/>
          <w:tab w:val="left" w:pos="1152"/>
          <w:tab w:val="left" w:pos="1872"/>
          <w:tab w:val="left" w:pos="9187"/>
        </w:tabs>
        <w:ind w:left="2088" w:hanging="2088"/>
      </w:pPr>
      <w:r>
        <w:tab/>
        <w:t>1/8/2019</w:t>
      </w:r>
      <w:r>
        <w:tab/>
        <w:t>Senate</w:t>
      </w:r>
      <w:r>
        <w:tab/>
        <w:t>Introduced and read first time (</w:t>
      </w:r>
      <w:hyperlink r:id="rId7" w:history="1">
        <w:r w:rsidRPr="00E81F02">
          <w:rPr>
            <w:rStyle w:val="Hyperlink"/>
          </w:rPr>
          <w:t>Senate Journal</w:t>
        </w:r>
        <w:r w:rsidRPr="00E81F02">
          <w:rPr>
            <w:rStyle w:val="Hyperlink"/>
          </w:rPr>
          <w:noBreakHyphen/>
          <w:t>page 141</w:t>
        </w:r>
      </w:hyperlink>
      <w:r>
        <w:t>)</w:t>
      </w:r>
    </w:p>
    <w:p w:rsidR="009267BB" w:rsidRDefault="009267BB" w:rsidP="009267BB">
      <w:pPr>
        <w:widowControl w:val="0"/>
        <w:tabs>
          <w:tab w:val="right" w:pos="1008"/>
          <w:tab w:val="left" w:pos="1152"/>
          <w:tab w:val="left" w:pos="1872"/>
          <w:tab w:val="left" w:pos="9187"/>
        </w:tabs>
        <w:ind w:left="2088" w:hanging="2088"/>
      </w:pPr>
      <w:r>
        <w:tab/>
        <w:t>1/8/2019</w:t>
      </w:r>
      <w:r>
        <w:tab/>
        <w:t>Senate</w:t>
      </w:r>
      <w:r>
        <w:tab/>
        <w:t xml:space="preserve">Referred to Committee on </w:t>
      </w:r>
      <w:r w:rsidRPr="00E81F02">
        <w:rPr>
          <w:b/>
        </w:rPr>
        <w:t>Finance</w:t>
      </w:r>
      <w:r>
        <w:t xml:space="preserve"> (</w:t>
      </w:r>
      <w:hyperlink r:id="rId8" w:history="1">
        <w:r w:rsidRPr="00E81F02">
          <w:rPr>
            <w:rStyle w:val="Hyperlink"/>
          </w:rPr>
          <w:t>Senate Journal</w:t>
        </w:r>
        <w:r w:rsidRPr="00E81F02">
          <w:rPr>
            <w:rStyle w:val="Hyperlink"/>
          </w:rPr>
          <w:noBreakHyphen/>
          <w:t>page 141</w:t>
        </w:r>
      </w:hyperlink>
      <w:r>
        <w:t>)</w:t>
      </w:r>
    </w:p>
    <w:p w:rsidR="009267BB" w:rsidRDefault="009267BB" w:rsidP="009267BB">
      <w:pPr>
        <w:widowControl w:val="0"/>
        <w:tabs>
          <w:tab w:val="right" w:pos="1008"/>
          <w:tab w:val="left" w:pos="1152"/>
          <w:tab w:val="left" w:pos="1872"/>
          <w:tab w:val="left" w:pos="9187"/>
        </w:tabs>
        <w:ind w:left="2088" w:hanging="2088"/>
      </w:pPr>
      <w:r>
        <w:tab/>
        <w:t>1/22/2019</w:t>
      </w:r>
      <w:r>
        <w:tab/>
        <w:t>Senate</w:t>
      </w:r>
      <w:r>
        <w:tab/>
        <w:t xml:space="preserve">Committee report: Favorable with amendment </w:t>
      </w:r>
      <w:r w:rsidRPr="00E81F02">
        <w:rPr>
          <w:b/>
        </w:rPr>
        <w:t>Finance</w:t>
      </w:r>
      <w:r>
        <w:t xml:space="preserve"> (</w:t>
      </w:r>
      <w:hyperlink r:id="rId9" w:history="1">
        <w:r w:rsidRPr="00E81F02">
          <w:rPr>
            <w:rStyle w:val="Hyperlink"/>
          </w:rPr>
          <w:t>Senate Journal</w:t>
        </w:r>
        <w:r w:rsidRPr="00E81F02">
          <w:rPr>
            <w:rStyle w:val="Hyperlink"/>
          </w:rPr>
          <w:noBreakHyphen/>
          <w:t>page 14</w:t>
        </w:r>
      </w:hyperlink>
      <w:r>
        <w:t>)</w:t>
      </w:r>
    </w:p>
    <w:p w:rsidR="009267BB" w:rsidRDefault="009267BB" w:rsidP="009267BB">
      <w:pPr>
        <w:widowControl w:val="0"/>
        <w:tabs>
          <w:tab w:val="right" w:pos="1008"/>
          <w:tab w:val="left" w:pos="1152"/>
          <w:tab w:val="left" w:pos="1872"/>
          <w:tab w:val="left" w:pos="9187"/>
        </w:tabs>
        <w:ind w:left="2088" w:hanging="2088"/>
      </w:pPr>
      <w:r>
        <w:tab/>
        <w:t>1/23/2019</w:t>
      </w:r>
      <w:r>
        <w:tab/>
      </w:r>
      <w:r>
        <w:tab/>
        <w:t>Scrivener's error corrected</w:t>
      </w:r>
    </w:p>
    <w:p w:rsidR="009267BB" w:rsidRDefault="009267BB" w:rsidP="009267BB">
      <w:pPr>
        <w:widowControl w:val="0"/>
        <w:tabs>
          <w:tab w:val="right" w:pos="1008"/>
          <w:tab w:val="left" w:pos="1152"/>
          <w:tab w:val="left" w:pos="1872"/>
          <w:tab w:val="left" w:pos="9187"/>
        </w:tabs>
        <w:ind w:left="2088" w:hanging="2088"/>
      </w:pPr>
      <w:r>
        <w:tab/>
        <w:t>1/23/2019</w:t>
      </w:r>
      <w:r>
        <w:tab/>
        <w:t>Senate</w:t>
      </w:r>
      <w:r>
        <w:tab/>
        <w:t>Committee Amendment Adopted (</w:t>
      </w:r>
      <w:hyperlink r:id="rId10" w:history="1">
        <w:r w:rsidRPr="00E81F02">
          <w:rPr>
            <w:rStyle w:val="Hyperlink"/>
          </w:rPr>
          <w:t>Senate Journal</w:t>
        </w:r>
        <w:r w:rsidRPr="00E81F02">
          <w:rPr>
            <w:rStyle w:val="Hyperlink"/>
          </w:rPr>
          <w:noBreakHyphen/>
          <w:t>page 15</w:t>
        </w:r>
      </w:hyperlink>
      <w:r>
        <w:t>)</w:t>
      </w:r>
    </w:p>
    <w:p w:rsidR="009267BB" w:rsidRDefault="009267BB" w:rsidP="009267BB">
      <w:pPr>
        <w:widowControl w:val="0"/>
        <w:tabs>
          <w:tab w:val="right" w:pos="1008"/>
          <w:tab w:val="left" w:pos="1152"/>
          <w:tab w:val="left" w:pos="1872"/>
          <w:tab w:val="left" w:pos="9187"/>
        </w:tabs>
        <w:ind w:left="2088" w:hanging="2088"/>
      </w:pPr>
      <w:r>
        <w:tab/>
        <w:t>1/23/2019</w:t>
      </w:r>
      <w:r>
        <w:tab/>
        <w:t>Senate</w:t>
      </w:r>
      <w:r>
        <w:tab/>
        <w:t>Read second time (</w:t>
      </w:r>
      <w:hyperlink r:id="rId11" w:history="1">
        <w:r w:rsidRPr="00E81F02">
          <w:rPr>
            <w:rStyle w:val="Hyperlink"/>
          </w:rPr>
          <w:t>Senate Journal</w:t>
        </w:r>
        <w:r w:rsidRPr="00E81F02">
          <w:rPr>
            <w:rStyle w:val="Hyperlink"/>
          </w:rPr>
          <w:noBreakHyphen/>
          <w:t>page 15</w:t>
        </w:r>
      </w:hyperlink>
      <w:r>
        <w:t>)</w:t>
      </w:r>
    </w:p>
    <w:p w:rsidR="009267BB" w:rsidRDefault="009267BB" w:rsidP="009267BB">
      <w:pPr>
        <w:widowControl w:val="0"/>
        <w:tabs>
          <w:tab w:val="right" w:pos="1008"/>
          <w:tab w:val="left" w:pos="1152"/>
          <w:tab w:val="left" w:pos="1872"/>
          <w:tab w:val="left" w:pos="9187"/>
        </w:tabs>
        <w:ind w:left="2088" w:hanging="2088"/>
      </w:pPr>
      <w:r>
        <w:tab/>
        <w:t>1/23/2019</w:t>
      </w:r>
      <w:r>
        <w:tab/>
        <w:t>Senate</w:t>
      </w:r>
      <w:r>
        <w:tab/>
        <w:t>Roll call Ayes</w:t>
      </w:r>
      <w:r>
        <w:noBreakHyphen/>
        <w:t>37  Nays</w:t>
      </w:r>
      <w:r>
        <w:noBreakHyphen/>
        <w:t>3 (</w:t>
      </w:r>
      <w:hyperlink r:id="rId12" w:history="1">
        <w:r w:rsidRPr="00E81F02">
          <w:rPr>
            <w:rStyle w:val="Hyperlink"/>
          </w:rPr>
          <w:t>Senate Journal</w:t>
        </w:r>
        <w:r w:rsidRPr="00E81F02">
          <w:rPr>
            <w:rStyle w:val="Hyperlink"/>
          </w:rPr>
          <w:noBreakHyphen/>
          <w:t>page 15</w:t>
        </w:r>
      </w:hyperlink>
      <w:r>
        <w:t>)</w:t>
      </w:r>
    </w:p>
    <w:p w:rsidR="009267BB" w:rsidRDefault="009267BB" w:rsidP="009267BB">
      <w:pPr>
        <w:widowControl w:val="0"/>
        <w:tabs>
          <w:tab w:val="right" w:pos="1008"/>
          <w:tab w:val="left" w:pos="1152"/>
          <w:tab w:val="left" w:pos="1872"/>
          <w:tab w:val="left" w:pos="9187"/>
        </w:tabs>
        <w:ind w:left="2088" w:hanging="2088"/>
      </w:pPr>
      <w:r>
        <w:tab/>
        <w:t>1/24/2019</w:t>
      </w:r>
      <w:r>
        <w:tab/>
        <w:t>Senate</w:t>
      </w:r>
      <w:r>
        <w:tab/>
        <w:t>Read third time and sent to House</w:t>
      </w:r>
    </w:p>
    <w:p w:rsidR="009267BB" w:rsidRDefault="009267BB" w:rsidP="009267BB">
      <w:pPr>
        <w:widowControl w:val="0"/>
        <w:tabs>
          <w:tab w:val="right" w:pos="1008"/>
          <w:tab w:val="left" w:pos="1152"/>
          <w:tab w:val="left" w:pos="1872"/>
          <w:tab w:val="left" w:pos="9187"/>
        </w:tabs>
        <w:ind w:left="2088" w:hanging="2088"/>
      </w:pPr>
      <w:r>
        <w:tab/>
        <w:t>1/29/2019</w:t>
      </w:r>
      <w:r>
        <w:tab/>
        <w:t>House</w:t>
      </w:r>
      <w:r>
        <w:tab/>
        <w:t>Introduced and read first time (</w:t>
      </w:r>
      <w:hyperlink r:id="rId13" w:history="1">
        <w:r w:rsidRPr="00E81F02">
          <w:rPr>
            <w:rStyle w:val="Hyperlink"/>
          </w:rPr>
          <w:t>House Journal</w:t>
        </w:r>
        <w:r w:rsidRPr="00E81F02">
          <w:rPr>
            <w:rStyle w:val="Hyperlink"/>
          </w:rPr>
          <w:noBreakHyphen/>
          <w:t>page 21</w:t>
        </w:r>
      </w:hyperlink>
      <w:r>
        <w:t>)</w:t>
      </w:r>
    </w:p>
    <w:p w:rsidR="009267BB" w:rsidRDefault="009267BB" w:rsidP="009267BB">
      <w:pPr>
        <w:widowControl w:val="0"/>
        <w:tabs>
          <w:tab w:val="right" w:pos="1008"/>
          <w:tab w:val="left" w:pos="1152"/>
          <w:tab w:val="left" w:pos="1872"/>
          <w:tab w:val="left" w:pos="9187"/>
        </w:tabs>
        <w:ind w:left="2088" w:hanging="2088"/>
      </w:pPr>
      <w:r>
        <w:tab/>
        <w:t>1/29/2019</w:t>
      </w:r>
      <w:r>
        <w:tab/>
        <w:t>House</w:t>
      </w:r>
      <w:r>
        <w:tab/>
        <w:t xml:space="preserve">Referred to Committee on </w:t>
      </w:r>
      <w:r w:rsidRPr="00E81F02">
        <w:rPr>
          <w:b/>
        </w:rPr>
        <w:t>Ways and Means</w:t>
      </w:r>
      <w:r>
        <w:t xml:space="preserve"> (</w:t>
      </w:r>
      <w:hyperlink r:id="rId14" w:history="1">
        <w:r w:rsidRPr="00E81F02">
          <w:rPr>
            <w:rStyle w:val="Hyperlink"/>
          </w:rPr>
          <w:t>House Journal</w:t>
        </w:r>
        <w:r w:rsidRPr="00E81F02">
          <w:rPr>
            <w:rStyle w:val="Hyperlink"/>
          </w:rPr>
          <w:noBreakHyphen/>
          <w:t>page 21</w:t>
        </w:r>
      </w:hyperlink>
      <w:r>
        <w:t>)</w:t>
      </w:r>
    </w:p>
    <w:p w:rsidR="009267BB" w:rsidRDefault="009267BB" w:rsidP="009267BB">
      <w:pPr>
        <w:widowControl w:val="0"/>
        <w:tabs>
          <w:tab w:val="right" w:pos="1008"/>
          <w:tab w:val="left" w:pos="1152"/>
          <w:tab w:val="left" w:pos="1872"/>
          <w:tab w:val="left" w:pos="9187"/>
        </w:tabs>
        <w:ind w:left="2088" w:hanging="2088"/>
      </w:pPr>
      <w:r>
        <w:tab/>
        <w:t>5/2/2019</w:t>
      </w:r>
      <w:r>
        <w:tab/>
        <w:t>House</w:t>
      </w:r>
      <w:r>
        <w:tab/>
        <w:t xml:space="preserve">Committee report: Favorable </w:t>
      </w:r>
      <w:r w:rsidRPr="00E81F02">
        <w:rPr>
          <w:b/>
        </w:rPr>
        <w:t>Ways and Means</w:t>
      </w:r>
      <w:r>
        <w:t xml:space="preserve"> (</w:t>
      </w:r>
      <w:hyperlink r:id="rId15" w:history="1">
        <w:r w:rsidRPr="00E81F02">
          <w:rPr>
            <w:rStyle w:val="Hyperlink"/>
          </w:rPr>
          <w:t>House Journal</w:t>
        </w:r>
        <w:r w:rsidRPr="00E81F02">
          <w:rPr>
            <w:rStyle w:val="Hyperlink"/>
          </w:rPr>
          <w:noBreakHyphen/>
          <w:t>page 10</w:t>
        </w:r>
      </w:hyperlink>
      <w:r>
        <w:t>)</w:t>
      </w:r>
    </w:p>
    <w:p w:rsidR="009267BB" w:rsidRDefault="009267BB" w:rsidP="009267BB">
      <w:pPr>
        <w:widowControl w:val="0"/>
        <w:tabs>
          <w:tab w:val="right" w:pos="1008"/>
          <w:tab w:val="left" w:pos="1152"/>
          <w:tab w:val="left" w:pos="1872"/>
          <w:tab w:val="left" w:pos="9187"/>
        </w:tabs>
        <w:ind w:left="2088" w:hanging="2088"/>
      </w:pPr>
      <w:r>
        <w:tab/>
        <w:t>5/8/2019</w:t>
      </w:r>
      <w:r>
        <w:tab/>
        <w:t>House</w:t>
      </w:r>
      <w:r>
        <w:tab/>
        <w:t>Requests for debate</w:t>
      </w:r>
      <w:r>
        <w:noBreakHyphen/>
        <w:t>Rep(s).  Kirby, Hiott, G.R. Smith, Hill, Hixon, Mack, Felder, Pope, Long, Chumley, Burns, Magnuson, Hewitt, Fry, Week, Brown, Finlay, Henegan, Jones, Yow, Wooten, Caskey, Mace, Hardee (</w:t>
      </w:r>
      <w:hyperlink r:id="rId16" w:history="1">
        <w:r w:rsidRPr="00E81F02">
          <w:rPr>
            <w:rStyle w:val="Hyperlink"/>
          </w:rPr>
          <w:t>House Journal</w:t>
        </w:r>
        <w:r w:rsidRPr="00E81F02">
          <w:rPr>
            <w:rStyle w:val="Hyperlink"/>
          </w:rPr>
          <w:noBreakHyphen/>
          <w:t>page 103</w:t>
        </w:r>
      </w:hyperlink>
      <w:r>
        <w:t>)</w:t>
      </w:r>
    </w:p>
    <w:p w:rsidR="009267BB" w:rsidRDefault="009267BB" w:rsidP="009267BB">
      <w:pPr>
        <w:widowControl w:val="0"/>
        <w:tabs>
          <w:tab w:val="right" w:pos="1008"/>
          <w:tab w:val="left" w:pos="1152"/>
          <w:tab w:val="left" w:pos="1872"/>
          <w:tab w:val="left" w:pos="9187"/>
        </w:tabs>
        <w:ind w:left="2088" w:hanging="2088"/>
      </w:pPr>
      <w:r>
        <w:tab/>
        <w:t>2/19/2020</w:t>
      </w:r>
      <w:r>
        <w:tab/>
        <w:t>House</w:t>
      </w:r>
      <w:r>
        <w:tab/>
        <w:t>Debate adjourned until  Tues., 3</w:t>
      </w:r>
      <w:r>
        <w:noBreakHyphen/>
        <w:t>17</w:t>
      </w:r>
      <w:r>
        <w:noBreakHyphen/>
        <w:t>20 (</w:t>
      </w:r>
      <w:hyperlink r:id="rId17" w:history="1">
        <w:r w:rsidRPr="00E81F02">
          <w:rPr>
            <w:rStyle w:val="Hyperlink"/>
          </w:rPr>
          <w:t>House Journal</w:t>
        </w:r>
        <w:r w:rsidRPr="00E81F02">
          <w:rPr>
            <w:rStyle w:val="Hyperlink"/>
          </w:rPr>
          <w:noBreakHyphen/>
          <w:t>page 41</w:t>
        </w:r>
      </w:hyperlink>
      <w:r>
        <w:t>)</w:t>
      </w:r>
    </w:p>
    <w:p w:rsidR="009267BB" w:rsidRDefault="009267BB" w:rsidP="009267BB">
      <w:pPr>
        <w:widowControl w:val="0"/>
        <w:tabs>
          <w:tab w:val="right" w:pos="1008"/>
          <w:tab w:val="left" w:pos="1152"/>
          <w:tab w:val="left" w:pos="1872"/>
          <w:tab w:val="left" w:pos="9187"/>
        </w:tabs>
        <w:ind w:left="2088" w:hanging="2088"/>
      </w:pPr>
      <w:r>
        <w:tab/>
        <w:t>9/22/2020</w:t>
      </w:r>
      <w:r>
        <w:tab/>
        <w:t>House</w:t>
      </w:r>
      <w:r>
        <w:tab/>
        <w:t>Debate adjourned until  Wed. 9</w:t>
      </w:r>
      <w:r>
        <w:noBreakHyphen/>
        <w:t>23</w:t>
      </w:r>
      <w:r>
        <w:noBreakHyphen/>
        <w:t>20 (</w:t>
      </w:r>
      <w:hyperlink r:id="rId18" w:history="1">
        <w:r w:rsidRPr="00E81F02">
          <w:rPr>
            <w:rStyle w:val="Hyperlink"/>
          </w:rPr>
          <w:t>House Journal</w:t>
        </w:r>
        <w:r w:rsidRPr="00E81F02">
          <w:rPr>
            <w:rStyle w:val="Hyperlink"/>
          </w:rPr>
          <w:noBreakHyphen/>
          <w:t>page 103</w:t>
        </w:r>
      </w:hyperlink>
      <w:r>
        <w:t>)</w:t>
      </w:r>
    </w:p>
    <w:p w:rsidR="009267BB" w:rsidRDefault="009267BB" w:rsidP="009267BB">
      <w:pPr>
        <w:widowControl w:val="0"/>
        <w:tabs>
          <w:tab w:val="right" w:pos="1008"/>
          <w:tab w:val="left" w:pos="1152"/>
          <w:tab w:val="left" w:pos="1872"/>
          <w:tab w:val="left" w:pos="9187"/>
        </w:tabs>
        <w:ind w:left="2088" w:hanging="2088"/>
      </w:pPr>
    </w:p>
    <w:p w:rsidR="00F92356" w:rsidRDefault="00F92356" w:rsidP="00F923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F92356">
          <w:rPr>
            <w:rStyle w:val="Hyperlink"/>
          </w:rPr>
          <w:t>legislative information</w:t>
        </w:r>
      </w:hyperlink>
      <w:r>
        <w:t xml:space="preserve"> at the website</w:t>
      </w:r>
    </w:p>
    <w:p w:rsidR="00F92356" w:rsidRDefault="00F92356" w:rsidP="00F92356">
      <w:pPr>
        <w:widowControl w:val="0"/>
        <w:tabs>
          <w:tab w:val="right" w:pos="1008"/>
          <w:tab w:val="left" w:pos="1152"/>
          <w:tab w:val="left" w:pos="1872"/>
          <w:tab w:val="left" w:pos="9187"/>
        </w:tabs>
        <w:ind w:left="2088" w:hanging="2088"/>
        <w:jc w:val="left"/>
      </w:pPr>
    </w:p>
    <w:p w:rsidR="00F92356" w:rsidRPr="00F92356" w:rsidRDefault="00F92356" w:rsidP="00F92356">
      <w:pPr>
        <w:widowControl w:val="0"/>
        <w:tabs>
          <w:tab w:val="right" w:pos="1008"/>
          <w:tab w:val="left" w:pos="1152"/>
          <w:tab w:val="left" w:pos="1872"/>
          <w:tab w:val="left" w:pos="9187"/>
        </w:tabs>
        <w:ind w:left="2088" w:hanging="2088"/>
        <w:jc w:val="left"/>
      </w:pPr>
    </w:p>
    <w:p w:rsidR="00F92356" w:rsidRDefault="00F92356" w:rsidP="00F92356">
      <w:pPr>
        <w:widowControl w:val="0"/>
        <w:jc w:val="left"/>
      </w:pPr>
      <w:r w:rsidRPr="00F92356">
        <w:rPr>
          <w:b/>
        </w:rPr>
        <w:t>VERSIONS OF THIS BILL</w:t>
      </w:r>
    </w:p>
    <w:p w:rsidR="00F92356" w:rsidRDefault="00F92356" w:rsidP="00F92356">
      <w:pPr>
        <w:widowControl w:val="0"/>
        <w:jc w:val="left"/>
      </w:pPr>
    </w:p>
    <w:p w:rsidR="00F92356" w:rsidRDefault="00F87345" w:rsidP="00F92356">
      <w:pPr>
        <w:widowControl w:val="0"/>
        <w:jc w:val="left"/>
      </w:pPr>
      <w:hyperlink r:id="rId20" w:history="1">
        <w:r w:rsidR="00F92356">
          <w:rPr>
            <w:rStyle w:val="Hyperlink"/>
          </w:rPr>
          <w:t>12/12/2018</w:t>
        </w:r>
      </w:hyperlink>
    </w:p>
    <w:p w:rsidR="00F92356" w:rsidRDefault="00F87345" w:rsidP="00F92356">
      <w:hyperlink r:id="rId21" w:history="1">
        <w:r w:rsidR="009452E7" w:rsidRPr="009452E7">
          <w:rPr>
            <w:rStyle w:val="Hyperlink"/>
          </w:rPr>
          <w:t>1/22/2019</w:t>
        </w:r>
      </w:hyperlink>
    </w:p>
    <w:p w:rsidR="009452E7" w:rsidRDefault="00F87345" w:rsidP="00F92356">
      <w:hyperlink r:id="rId22" w:history="1">
        <w:r w:rsidR="00B83912" w:rsidRPr="00B83912">
          <w:rPr>
            <w:rStyle w:val="Hyperlink"/>
          </w:rPr>
          <w:t>1/23/2019</w:t>
        </w:r>
      </w:hyperlink>
    </w:p>
    <w:p w:rsidR="00B83912" w:rsidRDefault="00F87345" w:rsidP="00F92356">
      <w:hyperlink r:id="rId23" w:history="1">
        <w:r w:rsidR="000F6AE3" w:rsidRPr="000F6AE3">
          <w:rPr>
            <w:rStyle w:val="Hyperlink"/>
          </w:rPr>
          <w:t>1/23/2019-A</w:t>
        </w:r>
      </w:hyperlink>
    </w:p>
    <w:p w:rsidR="000F6AE3" w:rsidRDefault="00F87345" w:rsidP="00F92356">
      <w:hyperlink r:id="rId24" w:history="1">
        <w:r w:rsidR="00D6644F" w:rsidRPr="00D6644F">
          <w:rPr>
            <w:rStyle w:val="Hyperlink"/>
          </w:rPr>
          <w:t>5/2/2019</w:t>
        </w:r>
      </w:hyperlink>
    </w:p>
    <w:p w:rsidR="00D6644F" w:rsidRDefault="00D6644F" w:rsidP="00F92356"/>
    <w:p w:rsidR="00F92356" w:rsidRDefault="00F92356" w:rsidP="00F92356">
      <w:pPr>
        <w:sectPr w:rsidR="00F92356" w:rsidSect="00F92356">
          <w:pgSz w:w="12240" w:h="15840" w:code="1"/>
          <w:pgMar w:top="1080" w:right="1440" w:bottom="1080" w:left="1440" w:header="720" w:footer="720" w:gutter="0"/>
          <w:cols w:space="720"/>
          <w:noEndnote/>
          <w:docGrid w:linePitch="360"/>
        </w:sectPr>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Pr="006F0253" w:rsidRDefault="00D6644F" w:rsidP="006F0253">
      <w:pPr>
        <w:tabs>
          <w:tab w:val="right" w:pos="5933"/>
        </w:tabs>
        <w:suppressAutoHyphens/>
      </w:pPr>
      <w:r>
        <w:tab/>
      </w:r>
      <w:r>
        <w:rPr>
          <w:b/>
          <w:sz w:val="36"/>
        </w:rPr>
        <w:t>S. 227</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5B5C">
        <w:t>Senator Gambrell</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D6644F" w:rsidRPr="006F0253" w:rsidRDefault="00D6644F"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Pr="006F0253" w:rsidRDefault="00D6644F"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227) to amend Section 6-1-320, Code of Laws of South Carolina, 1976, relating to millage rate increase limitations, so as to allow a municipality without, etc., respectfully</w:t>
      </w:r>
    </w:p>
    <w:p w:rsidR="00D6644F" w:rsidRPr="006F0253" w:rsidRDefault="00D6644F"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D6644F" w:rsidRPr="006F0253" w:rsidRDefault="00D6644F"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644F" w:rsidSect="00D445D7">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Pr="00325348" w:rsidRDefault="00D6644F" w:rsidP="00E6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644F" w:rsidRDefault="00D6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p>
    <w:p w:rsidR="00D6644F" w:rsidRDefault="00D6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644F" w:rsidRDefault="00D6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44F" w:rsidRDefault="00D66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Pr="00952F9B"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t>SECTION</w:t>
      </w:r>
      <w:r w:rsidRPr="00952F9B">
        <w:tab/>
        <w:t>1.</w:t>
      </w:r>
      <w:r w:rsidRPr="00952F9B">
        <w:tab/>
      </w:r>
      <w:r w:rsidRPr="00952F9B">
        <w:rPr>
          <w:u w:color="000000" w:themeColor="text1"/>
        </w:rPr>
        <w:t xml:space="preserve">Section 6-1-320(A) of the 1976 Code is amended by adding an appropriately numbered item at the end to </w:t>
      </w:r>
    </w:p>
    <w:p w:rsidR="00D6644F"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rPr>
          <w:u w:color="000000" w:themeColor="text1"/>
        </w:rPr>
        <w:t>read:</w:t>
      </w:r>
    </w:p>
    <w:p w:rsidR="00D6644F" w:rsidRPr="00952F9B"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6644F" w:rsidRPr="00952F9B"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2019, or a municipality that incorporates after January 1, 2019, may impose an operating millage sufficient to generate one-third of the municipality’s general fund expenses in the previous fiscal year.</w:t>
      </w:r>
    </w:p>
    <w:p w:rsidR="00D6644F" w:rsidRPr="00952F9B"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2F9B">
        <w:t>(b)</w:t>
      </w:r>
      <w:r w:rsidRPr="00952F9B">
        <w:tab/>
        <w:t>Notwithstanding subitem (a), a municipality without an operating millage on January 1, 2019,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 to account for rollback millage pursuant to Section 12-37-251(E).</w:t>
      </w:r>
      <w:r>
        <w:t xml:space="preserve">  </w:t>
      </w:r>
      <w:r w:rsidRPr="00952F9B">
        <w:t>For purposes of item (2), a municipality that re-imposes millage pursuant to this subitem is deemed to have imposed the maximum millage for the years prior to the reimposition.</w:t>
      </w:r>
    </w:p>
    <w:p w:rsidR="00D6644F" w:rsidRDefault="00D6644F"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2F9B">
        <w:t>(c)</w:t>
      </w:r>
      <w:r w:rsidRPr="00952F9B">
        <w:tab/>
        <w:t>After the operating millage is imposed pursuant to this item, the millage is subject to the limitations on increases set forth in item (1).”</w:t>
      </w:r>
    </w:p>
    <w:p w:rsidR="00D6644F" w:rsidRDefault="00D6644F"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4F" w:rsidRDefault="00D6644F"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644F" w:rsidRDefault="00D6644F" w:rsidP="00D6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2356" w:rsidRDefault="00F92356" w:rsidP="00D66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92356" w:rsidSect="00D445D7">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0CA" w:rsidRDefault="00FA60CA" w:rsidP="009F0C77">
      <w:r>
        <w:separator/>
      </w:r>
    </w:p>
  </w:endnote>
  <w:endnote w:type="continuationSeparator" w:id="0">
    <w:p w:rsidR="00FA60CA" w:rsidRDefault="00FA6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7FF403-5D3F-4220-A477-626A082FFFC0}"/>
    <w:embedBold r:id="rId2" w:fontKey="{626AEE69-8E7E-45EE-A489-876C97608816}"/>
  </w:font>
  <w:font w:name="Calibri">
    <w:panose1 w:val="020F0502020204030204"/>
    <w:charset w:val="00"/>
    <w:family w:val="swiss"/>
    <w:pitch w:val="variable"/>
    <w:sig w:usb0="E0002EFF" w:usb1="C000247B" w:usb2="00000009" w:usb3="00000000" w:csb0="000001FF" w:csb1="00000000"/>
    <w:embedRegular r:id="rId3" w:fontKey="{F8EBC30F-829E-4A33-8722-3A8D9D2D65D7}"/>
  </w:font>
  <w:font w:name="Segoe UI">
    <w:panose1 w:val="020B0502040204020203"/>
    <w:charset w:val="00"/>
    <w:family w:val="swiss"/>
    <w:pitch w:val="variable"/>
    <w:sig w:usb0="E4002EFF" w:usb1="C000E47F" w:usb2="00000009" w:usb3="00000000" w:csb0="000001FF" w:csb1="00000000"/>
    <w:embedRegular r:id="rId4" w:fontKey="{DCD6A3AE-23AF-475E-A12C-1ECE4AD091A2}"/>
  </w:font>
  <w:font w:name="Cambria">
    <w:panose1 w:val="02040503050406030204"/>
    <w:charset w:val="00"/>
    <w:family w:val="roman"/>
    <w:pitch w:val="variable"/>
    <w:sig w:usb0="E00006FF" w:usb1="420024FF" w:usb2="02000000" w:usb3="00000000" w:csb0="0000019F" w:csb1="00000000"/>
    <w:embedRegular r:id="rId5" w:fontKey="{63C58E2B-C90D-4AD0-9F22-2F558A18EC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44F" w:rsidRPr="00E650ED" w:rsidRDefault="00D6644F" w:rsidP="00E650ED">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9267B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5D7" w:rsidRPr="00E650ED" w:rsidRDefault="00D6644F" w:rsidP="00E650ED">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C61F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0CA" w:rsidRDefault="00FA60CA" w:rsidP="009F0C77">
      <w:r>
        <w:separator/>
      </w:r>
    </w:p>
  </w:footnote>
  <w:footnote w:type="continuationSeparator" w:id="0">
    <w:p w:rsidR="00FA60CA" w:rsidRDefault="00FA6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2DG19"/>
    <w:docVar w:name="CoverBillType" w:val="b"/>
    <w:docVar w:name="DocPath" w:val="L:\Council\bills\NBD\11062DG19.DOCX"/>
    <w:docVar w:name="dvBillNumber" w:val="227"/>
    <w:docVar w:name="dvBillNumberPrefix" w:val="S. "/>
    <w:docVar w:name="dvOriginalBody" w:val="Senate"/>
    <w:docVar w:name="dvSteno" w:val="NBD"/>
    <w:docVar w:name="NameofBody" w:val="s"/>
    <w:docVar w:name="vGroup2" w:val="Council"/>
  </w:docVars>
  <w:rsids>
    <w:rsidRoot w:val="00FA60CA"/>
    <w:rsid w:val="000263D9"/>
    <w:rsid w:val="00026C9A"/>
    <w:rsid w:val="000965A1"/>
    <w:rsid w:val="000B707C"/>
    <w:rsid w:val="000C487D"/>
    <w:rsid w:val="000E1785"/>
    <w:rsid w:val="000F39F2"/>
    <w:rsid w:val="000F6AE3"/>
    <w:rsid w:val="001023A4"/>
    <w:rsid w:val="001046B1"/>
    <w:rsid w:val="0010776B"/>
    <w:rsid w:val="00133E66"/>
    <w:rsid w:val="00134ACF"/>
    <w:rsid w:val="00144E15"/>
    <w:rsid w:val="001A4A62"/>
    <w:rsid w:val="001A681E"/>
    <w:rsid w:val="001D08F2"/>
    <w:rsid w:val="001E1787"/>
    <w:rsid w:val="002037CA"/>
    <w:rsid w:val="002047A2"/>
    <w:rsid w:val="002321B6"/>
    <w:rsid w:val="0023696B"/>
    <w:rsid w:val="00250967"/>
    <w:rsid w:val="002759C5"/>
    <w:rsid w:val="00277DEE"/>
    <w:rsid w:val="00280D88"/>
    <w:rsid w:val="00294ABE"/>
    <w:rsid w:val="002A3EB4"/>
    <w:rsid w:val="00325348"/>
    <w:rsid w:val="0033091E"/>
    <w:rsid w:val="00363EE2"/>
    <w:rsid w:val="00393688"/>
    <w:rsid w:val="003D411E"/>
    <w:rsid w:val="003E2567"/>
    <w:rsid w:val="003E3C1E"/>
    <w:rsid w:val="003E6148"/>
    <w:rsid w:val="003E7D04"/>
    <w:rsid w:val="00400EAA"/>
    <w:rsid w:val="00405428"/>
    <w:rsid w:val="0041760A"/>
    <w:rsid w:val="004203D7"/>
    <w:rsid w:val="0046500C"/>
    <w:rsid w:val="004809EE"/>
    <w:rsid w:val="004B2A8B"/>
    <w:rsid w:val="00511EE9"/>
    <w:rsid w:val="00521E00"/>
    <w:rsid w:val="005261FD"/>
    <w:rsid w:val="00577C6C"/>
    <w:rsid w:val="0058501B"/>
    <w:rsid w:val="005C5AC4"/>
    <w:rsid w:val="005D4A40"/>
    <w:rsid w:val="0061228A"/>
    <w:rsid w:val="006215AA"/>
    <w:rsid w:val="006340D9"/>
    <w:rsid w:val="00643B8E"/>
    <w:rsid w:val="00645400"/>
    <w:rsid w:val="00653ECC"/>
    <w:rsid w:val="00665EBC"/>
    <w:rsid w:val="00680479"/>
    <w:rsid w:val="0069470D"/>
    <w:rsid w:val="006A476C"/>
    <w:rsid w:val="006C6A93"/>
    <w:rsid w:val="006E02F9"/>
    <w:rsid w:val="006F3F76"/>
    <w:rsid w:val="006F5D37"/>
    <w:rsid w:val="00753C04"/>
    <w:rsid w:val="00756946"/>
    <w:rsid w:val="00757F80"/>
    <w:rsid w:val="00771EEC"/>
    <w:rsid w:val="00786819"/>
    <w:rsid w:val="007A325A"/>
    <w:rsid w:val="007B0E43"/>
    <w:rsid w:val="007B7E0E"/>
    <w:rsid w:val="007C3099"/>
    <w:rsid w:val="007E72BE"/>
    <w:rsid w:val="007F1523"/>
    <w:rsid w:val="007F509E"/>
    <w:rsid w:val="007F5799"/>
    <w:rsid w:val="007F6947"/>
    <w:rsid w:val="00801967"/>
    <w:rsid w:val="0081157F"/>
    <w:rsid w:val="00834A12"/>
    <w:rsid w:val="00872729"/>
    <w:rsid w:val="008F4429"/>
    <w:rsid w:val="008F4F23"/>
    <w:rsid w:val="009267BB"/>
    <w:rsid w:val="00932670"/>
    <w:rsid w:val="009352BB"/>
    <w:rsid w:val="009452E7"/>
    <w:rsid w:val="00990668"/>
    <w:rsid w:val="009B397B"/>
    <w:rsid w:val="009F0C77"/>
    <w:rsid w:val="009F4DD1"/>
    <w:rsid w:val="00A35827"/>
    <w:rsid w:val="00A64E80"/>
    <w:rsid w:val="00A741D9"/>
    <w:rsid w:val="00A85589"/>
    <w:rsid w:val="00A9741D"/>
    <w:rsid w:val="00AB0576"/>
    <w:rsid w:val="00AD4B17"/>
    <w:rsid w:val="00AF2DD9"/>
    <w:rsid w:val="00B205FF"/>
    <w:rsid w:val="00B26FA6"/>
    <w:rsid w:val="00B741CB"/>
    <w:rsid w:val="00B83912"/>
    <w:rsid w:val="00B87AF8"/>
    <w:rsid w:val="00B934F3"/>
    <w:rsid w:val="00BB6347"/>
    <w:rsid w:val="00BC350B"/>
    <w:rsid w:val="00BD2134"/>
    <w:rsid w:val="00C038D8"/>
    <w:rsid w:val="00C045DD"/>
    <w:rsid w:val="00C3136F"/>
    <w:rsid w:val="00C3483A"/>
    <w:rsid w:val="00C61F7C"/>
    <w:rsid w:val="00C74E9D"/>
    <w:rsid w:val="00C82FD3"/>
    <w:rsid w:val="00CB5159"/>
    <w:rsid w:val="00CC6B7B"/>
    <w:rsid w:val="00CD3619"/>
    <w:rsid w:val="00CF4447"/>
    <w:rsid w:val="00D239F9"/>
    <w:rsid w:val="00D24C61"/>
    <w:rsid w:val="00D405E7"/>
    <w:rsid w:val="00D40DD2"/>
    <w:rsid w:val="00D41D56"/>
    <w:rsid w:val="00D6260D"/>
    <w:rsid w:val="00D6373F"/>
    <w:rsid w:val="00D65059"/>
    <w:rsid w:val="00D65A87"/>
    <w:rsid w:val="00D6644F"/>
    <w:rsid w:val="00D6662B"/>
    <w:rsid w:val="00D95E2F"/>
    <w:rsid w:val="00D970A9"/>
    <w:rsid w:val="00DB3AC0"/>
    <w:rsid w:val="00DC6813"/>
    <w:rsid w:val="00DD70FC"/>
    <w:rsid w:val="00DD726C"/>
    <w:rsid w:val="00DE68F0"/>
    <w:rsid w:val="00DF3845"/>
    <w:rsid w:val="00DF7E17"/>
    <w:rsid w:val="00E271D5"/>
    <w:rsid w:val="00E621EF"/>
    <w:rsid w:val="00E650ED"/>
    <w:rsid w:val="00E77E22"/>
    <w:rsid w:val="00EA4C3B"/>
    <w:rsid w:val="00EB00A2"/>
    <w:rsid w:val="00EB1BF3"/>
    <w:rsid w:val="00EF369F"/>
    <w:rsid w:val="00EF3EEE"/>
    <w:rsid w:val="00F149A7"/>
    <w:rsid w:val="00F50BAF"/>
    <w:rsid w:val="00F52C10"/>
    <w:rsid w:val="00F560F9"/>
    <w:rsid w:val="00F81FFD"/>
    <w:rsid w:val="00F85228"/>
    <w:rsid w:val="00F907F7"/>
    <w:rsid w:val="00F92356"/>
    <w:rsid w:val="00F9681E"/>
    <w:rsid w:val="00FA6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F6BF0-1EC0-4EF4-B690-578F9BB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FC"/>
    <w:rPr>
      <w:rFonts w:ascii="Segoe UI" w:eastAsia="Times New Roman" w:hAnsi="Segoe UI" w:cs="Segoe UI"/>
      <w:sz w:val="18"/>
      <w:szCs w:val="18"/>
    </w:rPr>
  </w:style>
  <w:style w:type="character" w:styleId="Hyperlink">
    <w:name w:val="Hyperlink"/>
    <w:basedOn w:val="DefaultParagraphFont"/>
    <w:uiPriority w:val="99"/>
    <w:unhideWhenUsed/>
    <w:rsid w:val="00F92356"/>
    <w:rPr>
      <w:color w:val="0000FF" w:themeColor="hyperlink"/>
      <w:u w:val="single"/>
    </w:rPr>
  </w:style>
  <w:style w:type="paragraph" w:styleId="NoSpacing">
    <w:name w:val="No Spacing"/>
    <w:uiPriority w:val="1"/>
    <w:qFormat/>
    <w:rsid w:val="009452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hj\20190129.docx" TargetMode="External"/><Relationship Id="rId18" Type="http://schemas.openxmlformats.org/officeDocument/2006/relationships/hyperlink" Target="file:///h:\hj\2020092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9-20\227_20190122.docx" TargetMode="External"/><Relationship Id="rId7" Type="http://schemas.openxmlformats.org/officeDocument/2006/relationships/hyperlink" Target="file:///h:\sj\20190108.docx" TargetMode="External"/><Relationship Id="rId12" Type="http://schemas.openxmlformats.org/officeDocument/2006/relationships/hyperlink" Target="file:///h:\sj\20190123.docx" TargetMode="External"/><Relationship Id="rId17" Type="http://schemas.openxmlformats.org/officeDocument/2006/relationships/hyperlink" Target="file:///h:\hj\20200219.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90508.docx" TargetMode="External"/><Relationship Id="rId20" Type="http://schemas.openxmlformats.org/officeDocument/2006/relationships/hyperlink" Target="file:///p:\pprever\2019-20\227_201812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123.docx" TargetMode="External"/><Relationship Id="rId24" Type="http://schemas.openxmlformats.org/officeDocument/2006/relationships/hyperlink" Target="file:///p:\pprever\2019-20\227_20190502.docx" TargetMode="External"/><Relationship Id="rId5" Type="http://schemas.openxmlformats.org/officeDocument/2006/relationships/footnotes" Target="footnotes.xml"/><Relationship Id="rId15" Type="http://schemas.openxmlformats.org/officeDocument/2006/relationships/hyperlink" Target="file:///h:\hj\20190502.docx" TargetMode="External"/><Relationship Id="rId23" Type="http://schemas.openxmlformats.org/officeDocument/2006/relationships/hyperlink" Target="file:///p:\pprever\2019-20\227_20190123A.docx" TargetMode="External"/><Relationship Id="rId28" Type="http://schemas.openxmlformats.org/officeDocument/2006/relationships/theme" Target="theme/theme1.xml"/><Relationship Id="rId10" Type="http://schemas.openxmlformats.org/officeDocument/2006/relationships/hyperlink" Target="file:///h:\sj\20190123.docx" TargetMode="External"/><Relationship Id="rId19" Type="http://schemas.openxmlformats.org/officeDocument/2006/relationships/hyperlink" Target="http://www.scstatehouse.gov/billsearch.php?billnumbers=227&amp;session=123&amp;summary=B" TargetMode="External"/><Relationship Id="rId4" Type="http://schemas.openxmlformats.org/officeDocument/2006/relationships/webSettings" Target="webSettings.xml"/><Relationship Id="rId9" Type="http://schemas.openxmlformats.org/officeDocument/2006/relationships/hyperlink" Target="file:///h:\sj\20190122.docx" TargetMode="External"/><Relationship Id="rId14" Type="http://schemas.openxmlformats.org/officeDocument/2006/relationships/hyperlink" Target="file:///h:\hj\20190129.docx" TargetMode="External"/><Relationship Id="rId22" Type="http://schemas.openxmlformats.org/officeDocument/2006/relationships/hyperlink" Target="file:///p:\pprever\2019-20\227_20190123.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932A-3934-48A8-BF9A-80536360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227: Millage rate increase limitations - South Carolina Legislature Online</dc:title>
  <dc:subject/>
  <dc:creator>Niki Downey</dc:creator>
  <cp:keywords/>
  <dc:description/>
  <cp:lastModifiedBy>S Wilson</cp:lastModifiedBy>
  <cp:revision>2</cp:revision>
  <cp:lastPrinted>2018-12-04T18:21:00Z</cp:lastPrinted>
  <dcterms:created xsi:type="dcterms:W3CDTF">2020-09-23T15:40:00Z</dcterms:created>
  <dcterms:modified xsi:type="dcterms:W3CDTF">2020-09-23T15:40:00Z</dcterms:modified>
</cp:coreProperties>
</file>