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CC8" w:rsidRDefault="008A4CC8" w:rsidP="008A4CC8">
      <w:pPr>
        <w:widowControl w:val="0"/>
        <w:jc w:val="center"/>
      </w:pPr>
      <w:r w:rsidRPr="008A4CC8">
        <w:rPr>
          <w:b/>
        </w:rPr>
        <w:t>South Carolina General Assembly</w:t>
      </w:r>
    </w:p>
    <w:p w:rsidR="008A4CC8" w:rsidRDefault="008A4CC8" w:rsidP="008A4CC8">
      <w:pPr>
        <w:widowControl w:val="0"/>
        <w:jc w:val="center"/>
      </w:pPr>
      <w:r>
        <w:t>123rd Session, 2019-2020</w:t>
      </w:r>
    </w:p>
    <w:p w:rsidR="008A4CC8" w:rsidRDefault="008A4CC8" w:rsidP="008A4CC8">
      <w:pPr>
        <w:widowControl w:val="0"/>
        <w:jc w:val="left"/>
      </w:pPr>
    </w:p>
    <w:p w:rsidR="008A4CC8" w:rsidRDefault="008A4CC8" w:rsidP="008A4CC8">
      <w:pPr>
        <w:widowControl w:val="0"/>
        <w:jc w:val="left"/>
        <w:rPr>
          <w:b/>
        </w:rPr>
      </w:pPr>
      <w:r w:rsidRPr="008A4CC8">
        <w:rPr>
          <w:b/>
        </w:rPr>
        <w:t>S.</w:t>
      </w:r>
      <w:r>
        <w:rPr>
          <w:b/>
        </w:rPr>
        <w:t xml:space="preserve"> </w:t>
      </w:r>
      <w:r w:rsidRPr="008A4CC8">
        <w:rPr>
          <w:b/>
        </w:rPr>
        <w:t>247</w:t>
      </w:r>
    </w:p>
    <w:p w:rsidR="008A4CC8" w:rsidRDefault="008A4CC8" w:rsidP="008A4CC8">
      <w:pPr>
        <w:widowControl w:val="0"/>
        <w:jc w:val="left"/>
        <w:rPr>
          <w:b/>
        </w:rPr>
      </w:pPr>
    </w:p>
    <w:p w:rsidR="008A4CC8" w:rsidRDefault="008A4CC8" w:rsidP="008A4CC8">
      <w:pPr>
        <w:widowControl w:val="0"/>
        <w:jc w:val="left"/>
      </w:pPr>
      <w:r w:rsidRPr="008A4CC8">
        <w:rPr>
          <w:b/>
        </w:rPr>
        <w:t>STATUS INFORMATION</w:t>
      </w:r>
    </w:p>
    <w:p w:rsidR="008A4CC8" w:rsidRDefault="008A4CC8" w:rsidP="008A4CC8">
      <w:pPr>
        <w:widowControl w:val="0"/>
        <w:jc w:val="left"/>
      </w:pPr>
    </w:p>
    <w:p w:rsidR="008A4CC8" w:rsidRDefault="008A4CC8" w:rsidP="008A4CC8">
      <w:pPr>
        <w:widowControl w:val="0"/>
        <w:jc w:val="left"/>
      </w:pPr>
      <w:r>
        <w:t>Joint Resolution</w:t>
      </w:r>
    </w:p>
    <w:p w:rsidR="008A4CC8" w:rsidRDefault="008A4CC8" w:rsidP="008A4CC8">
      <w:pPr>
        <w:widowControl w:val="0"/>
        <w:jc w:val="left"/>
      </w:pPr>
      <w:r>
        <w:t>Sponsors: Senators Fanning and McLeod</w:t>
      </w:r>
    </w:p>
    <w:p w:rsidR="008A4CC8" w:rsidRDefault="008A4CC8" w:rsidP="008A4CC8">
      <w:pPr>
        <w:widowControl w:val="0"/>
        <w:jc w:val="left"/>
      </w:pPr>
      <w:r>
        <w:t>Document Path: l:\council\bills\agm\19455wab19.docx</w:t>
      </w:r>
    </w:p>
    <w:p w:rsidR="008A4CC8" w:rsidRDefault="008A4CC8" w:rsidP="008A4CC8">
      <w:pPr>
        <w:widowControl w:val="0"/>
        <w:jc w:val="left"/>
      </w:pPr>
    </w:p>
    <w:p w:rsidR="00FC3D69" w:rsidRDefault="00FC3D69" w:rsidP="008A4CC8">
      <w:pPr>
        <w:widowControl w:val="0"/>
        <w:jc w:val="left"/>
      </w:pPr>
      <w:r>
        <w:t>Introduced in the Senate on January 8, 2019</w:t>
      </w:r>
    </w:p>
    <w:p w:rsidR="00FC3D69" w:rsidRPr="00FC3D69" w:rsidRDefault="00FC3D69" w:rsidP="008A4CC8">
      <w:pPr>
        <w:widowControl w:val="0"/>
        <w:jc w:val="left"/>
      </w:pPr>
      <w:r>
        <w:t xml:space="preserve">Currently residing in the Senate Committee on </w:t>
      </w:r>
      <w:r w:rsidRPr="00FC3D69">
        <w:rPr>
          <w:b/>
        </w:rPr>
        <w:t>Education</w:t>
      </w:r>
    </w:p>
    <w:p w:rsidR="00FC3D69" w:rsidRDefault="00FC3D69" w:rsidP="008A4CC8">
      <w:pPr>
        <w:widowControl w:val="0"/>
        <w:jc w:val="left"/>
      </w:pPr>
    </w:p>
    <w:p w:rsidR="008A4CC8" w:rsidRDefault="008A4CC8" w:rsidP="008A4CC8">
      <w:pPr>
        <w:widowControl w:val="0"/>
        <w:jc w:val="left"/>
      </w:pPr>
      <w:r>
        <w:t xml:space="preserve">Summary: </w:t>
      </w:r>
      <w:r w:rsidR="009A6423">
        <w:t>Academic standards</w:t>
      </w:r>
    </w:p>
    <w:p w:rsidR="008A4CC8" w:rsidRDefault="008A4CC8" w:rsidP="008A4CC8">
      <w:pPr>
        <w:widowControl w:val="0"/>
        <w:jc w:val="left"/>
      </w:pPr>
    </w:p>
    <w:p w:rsidR="008A4CC8" w:rsidRDefault="008A4CC8" w:rsidP="008A4CC8">
      <w:pPr>
        <w:widowControl w:val="0"/>
        <w:jc w:val="left"/>
      </w:pPr>
    </w:p>
    <w:p w:rsidR="008A4CC8" w:rsidRDefault="008A4CC8" w:rsidP="008A4CC8">
      <w:pPr>
        <w:widowControl w:val="0"/>
        <w:tabs>
          <w:tab w:val="center" w:pos="590"/>
          <w:tab w:val="center" w:pos="1440"/>
          <w:tab w:val="left" w:pos="1872"/>
          <w:tab w:val="left" w:pos="9187"/>
        </w:tabs>
        <w:jc w:val="left"/>
      </w:pPr>
      <w:r w:rsidRPr="008A4CC8">
        <w:rPr>
          <w:b/>
        </w:rPr>
        <w:t>HISTORY OF LEGISLATIVE ACTIONS</w:t>
      </w:r>
    </w:p>
    <w:p w:rsidR="008A4CC8" w:rsidRDefault="008A4CC8" w:rsidP="008A4CC8">
      <w:pPr>
        <w:widowControl w:val="0"/>
        <w:tabs>
          <w:tab w:val="center" w:pos="590"/>
          <w:tab w:val="center" w:pos="1440"/>
          <w:tab w:val="left" w:pos="1872"/>
          <w:tab w:val="left" w:pos="9187"/>
        </w:tabs>
        <w:jc w:val="left"/>
      </w:pPr>
    </w:p>
    <w:p w:rsidR="008A4CC8" w:rsidRPr="008A4CC8" w:rsidRDefault="008A4CC8" w:rsidP="008A4CC8">
      <w:pPr>
        <w:widowControl w:val="0"/>
        <w:tabs>
          <w:tab w:val="center" w:pos="590"/>
          <w:tab w:val="center" w:pos="1440"/>
          <w:tab w:val="left" w:pos="1872"/>
          <w:tab w:val="left" w:pos="9187"/>
        </w:tabs>
        <w:jc w:val="left"/>
      </w:pPr>
      <w:r w:rsidRPr="008A4CC8">
        <w:rPr>
          <w:u w:val="single"/>
        </w:rPr>
        <w:tab/>
        <w:t>Date</w:t>
      </w:r>
      <w:r w:rsidRPr="008A4CC8">
        <w:rPr>
          <w:u w:val="single"/>
        </w:rPr>
        <w:tab/>
        <w:t>Body</w:t>
      </w:r>
      <w:r w:rsidRPr="008A4CC8">
        <w:rPr>
          <w:u w:val="single"/>
        </w:rPr>
        <w:tab/>
        <w:t>Action Description with journal page number</w:t>
      </w:r>
      <w:r w:rsidRPr="008A4CC8">
        <w:rPr>
          <w:u w:val="single"/>
        </w:rPr>
        <w:tab/>
      </w:r>
    </w:p>
    <w:p w:rsidR="00B04C81" w:rsidRDefault="00B04C81" w:rsidP="00B04C81">
      <w:pPr>
        <w:widowControl w:val="0"/>
        <w:tabs>
          <w:tab w:val="right" w:pos="1008"/>
          <w:tab w:val="left" w:pos="1152"/>
          <w:tab w:val="left" w:pos="1872"/>
          <w:tab w:val="left" w:pos="9187"/>
        </w:tabs>
        <w:ind w:left="2088" w:hanging="2088"/>
        <w:jc w:val="left"/>
      </w:pPr>
      <w:r>
        <w:tab/>
        <w:t>12/12/2018</w:t>
      </w:r>
      <w:r>
        <w:tab/>
        <w:t>Senate</w:t>
      </w:r>
      <w:r>
        <w:tab/>
      </w:r>
      <w:r w:rsidRPr="00C66417">
        <w:t>Prefiled</w:t>
      </w:r>
    </w:p>
    <w:p w:rsidR="00B04C81" w:rsidRDefault="00B04C81" w:rsidP="00B04C81">
      <w:pPr>
        <w:widowControl w:val="0"/>
        <w:tabs>
          <w:tab w:val="right" w:pos="1008"/>
          <w:tab w:val="left" w:pos="1152"/>
          <w:tab w:val="left" w:pos="1872"/>
          <w:tab w:val="left" w:pos="9187"/>
        </w:tabs>
        <w:ind w:left="2088" w:hanging="2088"/>
        <w:jc w:val="left"/>
      </w:pPr>
      <w:r>
        <w:tab/>
        <w:t>12/12/2018</w:t>
      </w:r>
      <w:r>
        <w:tab/>
        <w:t>Senate</w:t>
      </w:r>
      <w:r>
        <w:tab/>
      </w:r>
      <w:r w:rsidRPr="00C66417">
        <w:t xml:space="preserve">Referred to Committee on </w:t>
      </w:r>
      <w:r w:rsidRPr="00C66417">
        <w:rPr>
          <w:b/>
        </w:rPr>
        <w:t>Education</w:t>
      </w:r>
    </w:p>
    <w:p w:rsidR="00B04C81" w:rsidRDefault="00B04C81" w:rsidP="00B04C81">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C66417">
        <w:t>(</w:t>
      </w:r>
      <w:hyperlink r:id="rId7" w:history="1">
        <w:r w:rsidRPr="00C66417">
          <w:rPr>
            <w:rStyle w:val="Hyperlink"/>
          </w:rPr>
          <w:t>Senate Journal</w:t>
        </w:r>
        <w:r w:rsidRPr="00C66417">
          <w:rPr>
            <w:rStyle w:val="Hyperlink"/>
          </w:rPr>
          <w:noBreakHyphen/>
          <w:t>page 149</w:t>
        </w:r>
      </w:hyperlink>
      <w:r w:rsidRPr="00C66417">
        <w:t>)</w:t>
      </w:r>
    </w:p>
    <w:p w:rsidR="00B04C81" w:rsidRDefault="00B04C81" w:rsidP="00B04C81">
      <w:pPr>
        <w:widowControl w:val="0"/>
        <w:tabs>
          <w:tab w:val="right" w:pos="1008"/>
          <w:tab w:val="left" w:pos="1152"/>
          <w:tab w:val="left" w:pos="1872"/>
          <w:tab w:val="left" w:pos="9187"/>
        </w:tabs>
        <w:ind w:left="2088" w:hanging="2088"/>
        <w:jc w:val="left"/>
      </w:pPr>
      <w:r>
        <w:tab/>
        <w:t>1/8/2019</w:t>
      </w:r>
      <w:r>
        <w:tab/>
        <w:t>Senate</w:t>
      </w:r>
      <w:r>
        <w:tab/>
      </w:r>
      <w:r w:rsidRPr="00C66417">
        <w:t>Ref</w:t>
      </w:r>
      <w:r>
        <w:t xml:space="preserve">erred to Committee on </w:t>
      </w:r>
      <w:r w:rsidRPr="00C66417">
        <w:rPr>
          <w:b/>
        </w:rPr>
        <w:t>Education</w:t>
      </w:r>
      <w:r>
        <w:t xml:space="preserve"> </w:t>
      </w:r>
      <w:r w:rsidRPr="00C66417">
        <w:t>(</w:t>
      </w:r>
      <w:hyperlink r:id="rId8" w:history="1">
        <w:r w:rsidRPr="00C66417">
          <w:rPr>
            <w:rStyle w:val="Hyperlink"/>
          </w:rPr>
          <w:t>Senate Journal</w:t>
        </w:r>
        <w:r w:rsidRPr="00C66417">
          <w:rPr>
            <w:rStyle w:val="Hyperlink"/>
          </w:rPr>
          <w:noBreakHyphen/>
          <w:t>page 149</w:t>
        </w:r>
      </w:hyperlink>
      <w:r w:rsidRPr="00C66417">
        <w:t>)</w:t>
      </w:r>
    </w:p>
    <w:p w:rsidR="00B04C81" w:rsidRDefault="00B04C81" w:rsidP="00B04C81">
      <w:pPr>
        <w:widowControl w:val="0"/>
        <w:tabs>
          <w:tab w:val="right" w:pos="1008"/>
          <w:tab w:val="left" w:pos="1152"/>
          <w:tab w:val="left" w:pos="1872"/>
          <w:tab w:val="left" w:pos="9187"/>
        </w:tabs>
        <w:ind w:left="2088" w:hanging="2088"/>
        <w:jc w:val="left"/>
      </w:pPr>
    </w:p>
    <w:p w:rsidR="008A4CC8" w:rsidRDefault="008A4CC8" w:rsidP="008A4C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4CC8">
          <w:rPr>
            <w:rStyle w:val="Hyperlink"/>
          </w:rPr>
          <w:t>legislative information</w:t>
        </w:r>
      </w:hyperlink>
      <w:r>
        <w:t xml:space="preserve"> at the website</w:t>
      </w:r>
    </w:p>
    <w:p w:rsidR="008A4CC8" w:rsidRDefault="008A4CC8" w:rsidP="008A4CC8">
      <w:pPr>
        <w:widowControl w:val="0"/>
        <w:tabs>
          <w:tab w:val="right" w:pos="1008"/>
          <w:tab w:val="left" w:pos="1152"/>
          <w:tab w:val="left" w:pos="1872"/>
          <w:tab w:val="left" w:pos="9187"/>
        </w:tabs>
        <w:ind w:left="2088" w:hanging="2088"/>
        <w:jc w:val="left"/>
      </w:pPr>
    </w:p>
    <w:p w:rsidR="008A4CC8" w:rsidRPr="008A4CC8" w:rsidRDefault="008A4CC8" w:rsidP="008A4CC8">
      <w:pPr>
        <w:widowControl w:val="0"/>
        <w:tabs>
          <w:tab w:val="right" w:pos="1008"/>
          <w:tab w:val="left" w:pos="1152"/>
          <w:tab w:val="left" w:pos="1872"/>
          <w:tab w:val="left" w:pos="9187"/>
        </w:tabs>
        <w:ind w:left="2088" w:hanging="2088"/>
        <w:jc w:val="left"/>
      </w:pPr>
    </w:p>
    <w:p w:rsidR="008A4CC8" w:rsidRDefault="008A4CC8" w:rsidP="008A4CC8">
      <w:pPr>
        <w:widowControl w:val="0"/>
        <w:jc w:val="left"/>
      </w:pPr>
      <w:r w:rsidRPr="008A4CC8">
        <w:rPr>
          <w:b/>
        </w:rPr>
        <w:t>VERSIONS OF THIS BILL</w:t>
      </w:r>
    </w:p>
    <w:p w:rsidR="008A4CC8" w:rsidRDefault="008A4CC8" w:rsidP="008A4CC8">
      <w:pPr>
        <w:widowControl w:val="0"/>
        <w:jc w:val="left"/>
      </w:pPr>
    </w:p>
    <w:p w:rsidR="008A4CC8" w:rsidRDefault="00085AE5" w:rsidP="008A4CC8">
      <w:pPr>
        <w:widowControl w:val="0"/>
        <w:jc w:val="left"/>
      </w:pPr>
      <w:hyperlink r:id="rId10" w:history="1">
        <w:r w:rsidR="008A4CC8">
          <w:rPr>
            <w:rStyle w:val="Hyperlink"/>
          </w:rPr>
          <w:t>12/12/2018</w:t>
        </w:r>
      </w:hyperlink>
    </w:p>
    <w:p w:rsidR="008A4CC8" w:rsidRDefault="008A4CC8" w:rsidP="008A4CC8"/>
    <w:p w:rsidR="008A4CC8" w:rsidRDefault="008A4CC8" w:rsidP="008A4CC8">
      <w:pPr>
        <w:sectPr w:rsidR="008A4CC8" w:rsidSect="008A4CC8">
          <w:pgSz w:w="12240" w:h="15840" w:code="1"/>
          <w:pgMar w:top="1080" w:right="1440" w:bottom="1080" w:left="1440" w:header="720" w:footer="720" w:gutter="0"/>
          <w:cols w:space="720"/>
          <w:noEndnote/>
          <w:docGrid w:linePitch="360"/>
        </w:sectPr>
      </w:pPr>
    </w:p>
    <w:p w:rsidR="00A567AD" w:rsidRDefault="00A567A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70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7E9" w:rsidRDefault="003B57E9" w:rsidP="003B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PROHIBIT ANY CHANGES TO PUBLIC EDUCATION ACADEMIC STANDARDS, ASSESSMENTS, CUT SCORES, AND RATINGS CURRENTLY USED IN THIS STATE UNTIL JULY 1, 2024, AT WHICH TIME THE DEPARTMENT OF EDUCATION SHALL EXAMINE THE ACHIEVEMENT OF STUDENTS BASED ON THE STANDARDS APPLICABLE FROM JULY 1, 2019 TO JUNE 31, 2024 AND MAKE RECOMMENDATIONS TO THE GENERAL ASSEMBLY ABOUT ANY APPROPRIATE CHANGES TO THESE ACADEMIC STANDARDS, ASSESSMENTS, CUT SCORES, AND RATINGS BASED ON THE FINDINGS OF ITS EXAMINATION.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7E9" w:rsidRDefault="003B57E9" w:rsidP="00A56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finds the establishment of public education academic standards, assessments, cut scores, and ratings applicable to kindergarten through twelfth grade are necessary to evaluate and improve public education in this State; and</w:t>
      </w:r>
    </w:p>
    <w:p w:rsidR="003B57E9" w:rsidRDefault="003B57E9" w:rsidP="00A56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7E9" w:rsidRDefault="003B57E9" w:rsidP="003B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frequent changes in the specific academic standards, assessments, cut scores, and ratings used greatly diminish their effectiveness in providing a meaningful understanding of the extent to which underlying efforts to improve student success are achieving the desired results, and that such frequent changes should be temporarily prohibited for a five</w:t>
      </w:r>
      <w:r w:rsidR="00F123FA">
        <w:noBreakHyphen/>
      </w:r>
      <w:r>
        <w:t>year period. Now, therefore,</w:t>
      </w:r>
    </w:p>
    <w:p w:rsidR="003B57E9" w:rsidRDefault="003B5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70E" w:rsidRDefault="0013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70E" w:rsidRDefault="0013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70E" w:rsidRDefault="0013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57E9">
        <w:t xml:space="preserve">Changes to the public education academic standards, assessments, cut scores, and ratings currently used in this State are </w:t>
      </w:r>
      <w:r w:rsidR="003B57E9">
        <w:lastRenderedPageBreak/>
        <w:t>prohibited until July 1, 2024, at which time the Department of Education shall examine the achievement of students from July 1, 2019 to June 31, 2024 based on the academic standards, assessments, cut scores, and ratings in use during that time. The department shall provide a report recommending any changes to academic standards, assessments, cut scores, and ratings that it considers appropriate based on the findings of its examination to the General Assembly before November 1, 2024.</w:t>
      </w:r>
    </w:p>
    <w:p w:rsidR="0013770E" w:rsidRDefault="0013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70E" w:rsidRDefault="0013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7E9">
        <w:t>2</w:t>
      </w:r>
      <w:r>
        <w:t>.</w:t>
      </w:r>
      <w:r>
        <w:tab/>
        <w:t>This joint resolution takes effect upon approval by the Governor.</w:t>
      </w:r>
    </w:p>
    <w:p w:rsidR="00CE376E" w:rsidRDefault="00F123FA" w:rsidP="00162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CC8" w:rsidRDefault="008A4CC8" w:rsidP="008A4CC8">
      <w:pPr>
        <w:suppressAutoHyphens/>
      </w:pPr>
    </w:p>
    <w:sectPr w:rsidR="008A4CC8" w:rsidSect="008A4C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70E" w:rsidRDefault="0013770E" w:rsidP="009F0C77">
      <w:r>
        <w:separator/>
      </w:r>
    </w:p>
  </w:endnote>
  <w:endnote w:type="continuationSeparator" w:id="0">
    <w:p w:rsidR="0013770E" w:rsidRDefault="001377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A40420-AE2F-41FE-91B8-1EEDCB17673E}"/>
    <w:embedBold r:id="rId2" w:fontKey="{F37E37C7-3E83-4606-8B31-041A3A2BDEF7}"/>
  </w:font>
  <w:font w:name="Calibri">
    <w:panose1 w:val="020F0502020204030204"/>
    <w:charset w:val="00"/>
    <w:family w:val="swiss"/>
    <w:pitch w:val="variable"/>
    <w:sig w:usb0="E00002FF" w:usb1="4000ACFF" w:usb2="00000001" w:usb3="00000000" w:csb0="0000019F" w:csb1="00000000"/>
    <w:embedRegular r:id="rId3" w:fontKey="{CA298FFC-5032-411A-B422-CD5224B960E4}"/>
  </w:font>
  <w:font w:name="Segoe UI">
    <w:panose1 w:val="020B0502040204020203"/>
    <w:charset w:val="00"/>
    <w:family w:val="swiss"/>
    <w:pitch w:val="variable"/>
    <w:sig w:usb0="E10022FF" w:usb1="C000E47F" w:usb2="00000029" w:usb3="00000000" w:csb0="000001DF" w:csb1="00000000"/>
    <w:embedRegular r:id="rId4" w:fontKey="{E6FD2B8A-BC7D-40E6-829E-F0167ACA1EBD}"/>
  </w:font>
  <w:font w:name="Cambria">
    <w:panose1 w:val="02040503050406030204"/>
    <w:charset w:val="00"/>
    <w:family w:val="roman"/>
    <w:pitch w:val="variable"/>
    <w:sig w:usb0="E00002FF" w:usb1="400004FF" w:usb2="00000000" w:usb3="00000000" w:csb0="0000019F" w:csb1="00000000"/>
    <w:embedRegular r:id="rId5" w:fontKey="{59CEB361-4AF2-43FD-AB4B-80766DAB0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C8" w:rsidRPr="00A567AD" w:rsidRDefault="008A4CC8" w:rsidP="00A567AD">
    <w:pPr>
      <w:pStyle w:val="Footer"/>
      <w:tabs>
        <w:tab w:val="clear" w:pos="4680"/>
        <w:tab w:val="clear" w:pos="9360"/>
        <w:tab w:val="center" w:pos="2995"/>
      </w:tabs>
      <w:spacing w:before="120"/>
    </w:pPr>
    <w:r>
      <w:t>[247]</w:t>
    </w:r>
    <w:r>
      <w:tab/>
    </w:r>
    <w:r>
      <w:fldChar w:fldCharType="begin"/>
    </w:r>
    <w:r>
      <w:instrText xml:space="preserve"> PAGE  \* MERGEFORMAT </w:instrText>
    </w:r>
    <w:r>
      <w:fldChar w:fldCharType="separate"/>
    </w:r>
    <w:r w:rsidR="009A64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70E" w:rsidRDefault="0013770E" w:rsidP="009F0C77">
      <w:r>
        <w:separator/>
      </w:r>
    </w:p>
  </w:footnote>
  <w:footnote w:type="continuationSeparator" w:id="0">
    <w:p w:rsidR="0013770E" w:rsidRDefault="001377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5WAB19"/>
    <w:docVar w:name="CoverBillType" w:val="j"/>
    <w:docVar w:name="DocPath" w:val="L:\Council\bills\AGM\19455WAB19.DOCX"/>
    <w:docVar w:name="dvBillNumber" w:val="247"/>
    <w:docVar w:name="dvBillNumberPrefix" w:val="S. "/>
    <w:docVar w:name="dvOriginalBody" w:val="Senate"/>
    <w:docVar w:name="dvSteno" w:val="AGM"/>
    <w:docVar w:name="NameofBody" w:val="s"/>
    <w:docVar w:name="vGroup2" w:val="Council"/>
  </w:docVars>
  <w:rsids>
    <w:rsidRoot w:val="0013770E"/>
    <w:rsid w:val="000263D9"/>
    <w:rsid w:val="00026C9A"/>
    <w:rsid w:val="000965A1"/>
    <w:rsid w:val="000B34C9"/>
    <w:rsid w:val="000C487D"/>
    <w:rsid w:val="000E1785"/>
    <w:rsid w:val="000F39F2"/>
    <w:rsid w:val="001023A4"/>
    <w:rsid w:val="0010776B"/>
    <w:rsid w:val="00133E66"/>
    <w:rsid w:val="00134ACF"/>
    <w:rsid w:val="0013770E"/>
    <w:rsid w:val="00144E15"/>
    <w:rsid w:val="00162EAA"/>
    <w:rsid w:val="001A4A62"/>
    <w:rsid w:val="001A681E"/>
    <w:rsid w:val="001D08F2"/>
    <w:rsid w:val="001E4035"/>
    <w:rsid w:val="002037CA"/>
    <w:rsid w:val="002047A2"/>
    <w:rsid w:val="002321B6"/>
    <w:rsid w:val="0023696B"/>
    <w:rsid w:val="00250967"/>
    <w:rsid w:val="002759C5"/>
    <w:rsid w:val="00277DEE"/>
    <w:rsid w:val="00280D88"/>
    <w:rsid w:val="00294ABE"/>
    <w:rsid w:val="002A3EB4"/>
    <w:rsid w:val="00325348"/>
    <w:rsid w:val="00393688"/>
    <w:rsid w:val="003B57E9"/>
    <w:rsid w:val="003B7526"/>
    <w:rsid w:val="003D411E"/>
    <w:rsid w:val="003E3C1E"/>
    <w:rsid w:val="003E6148"/>
    <w:rsid w:val="003E7D04"/>
    <w:rsid w:val="00400EAA"/>
    <w:rsid w:val="0041760A"/>
    <w:rsid w:val="004203D7"/>
    <w:rsid w:val="004809EE"/>
    <w:rsid w:val="004A09C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8B9"/>
    <w:rsid w:val="00834A12"/>
    <w:rsid w:val="00872729"/>
    <w:rsid w:val="008A4CC8"/>
    <w:rsid w:val="008F4429"/>
    <w:rsid w:val="00932670"/>
    <w:rsid w:val="009352BB"/>
    <w:rsid w:val="00990668"/>
    <w:rsid w:val="009A6423"/>
    <w:rsid w:val="009B397B"/>
    <w:rsid w:val="009E1B39"/>
    <w:rsid w:val="009F0C77"/>
    <w:rsid w:val="009F4DD1"/>
    <w:rsid w:val="00A567AD"/>
    <w:rsid w:val="00A64E80"/>
    <w:rsid w:val="00A741D9"/>
    <w:rsid w:val="00A85589"/>
    <w:rsid w:val="00A9741D"/>
    <w:rsid w:val="00AB0576"/>
    <w:rsid w:val="00AD4B17"/>
    <w:rsid w:val="00B04C81"/>
    <w:rsid w:val="00B26FA6"/>
    <w:rsid w:val="00B741CB"/>
    <w:rsid w:val="00B87AF8"/>
    <w:rsid w:val="00B934F3"/>
    <w:rsid w:val="00BB6347"/>
    <w:rsid w:val="00BD2134"/>
    <w:rsid w:val="00C038D8"/>
    <w:rsid w:val="00C045DD"/>
    <w:rsid w:val="00C268A2"/>
    <w:rsid w:val="00C3136F"/>
    <w:rsid w:val="00C3483A"/>
    <w:rsid w:val="00C74E9D"/>
    <w:rsid w:val="00C82FD3"/>
    <w:rsid w:val="00CC6B7B"/>
    <w:rsid w:val="00CD3619"/>
    <w:rsid w:val="00CE3632"/>
    <w:rsid w:val="00CE376E"/>
    <w:rsid w:val="00CF4447"/>
    <w:rsid w:val="00D239F9"/>
    <w:rsid w:val="00D24C61"/>
    <w:rsid w:val="00D405E7"/>
    <w:rsid w:val="00D40DD2"/>
    <w:rsid w:val="00D41D56"/>
    <w:rsid w:val="00D6260D"/>
    <w:rsid w:val="00D6662B"/>
    <w:rsid w:val="00D95E2F"/>
    <w:rsid w:val="00D970A9"/>
    <w:rsid w:val="00DB3AC0"/>
    <w:rsid w:val="00DC6813"/>
    <w:rsid w:val="00DE2A0D"/>
    <w:rsid w:val="00DE68F0"/>
    <w:rsid w:val="00DF3845"/>
    <w:rsid w:val="00DF7E17"/>
    <w:rsid w:val="00E41A3C"/>
    <w:rsid w:val="00EB00A2"/>
    <w:rsid w:val="00EB1BF3"/>
    <w:rsid w:val="00EF3EEE"/>
    <w:rsid w:val="00F123FA"/>
    <w:rsid w:val="00F149A7"/>
    <w:rsid w:val="00F50BAF"/>
    <w:rsid w:val="00F52C10"/>
    <w:rsid w:val="00F81FFD"/>
    <w:rsid w:val="00F85228"/>
    <w:rsid w:val="00F907F7"/>
    <w:rsid w:val="00FB6773"/>
    <w:rsid w:val="00FC3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1C4CE-7F6D-41A1-8FE2-5506BE1C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48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8B9"/>
    <w:rPr>
      <w:rFonts w:ascii="Segoe UI" w:eastAsia="Times New Roman" w:hAnsi="Segoe UI" w:cs="Segoe UI"/>
      <w:sz w:val="18"/>
      <w:szCs w:val="18"/>
    </w:rPr>
  </w:style>
  <w:style w:type="character" w:styleId="Hyperlink">
    <w:name w:val="Hyperlink"/>
    <w:basedOn w:val="DefaultParagraphFont"/>
    <w:uiPriority w:val="99"/>
    <w:unhideWhenUsed/>
    <w:rsid w:val="008A4C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47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E1533-BCF2-40A7-B92E-D3255CEBF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395</Words>
  <Characters>2315</Characters>
  <Application>Microsoft Office Word</Application>
  <DocSecurity>0</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247: Academic standards - South Carolina Legislature Online</dc:title>
  <dc:subject/>
  <dc:creator>Angie Morgan</dc:creator>
  <cp:keywords/>
  <dc:description/>
  <cp:lastModifiedBy>S Volk</cp:lastModifiedBy>
  <cp:revision>2</cp:revision>
  <cp:lastPrinted>2018-12-12T13:38:00Z</cp:lastPrinted>
  <dcterms:created xsi:type="dcterms:W3CDTF">2019-01-16T18:32:00Z</dcterms:created>
  <dcterms:modified xsi:type="dcterms:W3CDTF">2019-01-16T18:32:00Z</dcterms:modified>
</cp:coreProperties>
</file>