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982" w:rsidRDefault="00A13982" w:rsidP="00A13982">
      <w:pPr>
        <w:widowControl w:val="0"/>
        <w:jc w:val="center"/>
      </w:pPr>
      <w:r w:rsidRPr="00A13982">
        <w:rPr>
          <w:b/>
        </w:rPr>
        <w:t>South Carolina General Assembly</w:t>
      </w:r>
    </w:p>
    <w:p w:rsidR="00A13982" w:rsidRDefault="00A13982" w:rsidP="00A13982">
      <w:pPr>
        <w:widowControl w:val="0"/>
        <w:jc w:val="center"/>
      </w:pPr>
      <w:r>
        <w:t>123rd Session, 2019-2020</w:t>
      </w:r>
    </w:p>
    <w:p w:rsidR="00A13982" w:rsidRDefault="00A13982" w:rsidP="00A13982">
      <w:pPr>
        <w:widowControl w:val="0"/>
        <w:jc w:val="left"/>
      </w:pPr>
    </w:p>
    <w:p w:rsidR="00A13982" w:rsidRDefault="00A13982" w:rsidP="00A13982">
      <w:pPr>
        <w:widowControl w:val="0"/>
        <w:jc w:val="left"/>
        <w:rPr>
          <w:b/>
        </w:rPr>
      </w:pPr>
      <w:r w:rsidRPr="00A13982">
        <w:rPr>
          <w:b/>
        </w:rPr>
        <w:t>H. 3078</w:t>
      </w:r>
    </w:p>
    <w:p w:rsidR="00A13982" w:rsidRDefault="00A13982" w:rsidP="00A13982">
      <w:pPr>
        <w:widowControl w:val="0"/>
        <w:jc w:val="left"/>
        <w:rPr>
          <w:b/>
        </w:rPr>
      </w:pPr>
    </w:p>
    <w:p w:rsidR="00A13982" w:rsidRDefault="00A13982" w:rsidP="00A13982">
      <w:pPr>
        <w:widowControl w:val="0"/>
        <w:jc w:val="left"/>
      </w:pPr>
      <w:r w:rsidRPr="00A13982">
        <w:rPr>
          <w:b/>
        </w:rPr>
        <w:t>STATUS INFORMATION</w:t>
      </w:r>
    </w:p>
    <w:p w:rsidR="00A13982" w:rsidRDefault="00A13982" w:rsidP="00A13982">
      <w:pPr>
        <w:widowControl w:val="0"/>
        <w:jc w:val="left"/>
      </w:pPr>
    </w:p>
    <w:p w:rsidR="00A13982" w:rsidRDefault="00A13982" w:rsidP="00A13982">
      <w:pPr>
        <w:widowControl w:val="0"/>
        <w:jc w:val="left"/>
      </w:pPr>
      <w:r>
        <w:t>General Bill</w:t>
      </w:r>
    </w:p>
    <w:p w:rsidR="00A13982" w:rsidRDefault="003D7BFF" w:rsidP="00A13982">
      <w:pPr>
        <w:widowControl w:val="0"/>
        <w:jc w:val="left"/>
      </w:pPr>
      <w:r>
        <w:t>Sponsors: Reps. Pope, Bryant, Caskey, Thayer, V.S. Moss, Bailey, Young, Wooten, Morgan, Ligon, Yow, Erickson, Bradley, Mace, Davis, Huggins and Forrest</w:t>
      </w:r>
    </w:p>
    <w:p w:rsidR="00A13982" w:rsidRDefault="00A13982" w:rsidP="00A13982">
      <w:pPr>
        <w:widowControl w:val="0"/>
        <w:jc w:val="left"/>
      </w:pPr>
      <w:r>
        <w:t>Document Path: l:\council\bills\bh\7005ahb19.docx</w:t>
      </w:r>
    </w:p>
    <w:p w:rsidR="00A13982" w:rsidRDefault="00A13982" w:rsidP="00A13982">
      <w:pPr>
        <w:widowControl w:val="0"/>
        <w:jc w:val="left"/>
      </w:pPr>
    </w:p>
    <w:p w:rsidR="00BC0542" w:rsidRDefault="00BC0542" w:rsidP="00A13982">
      <w:pPr>
        <w:widowControl w:val="0"/>
        <w:jc w:val="left"/>
      </w:pPr>
      <w:r>
        <w:t>Introduced in the House on January 8, 2019</w:t>
      </w:r>
    </w:p>
    <w:p w:rsidR="00BC0542" w:rsidRPr="00BC0542" w:rsidRDefault="00BC0542" w:rsidP="00A13982">
      <w:pPr>
        <w:widowControl w:val="0"/>
        <w:jc w:val="left"/>
      </w:pPr>
      <w:r>
        <w:t xml:space="preserve">Currently residing in the House Committee on </w:t>
      </w:r>
      <w:r w:rsidRPr="00BC0542">
        <w:rPr>
          <w:b/>
        </w:rPr>
        <w:t>Judiciary</w:t>
      </w:r>
    </w:p>
    <w:p w:rsidR="00BC0542" w:rsidRDefault="00BC0542" w:rsidP="00A13982">
      <w:pPr>
        <w:widowControl w:val="0"/>
        <w:jc w:val="left"/>
      </w:pPr>
    </w:p>
    <w:p w:rsidR="00A13982" w:rsidRDefault="00A13982" w:rsidP="00A13982">
      <w:pPr>
        <w:widowControl w:val="0"/>
        <w:jc w:val="left"/>
      </w:pPr>
      <w:r>
        <w:t xml:space="preserve">Summary: </w:t>
      </w:r>
      <w:r w:rsidR="009A1461">
        <w:t>Assault and battery</w:t>
      </w:r>
    </w:p>
    <w:p w:rsidR="00A13982" w:rsidRDefault="00A13982" w:rsidP="00A13982">
      <w:pPr>
        <w:widowControl w:val="0"/>
        <w:jc w:val="left"/>
      </w:pPr>
    </w:p>
    <w:p w:rsidR="00A13982" w:rsidRDefault="00A13982" w:rsidP="00A13982">
      <w:pPr>
        <w:widowControl w:val="0"/>
        <w:jc w:val="left"/>
      </w:pPr>
    </w:p>
    <w:p w:rsidR="00A13982" w:rsidRDefault="00A13982" w:rsidP="00A13982">
      <w:pPr>
        <w:widowControl w:val="0"/>
        <w:tabs>
          <w:tab w:val="center" w:pos="590"/>
          <w:tab w:val="center" w:pos="1440"/>
          <w:tab w:val="left" w:pos="1872"/>
          <w:tab w:val="left" w:pos="9187"/>
        </w:tabs>
        <w:jc w:val="left"/>
      </w:pPr>
      <w:r w:rsidRPr="00A13982">
        <w:rPr>
          <w:b/>
        </w:rPr>
        <w:t>HISTORY OF LEGISLATIVE ACTIONS</w:t>
      </w:r>
    </w:p>
    <w:p w:rsidR="00A13982" w:rsidRDefault="00A13982" w:rsidP="00A13982">
      <w:pPr>
        <w:widowControl w:val="0"/>
        <w:tabs>
          <w:tab w:val="center" w:pos="590"/>
          <w:tab w:val="center" w:pos="1440"/>
          <w:tab w:val="left" w:pos="1872"/>
          <w:tab w:val="left" w:pos="9187"/>
        </w:tabs>
        <w:jc w:val="left"/>
      </w:pPr>
    </w:p>
    <w:p w:rsidR="00A13982" w:rsidRPr="00A13982" w:rsidRDefault="00A13982" w:rsidP="00A13982">
      <w:pPr>
        <w:widowControl w:val="0"/>
        <w:tabs>
          <w:tab w:val="center" w:pos="590"/>
          <w:tab w:val="center" w:pos="1440"/>
          <w:tab w:val="left" w:pos="1872"/>
          <w:tab w:val="left" w:pos="9187"/>
        </w:tabs>
        <w:jc w:val="left"/>
      </w:pPr>
      <w:r w:rsidRPr="00A13982">
        <w:rPr>
          <w:u w:val="single"/>
        </w:rPr>
        <w:tab/>
        <w:t>Date</w:t>
      </w:r>
      <w:r w:rsidRPr="00A13982">
        <w:rPr>
          <w:u w:val="single"/>
        </w:rPr>
        <w:tab/>
        <w:t>Body</w:t>
      </w:r>
      <w:r w:rsidRPr="00A13982">
        <w:rPr>
          <w:u w:val="single"/>
        </w:rPr>
        <w:tab/>
        <w:t>Action Description with journal page number</w:t>
      </w:r>
      <w:r w:rsidRPr="00A13982">
        <w:rPr>
          <w:u w:val="single"/>
        </w:rPr>
        <w:tab/>
      </w:r>
    </w:p>
    <w:p w:rsidR="003D7BFF" w:rsidRDefault="003D7BFF" w:rsidP="003D7BFF">
      <w:pPr>
        <w:widowControl w:val="0"/>
        <w:tabs>
          <w:tab w:val="right" w:pos="1008"/>
          <w:tab w:val="left" w:pos="1152"/>
          <w:tab w:val="left" w:pos="1872"/>
          <w:tab w:val="left" w:pos="9187"/>
        </w:tabs>
        <w:ind w:left="2088" w:hanging="2088"/>
      </w:pPr>
      <w:r>
        <w:tab/>
        <w:t>12/18/2018</w:t>
      </w:r>
      <w:r>
        <w:tab/>
        <w:t>House</w:t>
      </w:r>
      <w:r>
        <w:tab/>
      </w:r>
      <w:r w:rsidRPr="00D826D2">
        <w:t>Prefiled</w:t>
      </w:r>
    </w:p>
    <w:p w:rsidR="003D7BFF" w:rsidRDefault="003D7BFF" w:rsidP="003D7BFF">
      <w:pPr>
        <w:widowControl w:val="0"/>
        <w:tabs>
          <w:tab w:val="right" w:pos="1008"/>
          <w:tab w:val="left" w:pos="1152"/>
          <w:tab w:val="left" w:pos="1872"/>
          <w:tab w:val="left" w:pos="9187"/>
        </w:tabs>
        <w:ind w:left="2088" w:hanging="2088"/>
      </w:pPr>
      <w:r>
        <w:tab/>
        <w:t>12/18/2018</w:t>
      </w:r>
      <w:r>
        <w:tab/>
        <w:t>House</w:t>
      </w:r>
      <w:r>
        <w:tab/>
      </w:r>
      <w:r w:rsidRPr="00D826D2">
        <w:t xml:space="preserve">Referred to Committee on </w:t>
      </w:r>
      <w:r w:rsidRPr="00D826D2">
        <w:rPr>
          <w:b/>
        </w:rPr>
        <w:t>Judiciary</w:t>
      </w:r>
    </w:p>
    <w:p w:rsidR="003D7BFF" w:rsidRDefault="003D7BFF" w:rsidP="003D7BFF">
      <w:pPr>
        <w:widowControl w:val="0"/>
        <w:tabs>
          <w:tab w:val="right" w:pos="1008"/>
          <w:tab w:val="left" w:pos="1152"/>
          <w:tab w:val="left" w:pos="1872"/>
          <w:tab w:val="left" w:pos="9187"/>
        </w:tabs>
        <w:ind w:left="2088" w:hanging="2088"/>
      </w:pPr>
      <w:r>
        <w:tab/>
        <w:t>1/8/2019</w:t>
      </w:r>
      <w:r>
        <w:tab/>
        <w:t>House</w:t>
      </w:r>
      <w:r>
        <w:tab/>
      </w:r>
      <w:r w:rsidRPr="00D826D2">
        <w:t>Introduced and read first time (</w:t>
      </w:r>
      <w:hyperlink r:id="rId7" w:history="1">
        <w:r w:rsidRPr="00D826D2">
          <w:rPr>
            <w:rStyle w:val="Hyperlink"/>
          </w:rPr>
          <w:t>House Journal</w:t>
        </w:r>
        <w:r w:rsidRPr="00D826D2">
          <w:rPr>
            <w:rStyle w:val="Hyperlink"/>
          </w:rPr>
          <w:noBreakHyphen/>
          <w:t>page 77</w:t>
        </w:r>
      </w:hyperlink>
      <w:r w:rsidRPr="00D826D2">
        <w:t>)</w:t>
      </w:r>
    </w:p>
    <w:p w:rsidR="003D7BFF" w:rsidRDefault="003D7BFF" w:rsidP="003D7BFF">
      <w:pPr>
        <w:widowControl w:val="0"/>
        <w:tabs>
          <w:tab w:val="right" w:pos="1008"/>
          <w:tab w:val="left" w:pos="1152"/>
          <w:tab w:val="left" w:pos="1872"/>
          <w:tab w:val="left" w:pos="9187"/>
        </w:tabs>
        <w:ind w:left="2088" w:hanging="2088"/>
      </w:pPr>
      <w:r>
        <w:tab/>
        <w:t>1/8/2019</w:t>
      </w:r>
      <w:r>
        <w:tab/>
        <w:t>House</w:t>
      </w:r>
      <w:r>
        <w:tab/>
      </w:r>
      <w:r w:rsidRPr="00D826D2">
        <w:t>Ref</w:t>
      </w:r>
      <w:r>
        <w:t xml:space="preserve">erred to Committee on </w:t>
      </w:r>
      <w:r w:rsidRPr="00D826D2">
        <w:rPr>
          <w:b/>
        </w:rPr>
        <w:t>Judiciary</w:t>
      </w:r>
      <w:r>
        <w:t xml:space="preserve"> </w:t>
      </w:r>
      <w:r w:rsidRPr="00D826D2">
        <w:t>(</w:t>
      </w:r>
      <w:hyperlink r:id="rId8" w:history="1">
        <w:r w:rsidRPr="00D826D2">
          <w:rPr>
            <w:rStyle w:val="Hyperlink"/>
          </w:rPr>
          <w:t>House Journal</w:t>
        </w:r>
        <w:r w:rsidRPr="00D826D2">
          <w:rPr>
            <w:rStyle w:val="Hyperlink"/>
          </w:rPr>
          <w:noBreakHyphen/>
          <w:t>page 77</w:t>
        </w:r>
      </w:hyperlink>
      <w:r w:rsidRPr="00D826D2">
        <w:t>)</w:t>
      </w:r>
    </w:p>
    <w:p w:rsidR="003D7BFF" w:rsidRDefault="003D7BFF" w:rsidP="003D7BFF">
      <w:pPr>
        <w:widowControl w:val="0"/>
        <w:tabs>
          <w:tab w:val="right" w:pos="1008"/>
          <w:tab w:val="left" w:pos="1152"/>
          <w:tab w:val="left" w:pos="1872"/>
          <w:tab w:val="left" w:pos="9187"/>
        </w:tabs>
        <w:ind w:left="2088" w:hanging="2088"/>
      </w:pPr>
      <w:r>
        <w:tab/>
        <w:t>1/16/2019</w:t>
      </w:r>
      <w:r>
        <w:tab/>
        <w:t>House</w:t>
      </w:r>
      <w:r>
        <w:tab/>
      </w:r>
      <w:r w:rsidRPr="00D826D2">
        <w:t>Member(s)</w:t>
      </w:r>
      <w:r>
        <w:t xml:space="preserve"> request name added as sponsor: </w:t>
      </w:r>
      <w:r w:rsidRPr="00D826D2">
        <w:t>Erickson, Bradley</w:t>
      </w:r>
    </w:p>
    <w:p w:rsidR="003D7BFF" w:rsidRDefault="003D7BFF" w:rsidP="003D7BFF">
      <w:pPr>
        <w:widowControl w:val="0"/>
        <w:tabs>
          <w:tab w:val="right" w:pos="1008"/>
          <w:tab w:val="left" w:pos="1152"/>
          <w:tab w:val="left" w:pos="1872"/>
          <w:tab w:val="left" w:pos="9187"/>
        </w:tabs>
        <w:ind w:left="2088" w:hanging="2088"/>
      </w:pPr>
      <w:r>
        <w:tab/>
        <w:t>1/22/2019</w:t>
      </w:r>
      <w:r>
        <w:tab/>
        <w:t>House</w:t>
      </w:r>
      <w:r>
        <w:tab/>
      </w:r>
      <w:r w:rsidRPr="00D826D2">
        <w:t>Member(s) request name added as sponsor: Mace</w:t>
      </w:r>
    </w:p>
    <w:p w:rsidR="003D7BFF" w:rsidRDefault="003D7BFF" w:rsidP="003D7BFF">
      <w:pPr>
        <w:widowControl w:val="0"/>
        <w:tabs>
          <w:tab w:val="right" w:pos="1008"/>
          <w:tab w:val="left" w:pos="1152"/>
          <w:tab w:val="left" w:pos="1872"/>
          <w:tab w:val="left" w:pos="9187"/>
        </w:tabs>
        <w:ind w:left="2088" w:hanging="2088"/>
      </w:pPr>
      <w:r>
        <w:tab/>
        <w:t>1/24/2019</w:t>
      </w:r>
      <w:r>
        <w:tab/>
        <w:t>House</w:t>
      </w:r>
      <w:r>
        <w:tab/>
      </w:r>
      <w:r w:rsidRPr="00D826D2">
        <w:t>Member(s) request name added as sponsor: Davis</w:t>
      </w:r>
    </w:p>
    <w:p w:rsidR="003D7BFF" w:rsidRDefault="003D7BFF" w:rsidP="003D7BFF">
      <w:pPr>
        <w:widowControl w:val="0"/>
        <w:tabs>
          <w:tab w:val="right" w:pos="1008"/>
          <w:tab w:val="left" w:pos="1152"/>
          <w:tab w:val="left" w:pos="1872"/>
          <w:tab w:val="left" w:pos="9187"/>
        </w:tabs>
        <w:ind w:left="2088" w:hanging="2088"/>
      </w:pPr>
      <w:r>
        <w:tab/>
        <w:t>1/31/2019</w:t>
      </w:r>
      <w:r>
        <w:tab/>
        <w:t>House</w:t>
      </w:r>
      <w:r>
        <w:tab/>
      </w:r>
      <w:r w:rsidRPr="00D826D2">
        <w:t xml:space="preserve">Member(s) request </w:t>
      </w:r>
      <w:r>
        <w:t xml:space="preserve">name added as sponsor: Huggins, </w:t>
      </w:r>
      <w:r w:rsidRPr="00D826D2">
        <w:t>Forrest</w:t>
      </w:r>
    </w:p>
    <w:p w:rsidR="003D7BFF" w:rsidRDefault="003D7BFF" w:rsidP="003D7BFF">
      <w:pPr>
        <w:widowControl w:val="0"/>
        <w:tabs>
          <w:tab w:val="right" w:pos="1008"/>
          <w:tab w:val="left" w:pos="1152"/>
          <w:tab w:val="left" w:pos="1872"/>
          <w:tab w:val="left" w:pos="9187"/>
        </w:tabs>
        <w:ind w:left="2088" w:hanging="2088"/>
      </w:pPr>
    </w:p>
    <w:p w:rsidR="00A13982" w:rsidRDefault="00A13982" w:rsidP="00A139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3982">
          <w:rPr>
            <w:rStyle w:val="Hyperlink"/>
          </w:rPr>
          <w:t>legislative information</w:t>
        </w:r>
      </w:hyperlink>
      <w:r>
        <w:t xml:space="preserve"> at the website</w:t>
      </w:r>
    </w:p>
    <w:p w:rsidR="00A13982" w:rsidRDefault="00A13982" w:rsidP="00A13982">
      <w:pPr>
        <w:widowControl w:val="0"/>
        <w:tabs>
          <w:tab w:val="right" w:pos="1008"/>
          <w:tab w:val="left" w:pos="1152"/>
          <w:tab w:val="left" w:pos="1872"/>
          <w:tab w:val="left" w:pos="9187"/>
        </w:tabs>
        <w:ind w:left="2088" w:hanging="2088"/>
        <w:jc w:val="left"/>
      </w:pPr>
    </w:p>
    <w:p w:rsidR="00A13982" w:rsidRPr="00A13982" w:rsidRDefault="00A13982" w:rsidP="00A13982">
      <w:pPr>
        <w:widowControl w:val="0"/>
        <w:tabs>
          <w:tab w:val="right" w:pos="1008"/>
          <w:tab w:val="left" w:pos="1152"/>
          <w:tab w:val="left" w:pos="1872"/>
          <w:tab w:val="left" w:pos="9187"/>
        </w:tabs>
        <w:ind w:left="2088" w:hanging="2088"/>
        <w:jc w:val="left"/>
      </w:pPr>
    </w:p>
    <w:p w:rsidR="00A13982" w:rsidRDefault="00A13982" w:rsidP="00A13982">
      <w:pPr>
        <w:widowControl w:val="0"/>
        <w:jc w:val="left"/>
      </w:pPr>
      <w:r w:rsidRPr="00A13982">
        <w:rPr>
          <w:b/>
        </w:rPr>
        <w:t>VERSIONS OF THIS BILL</w:t>
      </w:r>
    </w:p>
    <w:p w:rsidR="00A13982" w:rsidRDefault="00A13982" w:rsidP="00A13982">
      <w:pPr>
        <w:widowControl w:val="0"/>
        <w:jc w:val="left"/>
      </w:pPr>
    </w:p>
    <w:p w:rsidR="00A13982" w:rsidRDefault="004C1CD1" w:rsidP="00A13982">
      <w:pPr>
        <w:widowControl w:val="0"/>
        <w:jc w:val="left"/>
      </w:pPr>
      <w:hyperlink r:id="rId10" w:history="1">
        <w:r w:rsidR="00A13982">
          <w:rPr>
            <w:rStyle w:val="Hyperlink"/>
          </w:rPr>
          <w:t>12/18/2018</w:t>
        </w:r>
      </w:hyperlink>
    </w:p>
    <w:p w:rsidR="00A13982" w:rsidRDefault="00A13982" w:rsidP="00A13982"/>
    <w:p w:rsidR="00A13982" w:rsidRDefault="00A13982" w:rsidP="00A13982">
      <w:pPr>
        <w:sectPr w:rsidR="00A13982" w:rsidSect="00A13982">
          <w:pgSz w:w="12240" w:h="15840" w:code="1"/>
          <w:pgMar w:top="1080" w:right="1440" w:bottom="1080" w:left="1440" w:header="720" w:footer="720" w:gutter="0"/>
          <w:cols w:space="720"/>
          <w:noEndnote/>
          <w:docGrid w:linePitch="360"/>
        </w:sectPr>
      </w:pPr>
    </w:p>
    <w:p w:rsidR="006B1501" w:rsidRDefault="006B1501"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3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23473">
        <w:rPr>
          <w:color w:val="000000" w:themeColor="text1"/>
          <w:u w:color="000000" w:themeColor="text1"/>
        </w:rPr>
        <w:t>MEND SECTION 16</w:t>
      </w:r>
      <w:r w:rsidR="00525C8B">
        <w:rPr>
          <w:color w:val="000000" w:themeColor="text1"/>
          <w:u w:color="000000" w:themeColor="text1"/>
        </w:rPr>
        <w:noBreakHyphen/>
      </w:r>
      <w:r w:rsidRPr="00823473">
        <w:rPr>
          <w:color w:val="000000" w:themeColor="text1"/>
          <w:u w:color="000000" w:themeColor="text1"/>
        </w:rPr>
        <w:t>3</w:t>
      </w:r>
      <w:r w:rsidR="00525C8B">
        <w:rPr>
          <w:color w:val="000000" w:themeColor="text1"/>
          <w:u w:color="000000" w:themeColor="text1"/>
        </w:rPr>
        <w:noBreakHyphen/>
      </w:r>
      <w:r w:rsidRPr="00823473">
        <w:rPr>
          <w:color w:val="000000" w:themeColor="text1"/>
          <w:u w:color="000000" w:themeColor="text1"/>
        </w:rPr>
        <w:t>600</w:t>
      </w:r>
      <w:r>
        <w:rPr>
          <w:color w:val="000000" w:themeColor="text1"/>
          <w:u w:color="000000" w:themeColor="text1"/>
        </w:rPr>
        <w:t>, CODE OF LAWS OF SOUTH CAROLINA, 1976, RE</w:t>
      </w:r>
      <w:r w:rsidRPr="00823473">
        <w:rPr>
          <w:color w:val="000000" w:themeColor="text1"/>
          <w:u w:color="000000" w:themeColor="text1"/>
        </w:rPr>
        <w:t>LATING TO ASSAULT AND BATTERY</w:t>
      </w:r>
      <w:r>
        <w:rPr>
          <w:color w:val="000000" w:themeColor="text1"/>
          <w:u w:color="000000" w:themeColor="text1"/>
        </w:rPr>
        <w:t xml:space="preserve"> OFFENSES, SO AS T</w:t>
      </w:r>
      <w:r w:rsidRPr="00823473">
        <w:rPr>
          <w:color w:val="000000" w:themeColor="text1"/>
          <w:u w:color="000000" w:themeColor="text1"/>
        </w:rPr>
        <w:t>O ADD THAT ASSAULT AND BATTERY OF A HIGH AND AGGRAVATED NATURE OCCURS WHEN A PERSON INJURES A FEDERAL, STATE, OR LOCAL LAW ENFORCEMENT OFFICER OR CORRECTIONS OFFICER</w:t>
      </w:r>
      <w:r>
        <w:rPr>
          <w:color w:val="000000" w:themeColor="text1"/>
          <w:u w:color="000000" w:themeColor="text1"/>
        </w:rPr>
        <w:t xml:space="preserve">, A FIREFIGHTER, OR AN EMERGENCY MEDICAL SERVICES (EMS) WORKER </w:t>
      </w:r>
      <w:r w:rsidRPr="00823473">
        <w:rPr>
          <w:color w:val="000000" w:themeColor="text1"/>
          <w:u w:color="000000" w:themeColor="text1"/>
        </w:rPr>
        <w:t>IN THE DISCHARGE OF OR BECAUSE OF THEIR OFFICIAL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38E" w:rsidRDefault="00066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38E" w:rsidRDefault="00066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sidR="00525C8B">
        <w:rPr>
          <w:color w:val="000000" w:themeColor="text1"/>
          <w:u w:color="000000" w:themeColor="text1"/>
        </w:rPr>
        <w:noBreakHyphen/>
      </w:r>
      <w:r w:rsidRPr="00823473">
        <w:rPr>
          <w:color w:val="000000" w:themeColor="text1"/>
          <w:u w:color="000000" w:themeColor="text1"/>
        </w:rPr>
        <w:t>3</w:t>
      </w:r>
      <w:r w:rsidR="00525C8B">
        <w:rPr>
          <w:color w:val="000000" w:themeColor="text1"/>
          <w:u w:color="000000" w:themeColor="text1"/>
        </w:rPr>
        <w:noBreakHyphen/>
      </w:r>
      <w:r w:rsidRPr="00823473">
        <w:rPr>
          <w:color w:val="000000" w:themeColor="text1"/>
          <w:u w:color="000000" w:themeColor="text1"/>
        </w:rPr>
        <w:t>600(B) of the 1976 Code is amended to read:</w:t>
      </w: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CF3A00" w:rsidRPr="00D40D9F"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sidRPr="00823473">
        <w:rPr>
          <w:color w:val="000000" w:themeColor="text1"/>
          <w:u w:val="single" w:color="000000" w:themeColor="text1"/>
        </w:rPr>
        <w:t>the person injured is a federal, state, or local law enforcement officer or corrections officer, including a county or municipal corrections officer</w:t>
      </w:r>
      <w:r>
        <w:rPr>
          <w:color w:val="000000" w:themeColor="text1"/>
          <w:u w:val="single" w:color="000000" w:themeColor="text1"/>
        </w:rPr>
        <w:t xml:space="preserve">, a firefighter, or an emergency medical services (EMS) worker, </w:t>
      </w:r>
      <w:r w:rsidRPr="00823473">
        <w:rPr>
          <w:color w:val="000000" w:themeColor="text1"/>
          <w:u w:val="single" w:color="000000" w:themeColor="text1"/>
        </w:rPr>
        <w:t>during or because of the performance of his official duties</w:t>
      </w:r>
      <w:r>
        <w:rPr>
          <w:color w:val="000000" w:themeColor="text1"/>
          <w:u w:color="000000" w:themeColor="text1"/>
        </w:rPr>
        <w:t>.</w:t>
      </w: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Pr>
          <w:color w:val="000000" w:themeColor="text1"/>
          <w:u w:color="000000" w:themeColor="text1"/>
        </w:rPr>
        <w:t>.</w:t>
      </w: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05FF1">
        <w:t>(3)</w:t>
      </w:r>
      <w:r>
        <w:tab/>
      </w:r>
      <w:r w:rsidRPr="00005FF1">
        <w:t>Assault and battery of a high and aggravated nature is a lesser</w:t>
      </w:r>
      <w:r w:rsidR="00525C8B">
        <w:noBreakHyphen/>
      </w:r>
      <w:r w:rsidRPr="00005FF1">
        <w:t>included offense of attempted murder, as defined in Section 16</w:t>
      </w:r>
      <w:r w:rsidR="00525C8B">
        <w:noBreakHyphen/>
      </w:r>
      <w:r w:rsidRPr="00005FF1">
        <w:t>3</w:t>
      </w:r>
      <w:r w:rsidR="00525C8B">
        <w:noBreakHyphen/>
      </w:r>
      <w:r w:rsidRPr="00005FF1">
        <w:t>29.</w:t>
      </w:r>
      <w:r>
        <w:rPr>
          <w:color w:val="000000" w:themeColor="text1"/>
          <w:u w:color="000000" w:themeColor="text1"/>
        </w:rPr>
        <w:t>”</w:t>
      </w: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8E" w:rsidRDefault="00066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3A00">
        <w:t>3</w:t>
      </w:r>
      <w:r>
        <w:t>.</w:t>
      </w:r>
      <w:r>
        <w:tab/>
        <w:t>This act takes effect upon approval by the Governor.</w:t>
      </w:r>
    </w:p>
    <w:p w:rsidR="001D55A1" w:rsidRDefault="00525C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982" w:rsidRDefault="00A13982" w:rsidP="00A13982">
      <w:pPr>
        <w:suppressAutoHyphens/>
      </w:pPr>
    </w:p>
    <w:sectPr w:rsidR="00A13982" w:rsidSect="00A139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38E" w:rsidRDefault="0006638E" w:rsidP="009F0C77">
      <w:r>
        <w:separator/>
      </w:r>
    </w:p>
  </w:endnote>
  <w:endnote w:type="continuationSeparator" w:id="0">
    <w:p w:rsidR="0006638E" w:rsidRDefault="000663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23C54A-4655-48B9-81C1-DBD2E2809E31}"/>
    <w:embedBold r:id="rId2" w:fontKey="{9CE141D2-FCE7-4E31-BC03-97DB802249CD}"/>
  </w:font>
  <w:font w:name="Calibri">
    <w:panose1 w:val="020F0502020204030204"/>
    <w:charset w:val="00"/>
    <w:family w:val="swiss"/>
    <w:pitch w:val="variable"/>
    <w:sig w:usb0="E00002FF" w:usb1="4000ACFF" w:usb2="00000001" w:usb3="00000000" w:csb0="0000019F" w:csb1="00000000"/>
    <w:embedRegular r:id="rId3" w:fontKey="{D406E758-5853-4F7F-BCD5-B7CCF2EE2C91}"/>
  </w:font>
  <w:font w:name="Segoe UI">
    <w:panose1 w:val="020B0502040204020203"/>
    <w:charset w:val="00"/>
    <w:family w:val="swiss"/>
    <w:pitch w:val="variable"/>
    <w:sig w:usb0="E10022FF" w:usb1="C000E47F" w:usb2="00000029" w:usb3="00000000" w:csb0="000001DF" w:csb1="00000000"/>
    <w:embedRegular r:id="rId4" w:fontKey="{3DBACD77-8CD0-4D0D-9502-F935298D590D}"/>
  </w:font>
  <w:font w:name="Cambria">
    <w:panose1 w:val="02040503050406030204"/>
    <w:charset w:val="00"/>
    <w:family w:val="roman"/>
    <w:pitch w:val="variable"/>
    <w:sig w:usb0="E00002FF" w:usb1="400004FF" w:usb2="00000000" w:usb3="00000000" w:csb0="0000019F" w:csb1="00000000"/>
    <w:embedRegular r:id="rId5" w:fontKey="{401CA03B-860E-49B5-A772-57479AB14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982" w:rsidRPr="006B1501" w:rsidRDefault="00A13982" w:rsidP="006B1501">
    <w:pPr>
      <w:pStyle w:val="Footer"/>
      <w:tabs>
        <w:tab w:val="clear" w:pos="4680"/>
        <w:tab w:val="clear" w:pos="9360"/>
        <w:tab w:val="center" w:pos="2995"/>
      </w:tabs>
      <w:spacing w:before="120"/>
    </w:pPr>
    <w:r>
      <w:t>[3078]</w:t>
    </w:r>
    <w:r>
      <w:tab/>
    </w:r>
    <w:r>
      <w:fldChar w:fldCharType="begin"/>
    </w:r>
    <w:r>
      <w:instrText xml:space="preserve"> PAGE  \* MERGEFORMAT </w:instrText>
    </w:r>
    <w:r>
      <w:fldChar w:fldCharType="separate"/>
    </w:r>
    <w:r w:rsidR="003D7B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38E" w:rsidRDefault="0006638E" w:rsidP="009F0C77">
      <w:r>
        <w:separator/>
      </w:r>
    </w:p>
  </w:footnote>
  <w:footnote w:type="continuationSeparator" w:id="0">
    <w:p w:rsidR="0006638E" w:rsidRDefault="000663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5AHB19"/>
    <w:docVar w:name="CoverBillType" w:val="b"/>
    <w:docVar w:name="DocPath" w:val="L:\Council\bills\BH\7005AHB19.DOCX"/>
    <w:docVar w:name="dvBillNumber" w:val="3078"/>
    <w:docVar w:name="dvBillNumberPrefix" w:val="H. "/>
    <w:docVar w:name="dvOriginalBody" w:val="House"/>
    <w:docVar w:name="dvSteno" w:val="BH"/>
    <w:docVar w:name="NameofBody" w:val="h"/>
    <w:docVar w:name="vGroup2" w:val="Council"/>
  </w:docVars>
  <w:rsids>
    <w:rsidRoot w:val="0006638E"/>
    <w:rsid w:val="00011869"/>
    <w:rsid w:val="00015CD6"/>
    <w:rsid w:val="000428D5"/>
    <w:rsid w:val="0006638E"/>
    <w:rsid w:val="000E0100"/>
    <w:rsid w:val="000E1785"/>
    <w:rsid w:val="000F40FA"/>
    <w:rsid w:val="001035F1"/>
    <w:rsid w:val="0010776B"/>
    <w:rsid w:val="00133E66"/>
    <w:rsid w:val="001435A3"/>
    <w:rsid w:val="00146ED3"/>
    <w:rsid w:val="00151044"/>
    <w:rsid w:val="001A5260"/>
    <w:rsid w:val="001D08F2"/>
    <w:rsid w:val="001D3A58"/>
    <w:rsid w:val="001D525B"/>
    <w:rsid w:val="001D55A1"/>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BFF"/>
    <w:rsid w:val="003E5288"/>
    <w:rsid w:val="003F6D79"/>
    <w:rsid w:val="0041760A"/>
    <w:rsid w:val="00417C01"/>
    <w:rsid w:val="004403BD"/>
    <w:rsid w:val="00461441"/>
    <w:rsid w:val="004809EE"/>
    <w:rsid w:val="004E7D54"/>
    <w:rsid w:val="00525C8B"/>
    <w:rsid w:val="005273C6"/>
    <w:rsid w:val="00530A69"/>
    <w:rsid w:val="005357E4"/>
    <w:rsid w:val="00545593"/>
    <w:rsid w:val="00556EBF"/>
    <w:rsid w:val="00577C6C"/>
    <w:rsid w:val="005A62FE"/>
    <w:rsid w:val="005C2FE2"/>
    <w:rsid w:val="005D6DE3"/>
    <w:rsid w:val="005E2BC9"/>
    <w:rsid w:val="00605102"/>
    <w:rsid w:val="006215AA"/>
    <w:rsid w:val="006333E0"/>
    <w:rsid w:val="00675727"/>
    <w:rsid w:val="006913C9"/>
    <w:rsid w:val="0069470D"/>
    <w:rsid w:val="006B1501"/>
    <w:rsid w:val="006D58AA"/>
    <w:rsid w:val="00734F00"/>
    <w:rsid w:val="007A3A7F"/>
    <w:rsid w:val="007A70AE"/>
    <w:rsid w:val="007B2035"/>
    <w:rsid w:val="008069AC"/>
    <w:rsid w:val="008362E8"/>
    <w:rsid w:val="0085786E"/>
    <w:rsid w:val="008A1768"/>
    <w:rsid w:val="008A489F"/>
    <w:rsid w:val="008A7D46"/>
    <w:rsid w:val="008F0F33"/>
    <w:rsid w:val="008F4429"/>
    <w:rsid w:val="0094021A"/>
    <w:rsid w:val="009A1461"/>
    <w:rsid w:val="009B44AF"/>
    <w:rsid w:val="009C6A0B"/>
    <w:rsid w:val="009F0C77"/>
    <w:rsid w:val="009F4DD1"/>
    <w:rsid w:val="00A02543"/>
    <w:rsid w:val="00A13982"/>
    <w:rsid w:val="00A41684"/>
    <w:rsid w:val="00A64E80"/>
    <w:rsid w:val="00A72BCD"/>
    <w:rsid w:val="00A741D9"/>
    <w:rsid w:val="00A833AB"/>
    <w:rsid w:val="00A9741D"/>
    <w:rsid w:val="00AC34A2"/>
    <w:rsid w:val="00AD1C9A"/>
    <w:rsid w:val="00AD4B17"/>
    <w:rsid w:val="00B412D4"/>
    <w:rsid w:val="00B67489"/>
    <w:rsid w:val="00BC0542"/>
    <w:rsid w:val="00BD5CDF"/>
    <w:rsid w:val="00BE3C22"/>
    <w:rsid w:val="00C0345E"/>
    <w:rsid w:val="00C31C95"/>
    <w:rsid w:val="00C3483A"/>
    <w:rsid w:val="00C74E9D"/>
    <w:rsid w:val="00C826DD"/>
    <w:rsid w:val="00C82FD3"/>
    <w:rsid w:val="00C92819"/>
    <w:rsid w:val="00CC6B7B"/>
    <w:rsid w:val="00CD2089"/>
    <w:rsid w:val="00CF3A00"/>
    <w:rsid w:val="00D6582F"/>
    <w:rsid w:val="00D73A67"/>
    <w:rsid w:val="00D970A9"/>
    <w:rsid w:val="00DF3845"/>
    <w:rsid w:val="00E4012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DEAFAB-A80D-4ECF-86BF-313C304A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C8B"/>
    <w:rPr>
      <w:rFonts w:ascii="Segoe UI" w:eastAsia="Times New Roman" w:hAnsi="Segoe UI" w:cs="Segoe UI"/>
      <w:sz w:val="18"/>
      <w:szCs w:val="18"/>
    </w:rPr>
  </w:style>
  <w:style w:type="character" w:styleId="Hyperlink">
    <w:name w:val="Hyperlink"/>
    <w:basedOn w:val="DefaultParagraphFont"/>
    <w:uiPriority w:val="99"/>
    <w:unhideWhenUsed/>
    <w:rsid w:val="00A139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7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CCE1B-CBCC-45D5-9A9D-7A5B3E8B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3</Pages>
  <Words>569</Words>
  <Characters>3117</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3078: Assault and battery - South Carolina Legislature Online</dc:title>
  <dc:creator>%USERNAME%</dc:creator>
  <cp:lastModifiedBy>S Volk</cp:lastModifiedBy>
  <cp:revision>2</cp:revision>
  <cp:lastPrinted>2018-09-19T15:10:00Z</cp:lastPrinted>
  <dcterms:created xsi:type="dcterms:W3CDTF">2019-01-31T16:26:00Z</dcterms:created>
  <dcterms:modified xsi:type="dcterms:W3CDTF">2019-01-31T16:26:00Z</dcterms:modified>
</cp:coreProperties>
</file>