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41D" w:rsidRDefault="00CF641D" w:rsidP="00CF641D">
      <w:pPr>
        <w:widowControl w:val="0"/>
        <w:jc w:val="center"/>
      </w:pPr>
      <w:r w:rsidRPr="00CF641D">
        <w:rPr>
          <w:b/>
        </w:rPr>
        <w:t>South Carolina General Assembly</w:t>
      </w:r>
    </w:p>
    <w:p w:rsidR="00CF641D" w:rsidRDefault="00CF641D" w:rsidP="00CF641D">
      <w:pPr>
        <w:widowControl w:val="0"/>
        <w:jc w:val="center"/>
      </w:pPr>
      <w:r>
        <w:t>123rd Session, 2019-2020</w:t>
      </w:r>
    </w:p>
    <w:p w:rsidR="00CF641D" w:rsidRDefault="00CF641D" w:rsidP="00CF641D">
      <w:pPr>
        <w:widowControl w:val="0"/>
        <w:jc w:val="left"/>
      </w:pPr>
    </w:p>
    <w:p w:rsidR="00CF641D" w:rsidRDefault="00CF641D" w:rsidP="00CF641D">
      <w:pPr>
        <w:widowControl w:val="0"/>
        <w:jc w:val="left"/>
        <w:rPr>
          <w:b/>
        </w:rPr>
      </w:pPr>
      <w:r w:rsidRPr="00CF641D">
        <w:rPr>
          <w:b/>
        </w:rPr>
        <w:t>H. 3111</w:t>
      </w:r>
    </w:p>
    <w:p w:rsidR="00CF641D" w:rsidRDefault="00CF641D" w:rsidP="00CF641D">
      <w:pPr>
        <w:widowControl w:val="0"/>
        <w:jc w:val="left"/>
        <w:rPr>
          <w:b/>
        </w:rPr>
      </w:pPr>
    </w:p>
    <w:p w:rsidR="00CF641D" w:rsidRDefault="00CF641D" w:rsidP="00CF641D">
      <w:pPr>
        <w:widowControl w:val="0"/>
        <w:jc w:val="left"/>
      </w:pPr>
      <w:r w:rsidRPr="00CF641D">
        <w:rPr>
          <w:b/>
        </w:rPr>
        <w:t>STATUS INFORMATION</w:t>
      </w:r>
    </w:p>
    <w:p w:rsidR="00CF641D" w:rsidRDefault="00CF641D" w:rsidP="00CF641D">
      <w:pPr>
        <w:widowControl w:val="0"/>
        <w:jc w:val="left"/>
      </w:pPr>
    </w:p>
    <w:p w:rsidR="00CF641D" w:rsidRDefault="00CF641D" w:rsidP="00CF641D">
      <w:pPr>
        <w:widowControl w:val="0"/>
        <w:jc w:val="left"/>
      </w:pPr>
      <w:r>
        <w:t>General Bill</w:t>
      </w:r>
    </w:p>
    <w:p w:rsidR="00CF641D" w:rsidRDefault="00CF641D" w:rsidP="00CF641D">
      <w:pPr>
        <w:widowControl w:val="0"/>
        <w:jc w:val="left"/>
      </w:pPr>
      <w:r>
        <w:t>Sponsors: Reps. Caskey, Magnuson, Wooten, Morgan, Mace, Jones and Hill</w:t>
      </w:r>
    </w:p>
    <w:p w:rsidR="00CF641D" w:rsidRDefault="00CF641D" w:rsidP="00CF641D">
      <w:pPr>
        <w:widowControl w:val="0"/>
        <w:jc w:val="left"/>
      </w:pPr>
      <w:r>
        <w:t>Document Path: l:\council\bills\nbd\11049dg19.docx</w:t>
      </w:r>
    </w:p>
    <w:p w:rsidR="00CF641D" w:rsidRDefault="00CF641D" w:rsidP="00CF641D">
      <w:pPr>
        <w:widowControl w:val="0"/>
        <w:jc w:val="left"/>
      </w:pPr>
    </w:p>
    <w:p w:rsidR="00CF641D" w:rsidRDefault="00CF641D" w:rsidP="00CF641D">
      <w:pPr>
        <w:widowControl w:val="0"/>
        <w:jc w:val="left"/>
      </w:pPr>
      <w:r>
        <w:t>Introduced in the House on January 8, 2019</w:t>
      </w:r>
    </w:p>
    <w:p w:rsidR="00CF641D" w:rsidRDefault="00CF641D" w:rsidP="00CF641D">
      <w:pPr>
        <w:widowControl w:val="0"/>
        <w:jc w:val="left"/>
      </w:pPr>
      <w:r>
        <w:t xml:space="preserve">Currently residing in the House Committee on </w:t>
      </w:r>
      <w:r w:rsidRPr="00CF641D">
        <w:rPr>
          <w:b/>
        </w:rPr>
        <w:t>Education and Public Works</w:t>
      </w:r>
    </w:p>
    <w:p w:rsidR="00CF641D" w:rsidRDefault="00CF641D" w:rsidP="00CF641D">
      <w:pPr>
        <w:widowControl w:val="0"/>
        <w:jc w:val="left"/>
      </w:pPr>
    </w:p>
    <w:p w:rsidR="00CF641D" w:rsidRDefault="00CF641D" w:rsidP="00CF641D">
      <w:pPr>
        <w:widowControl w:val="0"/>
        <w:jc w:val="left"/>
      </w:pPr>
      <w:r>
        <w:t>Summary: DOT Commission</w:t>
      </w:r>
    </w:p>
    <w:p w:rsidR="00CF641D" w:rsidRDefault="00CF641D" w:rsidP="00CF641D">
      <w:pPr>
        <w:widowControl w:val="0"/>
        <w:jc w:val="left"/>
      </w:pPr>
    </w:p>
    <w:p w:rsidR="00CF641D" w:rsidRDefault="00CF641D" w:rsidP="00CF641D">
      <w:pPr>
        <w:widowControl w:val="0"/>
        <w:jc w:val="left"/>
      </w:pPr>
    </w:p>
    <w:p w:rsidR="00CF641D" w:rsidRDefault="00CF641D" w:rsidP="00CF641D">
      <w:pPr>
        <w:widowControl w:val="0"/>
        <w:tabs>
          <w:tab w:val="center" w:pos="590"/>
          <w:tab w:val="center" w:pos="1440"/>
          <w:tab w:val="left" w:pos="1872"/>
          <w:tab w:val="left" w:pos="9187"/>
        </w:tabs>
        <w:jc w:val="left"/>
      </w:pPr>
      <w:r w:rsidRPr="00CF641D">
        <w:rPr>
          <w:b/>
        </w:rPr>
        <w:t>HISTORY OF LEGISLATIVE ACTIONS</w:t>
      </w:r>
    </w:p>
    <w:p w:rsidR="00CF641D" w:rsidRDefault="00CF641D" w:rsidP="00CF641D">
      <w:pPr>
        <w:widowControl w:val="0"/>
        <w:tabs>
          <w:tab w:val="center" w:pos="590"/>
          <w:tab w:val="center" w:pos="1440"/>
          <w:tab w:val="left" w:pos="1872"/>
          <w:tab w:val="left" w:pos="9187"/>
        </w:tabs>
        <w:jc w:val="left"/>
      </w:pPr>
    </w:p>
    <w:p w:rsidR="00CF641D" w:rsidRPr="00CF641D" w:rsidRDefault="00CF641D" w:rsidP="00CF641D">
      <w:pPr>
        <w:widowControl w:val="0"/>
        <w:tabs>
          <w:tab w:val="center" w:pos="590"/>
          <w:tab w:val="center" w:pos="1440"/>
          <w:tab w:val="left" w:pos="1872"/>
          <w:tab w:val="left" w:pos="9187"/>
        </w:tabs>
        <w:jc w:val="left"/>
      </w:pPr>
      <w:r w:rsidRPr="00CF641D">
        <w:rPr>
          <w:u w:val="single"/>
        </w:rPr>
        <w:tab/>
        <w:t>Date</w:t>
      </w:r>
      <w:r w:rsidRPr="00CF641D">
        <w:rPr>
          <w:u w:val="single"/>
        </w:rPr>
        <w:tab/>
        <w:t>Body</w:t>
      </w:r>
      <w:r w:rsidRPr="00CF641D">
        <w:rPr>
          <w:u w:val="single"/>
        </w:rPr>
        <w:tab/>
        <w:t>Action Description with journal page number</w:t>
      </w:r>
      <w:r w:rsidRPr="00CF641D">
        <w:rPr>
          <w:u w:val="single"/>
        </w:rPr>
        <w:tab/>
      </w:r>
    </w:p>
    <w:p w:rsidR="00CF641D" w:rsidRDefault="00CF641D" w:rsidP="00CF641D">
      <w:pPr>
        <w:widowControl w:val="0"/>
        <w:tabs>
          <w:tab w:val="right" w:pos="1008"/>
          <w:tab w:val="left" w:pos="1152"/>
          <w:tab w:val="left" w:pos="1872"/>
          <w:tab w:val="left" w:pos="9187"/>
        </w:tabs>
        <w:ind w:left="2088" w:hanging="2088"/>
      </w:pPr>
      <w:r>
        <w:tab/>
        <w:t>12/18/2018</w:t>
      </w:r>
      <w:r>
        <w:tab/>
        <w:t>House</w:t>
      </w:r>
      <w:r>
        <w:tab/>
        <w:t>Prefiled</w:t>
      </w:r>
    </w:p>
    <w:p w:rsidR="00CF641D" w:rsidRDefault="00CF641D" w:rsidP="00CF641D">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366FC7">
        <w:rPr>
          <w:b/>
        </w:rPr>
        <w:t>Education and Public Works</w:t>
      </w:r>
    </w:p>
    <w:p w:rsidR="00CF641D" w:rsidRDefault="00CF641D" w:rsidP="00CF641D">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366FC7">
          <w:rPr>
            <w:rStyle w:val="Hyperlink"/>
          </w:rPr>
          <w:t>House Journal</w:t>
        </w:r>
        <w:r w:rsidRPr="00366FC7">
          <w:rPr>
            <w:rStyle w:val="Hyperlink"/>
          </w:rPr>
          <w:noBreakHyphen/>
          <w:t>page 90</w:t>
        </w:r>
      </w:hyperlink>
      <w:r>
        <w:t>)</w:t>
      </w:r>
    </w:p>
    <w:p w:rsidR="00CF641D" w:rsidRDefault="00CF641D" w:rsidP="00CF641D">
      <w:pPr>
        <w:widowControl w:val="0"/>
        <w:tabs>
          <w:tab w:val="right" w:pos="1008"/>
          <w:tab w:val="left" w:pos="1152"/>
          <w:tab w:val="left" w:pos="1872"/>
          <w:tab w:val="left" w:pos="9187"/>
        </w:tabs>
        <w:ind w:left="2088" w:hanging="2088"/>
      </w:pPr>
      <w:r>
        <w:tab/>
        <w:t>1/8/2019</w:t>
      </w:r>
      <w:r>
        <w:tab/>
        <w:t>House</w:t>
      </w:r>
      <w:r>
        <w:tab/>
        <w:t xml:space="preserve">Referred to Committee on </w:t>
      </w:r>
      <w:r w:rsidRPr="00366FC7">
        <w:rPr>
          <w:b/>
        </w:rPr>
        <w:t>Education and Public Works</w:t>
      </w:r>
      <w:r>
        <w:t xml:space="preserve"> (</w:t>
      </w:r>
      <w:hyperlink r:id="rId8" w:history="1">
        <w:r w:rsidRPr="00366FC7">
          <w:rPr>
            <w:rStyle w:val="Hyperlink"/>
          </w:rPr>
          <w:t>House Journal</w:t>
        </w:r>
        <w:r w:rsidRPr="00366FC7">
          <w:rPr>
            <w:rStyle w:val="Hyperlink"/>
          </w:rPr>
          <w:noBreakHyphen/>
          <w:t>page 90</w:t>
        </w:r>
      </w:hyperlink>
      <w:r>
        <w:t>)</w:t>
      </w:r>
    </w:p>
    <w:p w:rsidR="00CF641D" w:rsidRDefault="00CF641D" w:rsidP="00CF641D">
      <w:pPr>
        <w:widowControl w:val="0"/>
        <w:tabs>
          <w:tab w:val="right" w:pos="1008"/>
          <w:tab w:val="left" w:pos="1152"/>
          <w:tab w:val="left" w:pos="1872"/>
          <w:tab w:val="left" w:pos="9187"/>
        </w:tabs>
        <w:ind w:left="2088" w:hanging="2088"/>
      </w:pPr>
      <w:r>
        <w:tab/>
        <w:t>1/22/2019</w:t>
      </w:r>
      <w:r>
        <w:tab/>
        <w:t>House</w:t>
      </w:r>
      <w:r>
        <w:tab/>
        <w:t>Member(s) request name added as sponsor: Mace</w:t>
      </w:r>
    </w:p>
    <w:p w:rsidR="00CF641D" w:rsidRDefault="00CF641D" w:rsidP="00CF641D">
      <w:pPr>
        <w:widowControl w:val="0"/>
        <w:tabs>
          <w:tab w:val="right" w:pos="1008"/>
          <w:tab w:val="left" w:pos="1152"/>
          <w:tab w:val="left" w:pos="1872"/>
          <w:tab w:val="left" w:pos="9187"/>
        </w:tabs>
        <w:ind w:left="2088" w:hanging="2088"/>
      </w:pPr>
      <w:r>
        <w:tab/>
        <w:t>5/2/2019</w:t>
      </w:r>
      <w:r>
        <w:tab/>
        <w:t>House</w:t>
      </w:r>
      <w:r>
        <w:tab/>
        <w:t>Member(s) request name added as sponsor: Jones</w:t>
      </w:r>
    </w:p>
    <w:p w:rsidR="00CF641D" w:rsidRDefault="00CF641D" w:rsidP="00CF641D">
      <w:pPr>
        <w:widowControl w:val="0"/>
        <w:tabs>
          <w:tab w:val="right" w:pos="1008"/>
          <w:tab w:val="left" w:pos="1152"/>
          <w:tab w:val="left" w:pos="1872"/>
          <w:tab w:val="left" w:pos="9187"/>
        </w:tabs>
        <w:ind w:left="2088" w:hanging="2088"/>
      </w:pPr>
      <w:r>
        <w:tab/>
        <w:t>5/9/2019</w:t>
      </w:r>
      <w:r>
        <w:tab/>
        <w:t>House</w:t>
      </w:r>
      <w:r>
        <w:tab/>
        <w:t>Member(s) request name added as sponsor: Hill</w:t>
      </w:r>
    </w:p>
    <w:p w:rsidR="00CF641D" w:rsidRDefault="00CF641D" w:rsidP="00CF641D">
      <w:pPr>
        <w:widowControl w:val="0"/>
        <w:tabs>
          <w:tab w:val="right" w:pos="1008"/>
          <w:tab w:val="left" w:pos="1152"/>
          <w:tab w:val="left" w:pos="1872"/>
          <w:tab w:val="left" w:pos="9187"/>
        </w:tabs>
        <w:ind w:left="2088" w:hanging="2088"/>
      </w:pPr>
    </w:p>
    <w:p w:rsidR="00CF641D" w:rsidRDefault="00CF641D" w:rsidP="00CF641D">
      <w:pPr>
        <w:widowControl w:val="0"/>
        <w:tabs>
          <w:tab w:val="right" w:pos="1008"/>
          <w:tab w:val="left" w:pos="1152"/>
          <w:tab w:val="left" w:pos="1872"/>
          <w:tab w:val="left" w:pos="9187"/>
        </w:tabs>
        <w:ind w:left="2088" w:hanging="2088"/>
        <w:jc w:val="left"/>
      </w:pPr>
      <w:r>
        <w:t xml:space="preserve">View the latest </w:t>
      </w:r>
      <w:hyperlink r:id="rId9" w:history="1">
        <w:r w:rsidRPr="00CF641D">
          <w:rPr>
            <w:rStyle w:val="Hyperlink"/>
          </w:rPr>
          <w:t>legislative information</w:t>
        </w:r>
      </w:hyperlink>
      <w:r>
        <w:t xml:space="preserve"> at the website</w:t>
      </w:r>
    </w:p>
    <w:p w:rsidR="00CF641D" w:rsidRDefault="00CF641D" w:rsidP="00CF641D">
      <w:pPr>
        <w:widowControl w:val="0"/>
        <w:tabs>
          <w:tab w:val="right" w:pos="1008"/>
          <w:tab w:val="left" w:pos="1152"/>
          <w:tab w:val="left" w:pos="1872"/>
          <w:tab w:val="left" w:pos="9187"/>
        </w:tabs>
        <w:ind w:left="2088" w:hanging="2088"/>
        <w:jc w:val="left"/>
      </w:pPr>
    </w:p>
    <w:p w:rsidR="00CF641D" w:rsidRPr="00CF641D" w:rsidRDefault="00CF641D" w:rsidP="00CF641D">
      <w:pPr>
        <w:widowControl w:val="0"/>
        <w:tabs>
          <w:tab w:val="right" w:pos="1008"/>
          <w:tab w:val="left" w:pos="1152"/>
          <w:tab w:val="left" w:pos="1872"/>
          <w:tab w:val="left" w:pos="9187"/>
        </w:tabs>
        <w:ind w:left="2088" w:hanging="2088"/>
        <w:jc w:val="left"/>
      </w:pPr>
    </w:p>
    <w:p w:rsidR="00CF641D" w:rsidRDefault="00CF641D" w:rsidP="00CF641D">
      <w:pPr>
        <w:widowControl w:val="0"/>
        <w:jc w:val="left"/>
      </w:pPr>
      <w:r w:rsidRPr="00CF641D">
        <w:rPr>
          <w:b/>
        </w:rPr>
        <w:t>VERSIONS OF THIS BILL</w:t>
      </w:r>
    </w:p>
    <w:p w:rsidR="00CF641D" w:rsidRDefault="00CF641D" w:rsidP="00CF641D">
      <w:pPr>
        <w:widowControl w:val="0"/>
        <w:jc w:val="left"/>
      </w:pPr>
    </w:p>
    <w:p w:rsidR="00CF641D" w:rsidRDefault="00CF641D" w:rsidP="00CF641D">
      <w:pPr>
        <w:widowControl w:val="0"/>
        <w:jc w:val="left"/>
      </w:pPr>
      <w:hyperlink r:id="rId10" w:history="1">
        <w:r>
          <w:rPr>
            <w:rStyle w:val="Hyperlink"/>
          </w:rPr>
          <w:t>1/8/2019</w:t>
        </w:r>
      </w:hyperlink>
    </w:p>
    <w:p w:rsidR="00CF641D" w:rsidRDefault="00CF641D" w:rsidP="00CF641D"/>
    <w:p w:rsidR="00CF641D" w:rsidRDefault="00CF641D" w:rsidP="00CF641D">
      <w:pPr>
        <w:sectPr w:rsidR="00CF641D" w:rsidSect="00CF641D">
          <w:pgSz w:w="12240" w:h="15840" w:code="1"/>
          <w:pgMar w:top="1080" w:right="1440" w:bottom="1080" w:left="1440" w:header="720" w:footer="720" w:gutter="0"/>
          <w:cols w:space="720"/>
          <w:noEndnote/>
          <w:docGrid w:linePitch="360"/>
        </w:sectPr>
      </w:pPr>
    </w:p>
    <w:p w:rsidR="003F627B" w:rsidRDefault="003F62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51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F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 CODE OF LAWS OF SOUTH CAROLINA, 1976, RELATING TO THE SECRETARY OF THE DEPARTMENT OF TRANSPORTATION, SO AS TO PROVIDE THAT THE GOVERNOR SHALL APPOINT THE SECRETARY INSTEAD OF THE COMMISSION OF THE DEPARTMENT OF TRANSPORTATION; TO DEVOLVE THE DUTIES OF THE COMMISSION OF THE DEPARTMENT OF TRANSPORTATION UPON THE SECRETARY OF THE DEPARTMENT OF TRANSPORTATION; TO AMEND 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 AS AMENDED, RELATING TO THE DEPARTMENTS OF STATE GOVERNMENT AND THEIR GOVERNING BODIES, SO AS TO DELETE THE PROVISION THAT PROVIDES THAT PART OF THE GOVERNING BODY OF THE DEPARTMENT OF TRANSPORTATION IS A SEVEN</w:t>
      </w:r>
      <w:r w:rsidR="006E5ECC">
        <w:rPr>
          <w:color w:val="000000" w:themeColor="text1"/>
          <w:u w:color="000000" w:themeColor="text1"/>
        </w:rPr>
        <w:noBreakHyphen/>
      </w:r>
      <w:r w:rsidRPr="00DD548B">
        <w:rPr>
          <w:color w:val="000000" w:themeColor="text1"/>
          <w:u w:color="000000" w:themeColor="text1"/>
        </w:rPr>
        <w:t>MEMBER COMMISSION; TO AMEND 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105, RELATING TO THE ESTABLISHMENT OF THE DEPARTMENT OF TRANSPORTATION, SO AS TO PROVIDE THAT THE GOVERNING AUTHORITY OF THE DEPARTMENT OF TRANSPORTATION IS THE SECRETARY OF TRANSPORTATION; TO AMEND 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370, 57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490, AND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Pr>
          <w:color w:val="000000" w:themeColor="text1"/>
          <w:u w:color="000000" w:themeColor="text1"/>
        </w:rPr>
        <w:t xml:space="preserve">20, ALL </w:t>
      </w:r>
      <w:r w:rsidRPr="00DD548B">
        <w:rPr>
          <w:color w:val="000000" w:themeColor="text1"/>
          <w:u w:color="000000" w:themeColor="text1"/>
        </w:rPr>
        <w:t xml:space="preserve">RELATING TO THE ESTABLISHMENT OF THE DEPARTMENT OF TRANSPORTATION, AND ITS DUTIES AND RESPONSIBILITIES, SO AS TO ELIMINATE THE DEPARTMENT OF TRANSPORTATION COMMISSION AND </w:t>
      </w:r>
      <w:r w:rsidRPr="00DD548B">
        <w:rPr>
          <w:color w:val="000000" w:themeColor="text1"/>
          <w:u w:color="000000" w:themeColor="text1"/>
        </w:rPr>
        <w:lastRenderedPageBreak/>
        <w:t>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 RELATING TO A DEPARTMENT OF TRANSPORTATION ETHICS WORKSHOP, SO AS TO DELETE THE DEPARTMENT OF TRANSPORTATION COMMISSIONERS AS PARTICIPANTS IN THIS WORKSHOP;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50, RELATING TO THE ESTABLISHMENT OF HIGHWAY DISTRICTS, SO AS TO SUBSTITUTE THE TERM “DEPARTMENT” FOR THE TERM “COMMISSION”; TO AMEND 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90, RELATING TO MOTORCYCLES, SO AS TO MAKE A CONFORMING CHANGE;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210, RELATING TO THE DEPARTMENT OF TRANSPORTATION CONTRACTING WITH PUBLIC TRANSIT SYSTEMS, SO AS TO MAKE A CONFORMING CHANGE; TO AMEND 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 RELATING TO THE DEPARTMENT OF TRANSPORTATION SERVING AS AN AGENT FOR COUNTIES,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 RELATING TO THE COMPOSITION OF THE STATE HIGHWAY SYSTEM,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50, RELATING TO THE TRANSFER OF CERTAIN ROADS,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 RELATING TO BELT LINES AND SPURS,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 RELATING TO THE OWNERSHIP OF REAL ESTATE,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 RELATING TO THE DISPOSITION OF REAL ESTATE, SO AS TO MAKE A CONFORMING CHANGE; TO AMEND 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 RELATING TO TURNPIKES, SO AS TO MAKE A CONFORMING CHANGE; TO AMEND 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 ALL RELATING TO BRIDGES, SO AS TO MAKE A CONFORMING CHANGE; TO AMEND 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120, RELATING TO DEFINITIONS, SO AS TO MAKE A CONFORMING CHANGE; TO AMEND SECTIONS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150</w:t>
      </w:r>
      <w:r w:rsidR="00222461">
        <w:rPr>
          <w:color w:val="000000" w:themeColor="text1"/>
          <w:u w:color="000000" w:themeColor="text1"/>
        </w:rPr>
        <w:t xml:space="preserve">, </w:t>
      </w:r>
      <w:r w:rsidRPr="00DD548B">
        <w:rPr>
          <w:color w:val="000000" w:themeColor="text1"/>
          <w:u w:color="000000" w:themeColor="text1"/>
        </w:rPr>
        <w:t>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200, AND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 xml:space="preserve">210, ALL RELATING TO SIGNS ALONG THE HIGHWAYS, SO AS TO MAKE A CONFORMING </w:t>
      </w:r>
      <w:r w:rsidRPr="00DD548B">
        <w:rPr>
          <w:color w:val="000000" w:themeColor="text1"/>
          <w:u w:color="000000" w:themeColor="text1"/>
        </w:rPr>
        <w:lastRenderedPageBreak/>
        <w:t xml:space="preserve">CHANGE; AND TO REPEAL </w:t>
      </w:r>
      <w:r>
        <w:rPr>
          <w:color w:val="000000" w:themeColor="text1"/>
          <w:u w:color="000000" w:themeColor="text1"/>
        </w:rPr>
        <w:t>SECTIONS</w:t>
      </w:r>
      <w:r w:rsidRPr="00DD548B">
        <w:rPr>
          <w:color w:val="000000" w:themeColor="text1"/>
          <w:u w:color="000000" w:themeColor="text1"/>
        </w:rPr>
        <w:t xml:space="preserve">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325, 57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350, 57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460, 57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470</w:t>
      </w:r>
      <w:r>
        <w:rPr>
          <w:color w:val="000000" w:themeColor="text1"/>
          <w:u w:color="000000" w:themeColor="text1"/>
        </w:rPr>
        <w:t>, ARTICLE 7, CHAPTER 1, TITLE 57</w:t>
      </w:r>
      <w:r w:rsidRPr="00DD548B">
        <w:rPr>
          <w:color w:val="000000" w:themeColor="text1"/>
          <w:u w:color="000000" w:themeColor="text1"/>
        </w:rPr>
        <w:t>, AND SECTIONS 6, 7, AND 8 OF ACT 114 OF 2007 ALL RELATING TO THE CREATION AND FUNCTIONS OF THE DEPARTMENT OF TRANSPORTATION AND ITS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15124" w:rsidRDefault="00315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124" w:rsidRDefault="00315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xml:space="preserve"> shall appoint, with the advice and consent of the Senate, a Secretary of Transportation who shall serve at the pleasure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Governor</w:t>
      </w:r>
      <w:r w:rsidRPr="00DD548B">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6E5ECC">
        <w:rPr>
          <w:color w:val="000000" w:themeColor="text1"/>
          <w:u w:color="000000" w:themeColor="text1"/>
        </w:rPr>
        <w:noBreakHyphen/>
      </w:r>
      <w:r w:rsidRPr="00DD548B">
        <w:rPr>
          <w:color w:val="000000" w:themeColor="text1"/>
          <w:u w:color="000000" w:themeColor="text1"/>
        </w:rPr>
        <w:t>11</w:t>
      </w:r>
      <w:r w:rsidR="006E5ECC">
        <w:rPr>
          <w:color w:val="000000" w:themeColor="text1"/>
          <w:u w:color="000000" w:themeColor="text1"/>
        </w:rPr>
        <w:noBreakHyphen/>
      </w:r>
      <w:r w:rsidRPr="00DD548B">
        <w:rPr>
          <w:color w:val="000000" w:themeColor="text1"/>
          <w:u w:color="000000" w:themeColor="text1"/>
        </w:rPr>
        <w:t>160 and for which funds have been authorized in the general appropriations act.”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w:t>
      </w:r>
      <w:r w:rsidRPr="00DD548B">
        <w:rPr>
          <w:color w:val="000000" w:themeColor="text1"/>
          <w:u w:color="000000" w:themeColor="text1"/>
        </w:rPr>
        <w:tab/>
        <w:t>2.</w:t>
      </w:r>
      <w:r w:rsidRPr="00DD548B">
        <w:rPr>
          <w:color w:val="000000" w:themeColor="text1"/>
          <w:u w:color="000000" w:themeColor="text1"/>
        </w:rPr>
        <w:tab/>
        <w:t>A.</w:t>
      </w:r>
      <w:r w:rsidRPr="00DD548B">
        <w:rPr>
          <w:color w:val="000000" w:themeColor="text1"/>
          <w:u w:color="000000" w:themeColor="text1"/>
        </w:rPr>
        <w:tab/>
        <w:t>Effective J</w:t>
      </w:r>
      <w:r w:rsidR="007B1AE9">
        <w:rPr>
          <w:color w:val="000000" w:themeColor="text1"/>
          <w:u w:color="000000" w:themeColor="text1"/>
        </w:rPr>
        <w:t>ul</w:t>
      </w:r>
      <w:r w:rsidRPr="00DD548B">
        <w:rPr>
          <w:color w:val="000000" w:themeColor="text1"/>
          <w:u w:color="000000" w:themeColor="text1"/>
        </w:rPr>
        <w:t>y 1, 20</w:t>
      </w:r>
      <w:r w:rsidR="007B1AE9">
        <w:rPr>
          <w:color w:val="000000" w:themeColor="text1"/>
          <w:u w:color="000000" w:themeColor="text1"/>
        </w:rPr>
        <w:t>19</w:t>
      </w:r>
      <w:r w:rsidRPr="00DD548B">
        <w:rPr>
          <w:color w:val="000000" w:themeColor="text1"/>
          <w:u w:color="000000" w:themeColor="text1"/>
        </w:rPr>
        <w:t xml:space="preserve">, the Commission of the Department of Transportation is abolished and its functions, powers, duties, responsibilities, and authority are devolved upon the Secretary of the Department of Transportation unless otherwise provided for in this act.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w:t>
      </w: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 xml:space="preserve">10(B)(1)(iv)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“(iv)</w:t>
      </w:r>
      <w:r w:rsidRPr="00DD548B">
        <w:rPr>
          <w:color w:val="000000" w:themeColor="text1"/>
          <w:u w:color="000000" w:themeColor="text1"/>
        </w:rPr>
        <w:tab/>
        <w:t xml:space="preserve">in the case of the Department of Transportation, a </w:t>
      </w:r>
      <w:r w:rsidRPr="00DD548B">
        <w:rPr>
          <w:strike/>
          <w:color w:val="000000" w:themeColor="text1"/>
          <w:u w:color="000000" w:themeColor="text1"/>
        </w:rPr>
        <w:t>seven member commission constituted in a manner provided by law, and a</w:t>
      </w:r>
      <w:r w:rsidRPr="00DD548B">
        <w:rPr>
          <w:color w:val="000000" w:themeColor="text1"/>
          <w:u w:color="000000" w:themeColor="text1"/>
        </w:rPr>
        <w:t xml:space="preserve"> Secretary of Transportation appointed by and serving at the pleasure of the Governor.”</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w:t>
      </w: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 xml:space="preserve">105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w:t>
      </w:r>
      <w:r w:rsidR="006E5ECC">
        <w:rPr>
          <w:color w:val="000000" w:themeColor="text1"/>
          <w:u w:color="000000" w:themeColor="text1"/>
        </w:rPr>
        <w:noBreakHyphen/>
      </w:r>
      <w:r w:rsidRPr="00DD548B">
        <w:rPr>
          <w:color w:val="000000" w:themeColor="text1"/>
          <w:u w:color="000000" w:themeColor="text1"/>
        </w:rPr>
        <w:t>30</w:t>
      </w:r>
      <w:r w:rsidR="006E5ECC">
        <w:rPr>
          <w:color w:val="000000" w:themeColor="text1"/>
          <w:u w:color="000000" w:themeColor="text1"/>
        </w:rPr>
        <w:noBreakHyphen/>
      </w:r>
      <w:r w:rsidRPr="00DD548B">
        <w:rPr>
          <w:color w:val="000000" w:themeColor="text1"/>
          <w:u w:color="000000" w:themeColor="text1"/>
        </w:rPr>
        <w:t>105.</w:t>
      </w:r>
      <w:r w:rsidRPr="00DD548B">
        <w:rPr>
          <w:color w:val="000000" w:themeColor="text1"/>
          <w:u w:color="000000" w:themeColor="text1"/>
        </w:rPr>
        <w:tab/>
      </w:r>
      <w:r w:rsidRPr="00DD548B">
        <w:rPr>
          <w:color w:val="000000" w:themeColor="text1"/>
          <w:u w:val="single" w:color="000000" w:themeColor="text1"/>
        </w:rPr>
        <w:t>(A)</w:t>
      </w:r>
      <w:r w:rsidRPr="00DD548B">
        <w:rPr>
          <w:color w:val="000000" w:themeColor="text1"/>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w:t>
      </w:r>
      <w:r w:rsidRPr="00DD548B">
        <w:rPr>
          <w:color w:val="000000" w:themeColor="text1"/>
          <w:u w:color="000000" w:themeColor="text1"/>
        </w:rPr>
        <w:lastRenderedPageBreak/>
        <w:t xml:space="preserve">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Department of Highways and Public Transportation, except the Motor Vehicle Division, which was established as the Department of Motor Vehicles by Section 56</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 and the State Highway Patrol, formerly provided for at Section 56</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10, et seq.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val="single" w:color="000000" w:themeColor="text1"/>
        </w:rPr>
        <w:t>(B)</w:t>
      </w:r>
      <w:r w:rsidRPr="00DD548B">
        <w:rPr>
          <w:color w:val="000000" w:themeColor="text1"/>
          <w:u w:color="000000" w:themeColor="text1"/>
        </w:rPr>
        <w:tab/>
      </w:r>
      <w:r w:rsidRPr="00DD548B">
        <w:rPr>
          <w:color w:val="000000" w:themeColor="text1"/>
          <w:u w:val="single" w:color="000000" w:themeColor="text1"/>
        </w:rPr>
        <w:t>Notwithstanding another provision of law, effective July 1, 201</w:t>
      </w:r>
      <w:r w:rsidR="007B1AE9">
        <w:rPr>
          <w:color w:val="000000" w:themeColor="text1"/>
          <w:u w:val="single" w:color="000000" w:themeColor="text1"/>
        </w:rPr>
        <w:t>9</w:t>
      </w:r>
      <w:r w:rsidRPr="00DD548B">
        <w:rPr>
          <w:color w:val="000000" w:themeColor="text1"/>
          <w:u w:val="single" w:color="000000" w:themeColor="text1"/>
        </w:rPr>
        <w:t>, the governing authority of the Department of Transportation is the Secretary of Transportation as provided in Section 57</w:t>
      </w:r>
      <w:r w:rsidR="006E5ECC">
        <w:rPr>
          <w:color w:val="000000" w:themeColor="text1"/>
          <w:u w:val="single" w:color="000000" w:themeColor="text1"/>
        </w:rPr>
        <w:noBreakHyphen/>
      </w:r>
      <w:r w:rsidRPr="00DD548B">
        <w:rPr>
          <w:color w:val="000000" w:themeColor="text1"/>
          <w:u w:val="single" w:color="000000" w:themeColor="text1"/>
        </w:rPr>
        <w:t>1</w:t>
      </w:r>
      <w:r w:rsidR="006E5ECC">
        <w:rPr>
          <w:color w:val="000000" w:themeColor="text1"/>
          <w:u w:val="single" w:color="000000" w:themeColor="text1"/>
        </w:rPr>
        <w:noBreakHyphen/>
      </w:r>
      <w:r w:rsidRPr="00DD548B">
        <w:rPr>
          <w:color w:val="000000" w:themeColor="text1"/>
          <w:u w:val="single" w:color="000000" w:themeColor="text1"/>
        </w:rPr>
        <w:t>410.</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D.</w:t>
      </w:r>
      <w:r w:rsidRPr="00DD548B">
        <w:rPr>
          <w:color w:val="000000" w:themeColor="text1"/>
          <w:u w:color="000000" w:themeColor="text1"/>
        </w:rPr>
        <w:tab/>
        <w:t>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 xml:space="preserve">140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11</w:t>
      </w:r>
      <w:r w:rsidR="006E5ECC">
        <w:rPr>
          <w:color w:val="000000" w:themeColor="text1"/>
          <w:u w:color="000000" w:themeColor="text1"/>
        </w:rPr>
        <w:noBreakHyphen/>
      </w:r>
      <w:r w:rsidRPr="00DD548B">
        <w:rPr>
          <w:color w:val="000000" w:themeColor="text1"/>
          <w:u w:color="000000" w:themeColor="text1"/>
        </w:rPr>
        <w:t>43</w:t>
      </w:r>
      <w:r w:rsidR="006E5ECC">
        <w:rPr>
          <w:color w:val="000000" w:themeColor="text1"/>
          <w:u w:color="000000" w:themeColor="text1"/>
        </w:rPr>
        <w:noBreakHyphen/>
      </w:r>
      <w:r w:rsidRPr="00DD548B">
        <w:rPr>
          <w:color w:val="000000" w:themeColor="text1"/>
          <w:u w:color="000000" w:themeColor="text1"/>
        </w:rPr>
        <w:t>140.</w:t>
      </w:r>
      <w:r w:rsidRPr="00DD548B">
        <w:rPr>
          <w:color w:val="000000" w:themeColor="text1"/>
          <w:u w:color="000000" w:themeColor="text1"/>
        </w:rPr>
        <w:tab/>
        <w:t xml:space="preserve">The board of directors is the governing board of the bank. The board consists of seven voting directors as follows: the </w:t>
      </w:r>
      <w:r w:rsidRPr="00DD548B">
        <w:rPr>
          <w:strike/>
          <w:color w:val="000000" w:themeColor="text1"/>
          <w:u w:color="000000" w:themeColor="text1"/>
        </w:rPr>
        <w:t>Chairman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the Department of Transportation </w:t>
      </w:r>
      <w:r w:rsidRPr="00DD548B">
        <w:rPr>
          <w:strike/>
          <w:color w:val="000000" w:themeColor="text1"/>
          <w:u w:color="000000" w:themeColor="text1"/>
        </w:rPr>
        <w:t>Commission</w:t>
      </w:r>
      <w:r w:rsidRPr="00DD548B">
        <w:rPr>
          <w:color w:val="000000" w:themeColor="text1"/>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E.</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10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For the purposes of this title, the following words, phrases, and terms are defined as follows: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r>
      <w:r w:rsidR="006E5ECC" w:rsidRPr="006E5ECC">
        <w:rPr>
          <w:strike/>
          <w:color w:val="000000" w:themeColor="text1"/>
          <w:u w:color="000000" w:themeColor="text1"/>
        </w:rPr>
        <w:t>‘</w:t>
      </w:r>
      <w:r w:rsidRPr="00DD548B">
        <w:rPr>
          <w:strike/>
          <w:color w:val="000000" w:themeColor="text1"/>
          <w:u w:color="000000" w:themeColor="text1"/>
        </w:rPr>
        <w:t>Commission</w:t>
      </w:r>
      <w:r w:rsidR="006E5ECC" w:rsidRPr="006E5ECC">
        <w:rPr>
          <w:strike/>
          <w:color w:val="000000" w:themeColor="text1"/>
          <w:u w:color="000000" w:themeColor="text1"/>
        </w:rPr>
        <w:t>’</w:t>
      </w:r>
      <w:r w:rsidRPr="00DD548B">
        <w:rPr>
          <w:strike/>
          <w:color w:val="000000" w:themeColor="text1"/>
          <w:u w:color="000000" w:themeColor="text1"/>
        </w:rPr>
        <w:t xml:space="preserve"> means the administrative and governing authority of the Department of Transportation.</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strike/>
          <w:color w:val="000000" w:themeColor="text1"/>
          <w:u w:color="000000" w:themeColor="text1"/>
        </w:rPr>
        <w:t>(2)</w:t>
      </w:r>
      <w:r w:rsidRPr="00DD548B">
        <w:rPr>
          <w:color w:val="000000" w:themeColor="text1"/>
          <w:u w:color="000000" w:themeColor="text1"/>
        </w:rPr>
        <w:tab/>
      </w:r>
      <w:r w:rsidR="006E5ECC" w:rsidRPr="006E5ECC">
        <w:rPr>
          <w:color w:val="000000" w:themeColor="text1"/>
          <w:u w:color="000000" w:themeColor="text1"/>
        </w:rPr>
        <w:t>‘</w:t>
      </w:r>
      <w:r w:rsidRPr="00DD548B">
        <w:rPr>
          <w:color w:val="000000" w:themeColor="text1"/>
          <w:u w:color="000000" w:themeColor="text1"/>
        </w:rPr>
        <w:t>Department</w:t>
      </w:r>
      <w:r w:rsidR="006E5ECC" w:rsidRPr="006E5ECC">
        <w:rPr>
          <w:color w:val="000000" w:themeColor="text1"/>
          <w:u w:color="000000" w:themeColor="text1"/>
        </w:rPr>
        <w:t>’</w:t>
      </w:r>
      <w:r w:rsidRPr="00DD548B">
        <w:rPr>
          <w:color w:val="000000" w:themeColor="text1"/>
          <w:u w:color="000000" w:themeColor="text1"/>
        </w:rPr>
        <w:t xml:space="preserve"> means the Department of Transportation (DOT).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(3)</w:t>
      </w:r>
      <w:r w:rsidRPr="00DD548B">
        <w:rPr>
          <w:color w:val="000000" w:themeColor="text1"/>
          <w:u w:val="single" w:color="000000" w:themeColor="text1"/>
        </w:rPr>
        <w:t>(2)</w:t>
      </w:r>
      <w:r w:rsidRPr="00DD548B">
        <w:rPr>
          <w:color w:val="000000" w:themeColor="text1"/>
          <w:u w:color="000000" w:themeColor="text1"/>
        </w:rPr>
        <w:tab/>
      </w:r>
      <w:r w:rsidR="006E5ECC" w:rsidRPr="006E5ECC">
        <w:rPr>
          <w:color w:val="000000" w:themeColor="text1"/>
          <w:u w:color="000000" w:themeColor="text1"/>
        </w:rPr>
        <w:t>‘</w:t>
      </w:r>
      <w:r w:rsidRPr="00DD548B">
        <w:rPr>
          <w:color w:val="000000" w:themeColor="text1"/>
          <w:u w:color="000000" w:themeColor="text1"/>
        </w:rPr>
        <w:t>Secretary of Transportation</w:t>
      </w:r>
      <w:r w:rsidR="006E5ECC" w:rsidRPr="006E5ECC">
        <w:rPr>
          <w:color w:val="000000" w:themeColor="text1"/>
          <w:u w:color="000000" w:themeColor="text1"/>
        </w:rPr>
        <w:t>’</w:t>
      </w:r>
      <w:r w:rsidRPr="00DD548B">
        <w:rPr>
          <w:color w:val="000000" w:themeColor="text1"/>
          <w:u w:color="000000" w:themeColor="text1"/>
        </w:rPr>
        <w:t xml:space="preserve"> means the Chief Administrative Officer of the Department of Transportation.”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F.</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002D2AD2">
        <w:rPr>
          <w:color w:val="000000" w:themeColor="text1"/>
          <w:u w:color="000000" w:themeColor="text1"/>
        </w:rPr>
        <w:t>40 of the 1976 Code</w:t>
      </w:r>
      <w:r w:rsidRPr="00DD548B">
        <w:rPr>
          <w:color w:val="000000" w:themeColor="text1"/>
          <w:u w:color="000000" w:themeColor="text1"/>
        </w:rPr>
        <w:t xml:space="preserv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(A)</w:t>
      </w:r>
      <w:r w:rsidRPr="00DD548B">
        <w:rPr>
          <w:color w:val="000000" w:themeColor="text1"/>
          <w:u w:color="000000" w:themeColor="text1"/>
        </w:rPr>
        <w:tab/>
        <w:t xml:space="preserve">It is unlawful for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department </w:t>
      </w:r>
      <w:r w:rsidRPr="00DD548B">
        <w:rPr>
          <w:strike/>
          <w:color w:val="000000" w:themeColor="text1"/>
          <w:u w:color="000000" w:themeColor="text1"/>
        </w:rPr>
        <w:t>or commission</w:t>
      </w:r>
      <w:r w:rsidRPr="00DD548B">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sidRPr="00DD548B">
        <w:rPr>
          <w:color w:val="000000" w:themeColor="text1"/>
          <w:u w:color="000000" w:themeColor="text1"/>
        </w:rPr>
        <w:tab/>
        <w:t xml:space="preserve">It is unlawful for a person to give or offer to give, promise, or cause or procure to be promised, offered, or given, either directly or indirectly, to </w:t>
      </w:r>
      <w:r w:rsidRPr="00DD548B">
        <w:rPr>
          <w:strike/>
          <w:color w:val="000000" w:themeColor="text1"/>
          <w:u w:color="000000" w:themeColor="text1"/>
        </w:rPr>
        <w:t>a member of the commission or</w:t>
      </w:r>
      <w:r w:rsidRPr="00DD548B">
        <w:rPr>
          <w:color w:val="000000" w:themeColor="text1"/>
          <w:u w:color="000000" w:themeColor="text1"/>
        </w:rPr>
        <w:t xml:space="preserve"> </w:t>
      </w:r>
      <w:r w:rsidRPr="00DD548B">
        <w:rPr>
          <w:color w:val="000000" w:themeColor="text1"/>
          <w:u w:val="single" w:color="000000" w:themeColor="text1"/>
        </w:rPr>
        <w:t>an official,</w:t>
      </w:r>
      <w:r w:rsidRPr="00DD548B">
        <w:rPr>
          <w:color w:val="000000" w:themeColor="text1"/>
          <w:u w:color="000000" w:themeColor="text1"/>
        </w:rPr>
        <w:t xml:space="preserve"> an engineer, agent, or other employee acting for or on behalf of the </w:t>
      </w:r>
      <w:r w:rsidRPr="00DD548B">
        <w:rPr>
          <w:strike/>
          <w:color w:val="000000" w:themeColor="text1"/>
          <w:u w:color="000000" w:themeColor="text1"/>
        </w:rPr>
        <w:t>commission or</w:t>
      </w:r>
      <w:r w:rsidRPr="00DD548B">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sidRPr="00DD548B">
        <w:rPr>
          <w:color w:val="000000" w:themeColor="text1"/>
          <w:u w:color="000000" w:themeColor="text1"/>
        </w:rPr>
        <w:tab/>
        <w:t xml:space="preserve">money;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sidRPr="00DD548B">
        <w:rPr>
          <w:color w:val="000000" w:themeColor="text1"/>
          <w:u w:color="000000" w:themeColor="text1"/>
        </w:rPr>
        <w:tab/>
        <w:t xml:space="preserve">contract, promise, undertaking, obligation, gratuity, or security for the payment of money or for the delivery or conveyance of anything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sidRPr="00DD548B">
        <w:rPr>
          <w:color w:val="000000" w:themeColor="text1"/>
          <w:u w:color="000000" w:themeColor="text1"/>
        </w:rPr>
        <w:tab/>
        <w:t xml:space="preserve">political appointment or influence, present, or reward;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(4)</w:t>
      </w:r>
      <w:r w:rsidRPr="00DD548B">
        <w:rPr>
          <w:color w:val="000000" w:themeColor="text1"/>
          <w:u w:color="000000" w:themeColor="text1"/>
        </w:rPr>
        <w:tab/>
        <w:t xml:space="preserve">employment; or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(5)</w:t>
      </w:r>
      <w:r w:rsidRPr="00DD548B">
        <w:rPr>
          <w:color w:val="000000" w:themeColor="text1"/>
          <w:u w:color="000000" w:themeColor="text1"/>
        </w:rPr>
        <w:tab/>
        <w:t xml:space="preserve">other thing of value.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A person violating the provisions of subsection (B) is guilty of a felony and, upon conviction, must be imprisoned not more than five </w:t>
      </w:r>
      <w:r w:rsidRPr="00DD548B">
        <w:rPr>
          <w:color w:val="000000" w:themeColor="text1"/>
          <w:u w:color="000000" w:themeColor="text1"/>
        </w:rPr>
        <w:lastRenderedPageBreak/>
        <w:t xml:space="preserve">years and is disqualified forever from holding any office of trust or profit under the Constitution or laws of this State.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r>
      <w:r w:rsidRPr="00DD548B">
        <w:rPr>
          <w:strike/>
          <w:color w:val="000000" w:themeColor="text1"/>
          <w:u w:color="000000" w:themeColor="text1"/>
        </w:rPr>
        <w:t>The members and employees of the commission and</w:t>
      </w:r>
      <w:r w:rsidRPr="00DD548B">
        <w:rPr>
          <w:color w:val="000000" w:themeColor="text1"/>
          <w:u w:color="000000" w:themeColor="text1"/>
        </w:rPr>
        <w:t xml:space="preserve"> </w:t>
      </w:r>
      <w:r w:rsidRPr="00DD548B">
        <w:rPr>
          <w:strike/>
          <w:color w:val="000000" w:themeColor="text1"/>
          <w:u w:color="000000" w:themeColor="text1"/>
        </w:rPr>
        <w:t>employees</w:t>
      </w:r>
      <w:r w:rsidRPr="00DD548B">
        <w:rPr>
          <w:color w:val="000000" w:themeColor="text1"/>
          <w:u w:color="000000" w:themeColor="text1"/>
        </w:rPr>
        <w:t xml:space="preserve"> </w:t>
      </w:r>
      <w:r w:rsidRPr="00DD548B">
        <w:rPr>
          <w:color w:val="000000" w:themeColor="text1"/>
          <w:u w:val="single" w:color="000000" w:themeColor="text1"/>
        </w:rPr>
        <w:t>Any official or employee</w:t>
      </w:r>
      <w:r w:rsidRPr="00DD548B">
        <w:rPr>
          <w:color w:val="000000" w:themeColor="text1"/>
          <w:u w:color="000000" w:themeColor="text1"/>
        </w:rPr>
        <w:t xml:space="preserve"> of the department </w:t>
      </w:r>
      <w:r w:rsidRPr="00DD548B">
        <w:rPr>
          <w:strike/>
          <w:color w:val="000000" w:themeColor="text1"/>
          <w:u w:color="000000" w:themeColor="text1"/>
        </w:rPr>
        <w:t>are</w:t>
      </w:r>
      <w:r w:rsidRPr="00DD548B">
        <w:rPr>
          <w:color w:val="000000" w:themeColor="text1"/>
          <w:u w:color="000000" w:themeColor="text1"/>
        </w:rPr>
        <w:t xml:space="preserve"> </w:t>
      </w:r>
      <w:r w:rsidRPr="00DD548B">
        <w:rPr>
          <w:color w:val="000000" w:themeColor="text1"/>
          <w:u w:val="single" w:color="000000" w:themeColor="text1"/>
        </w:rPr>
        <w:t>is</w:t>
      </w:r>
      <w:r w:rsidRPr="00DD548B">
        <w:rPr>
          <w:color w:val="000000" w:themeColor="text1"/>
          <w:u w:color="000000" w:themeColor="text1"/>
        </w:rPr>
        <w:t xml:space="preserve"> subject to the provisions of Chapter 13, Title 8, the State Ethics Act, and the provisions of Chapter 78, Title 15, the South Carolina Tort Claims Act.”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G.</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370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the long</w:t>
      </w:r>
      <w:r w:rsidR="006E5ECC">
        <w:rPr>
          <w:color w:val="000000" w:themeColor="text1"/>
          <w:u w:color="000000" w:themeColor="text1"/>
        </w:rPr>
        <w:noBreakHyphen/>
      </w:r>
      <w:r w:rsidRPr="00DD548B">
        <w:rPr>
          <w:color w:val="000000" w:themeColor="text1"/>
          <w:u w:color="000000" w:themeColor="text1"/>
        </w:rPr>
        <w:t>range Statewide Transportation Plan, with a minimum twenty</w:t>
      </w:r>
      <w:r w:rsidR="006E5ECC">
        <w:rPr>
          <w:color w:val="000000" w:themeColor="text1"/>
          <w:u w:color="000000" w:themeColor="text1"/>
        </w:rPr>
        <w:noBreakHyphen/>
      </w:r>
      <w:r w:rsidRPr="00DD548B">
        <w:rPr>
          <w:color w:val="000000" w:themeColor="text1"/>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 xml:space="preserve">Concerning the development, content, and implementation of the Statewide Transportation Improvement Program,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(1)</w:t>
      </w:r>
      <w:r>
        <w:rPr>
          <w:color w:val="000000" w:themeColor="text1"/>
          <w:u w:color="000000" w:themeColor="text1"/>
        </w:rPr>
        <w:tab/>
      </w:r>
      <w:r w:rsidRPr="00DD548B">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6E5ECC">
        <w:rPr>
          <w:color w:val="000000" w:themeColor="text1"/>
          <w:u w:color="000000" w:themeColor="text1"/>
        </w:rPr>
        <w:noBreakHyphen/>
      </w:r>
      <w:r w:rsidRPr="00DD548B">
        <w:rPr>
          <w:color w:val="000000" w:themeColor="text1"/>
          <w:u w:color="000000" w:themeColor="text1"/>
        </w:rPr>
        <w:t>range Statewide Transportation Plan and the Statewide Transportation Improvement Program;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Pr>
          <w:color w:val="000000" w:themeColor="text1"/>
          <w:u w:color="000000" w:themeColor="text1"/>
        </w:rPr>
        <w:tab/>
      </w:r>
      <w:r w:rsidRPr="00DD548B">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(3)</w:t>
      </w:r>
      <w:r>
        <w:rPr>
          <w:color w:val="000000" w:themeColor="text1"/>
          <w:u w:color="000000" w:themeColor="text1"/>
        </w:rPr>
        <w:tab/>
      </w:r>
      <w:r w:rsidRPr="00DD548B">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D548B">
        <w:rPr>
          <w:color w:val="000000" w:themeColor="text1"/>
          <w:u w:color="000000" w:themeColor="text1"/>
        </w:rPr>
        <w:t>work in consultation with each metropolitan planning organization to develop and revise a transportation improvement program for each metropolitan planning area;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D548B">
        <w:rPr>
          <w:color w:val="000000" w:themeColor="text1"/>
          <w:u w:color="000000" w:themeColor="text1"/>
        </w:rPr>
        <w:t xml:space="preserve">select from the approved Statewide Transportation Improvement Program the transportation projects undertaken in </w:t>
      </w:r>
      <w:r w:rsidRPr="00DD548B">
        <w:rPr>
          <w:color w:val="000000" w:themeColor="text1"/>
          <w:u w:color="000000" w:themeColor="text1"/>
        </w:rPr>
        <w:lastRenderedPageBreak/>
        <w:t>nonmetropolitan areas in consultation with the affected nonmetropolitan local officials with responsibility for transportation;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DD548B">
        <w:rPr>
          <w:color w:val="000000" w:themeColor="text1"/>
          <w:u w:color="000000" w:themeColor="text1"/>
        </w:rPr>
        <w:t>select projects to be undertaken, in consultation with each metropolitan planning organization, from the metropolitan planning organization</w:t>
      </w:r>
      <w:r w:rsidR="006E5ECC" w:rsidRPr="006E5ECC">
        <w:rPr>
          <w:color w:val="000000" w:themeColor="text1"/>
          <w:u w:color="000000" w:themeColor="text1"/>
        </w:rPr>
        <w:t>’</w:t>
      </w:r>
      <w:r w:rsidRPr="00DD548B">
        <w:rPr>
          <w:color w:val="000000" w:themeColor="text1"/>
          <w:u w:color="000000" w:themeColor="text1"/>
        </w:rPr>
        <w:t>s approved transportation improvement plan in metropolitan areas not designated as a transportation management area;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D548B">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D548B">
        <w:rPr>
          <w:color w:val="000000" w:themeColor="text1"/>
          <w:u w:color="000000" w:themeColor="text1"/>
        </w:rPr>
        <w:t>when selecting projects to be undertaken from nontransportation management area metropolitan planning organizations</w:t>
      </w:r>
      <w:r w:rsidR="006E5ECC" w:rsidRPr="006E5ECC">
        <w:rPr>
          <w:color w:val="000000" w:themeColor="text1"/>
          <w:u w:color="000000" w:themeColor="text1"/>
        </w:rPr>
        <w:t>’</w:t>
      </w:r>
      <w:r w:rsidRPr="00DD548B">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establish a priority list of projects to the extent permitted by federal laws or regulations, taking into consideration at least the following criteria:</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DD548B">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financial viability including a life cycle analysis of estimated maintenance and repair costs over the expected life of the project;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public safety;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D548B">
        <w:rPr>
          <w:color w:val="000000" w:themeColor="text1"/>
          <w:u w:color="000000" w:themeColor="text1"/>
        </w:rPr>
        <w:t>potential for economic development;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D548B">
        <w:rPr>
          <w:color w:val="000000" w:themeColor="text1"/>
          <w:u w:color="000000" w:themeColor="text1"/>
        </w:rPr>
        <w:t>traffic volume and congestion;</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D548B">
        <w:rPr>
          <w:color w:val="000000" w:themeColor="text1"/>
          <w:u w:color="000000" w:themeColor="text1"/>
        </w:rPr>
        <w:t>truck traffic;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D548B">
        <w:rPr>
          <w:color w:val="000000" w:themeColor="text1"/>
          <w:u w:color="000000" w:themeColor="text1"/>
        </w:rPr>
        <w:t>the pavement quality index;</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D548B">
        <w:rPr>
          <w:color w:val="000000" w:themeColor="text1"/>
          <w:u w:color="000000" w:themeColor="text1"/>
        </w:rPr>
        <w:t>environmental impact;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D548B">
        <w:rPr>
          <w:color w:val="000000" w:themeColor="text1"/>
          <w:u w:color="000000" w:themeColor="text1"/>
        </w:rPr>
        <w:t>alternative transportation solutions;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D548B">
        <w:rPr>
          <w:color w:val="000000" w:themeColor="text1"/>
          <w:u w:color="000000" w:themeColor="text1"/>
        </w:rPr>
        <w:t>consistency with local land use plans.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D548B">
        <w:rPr>
          <w:color w:val="000000" w:themeColor="text1"/>
          <w:u w:color="000000" w:themeColor="text1"/>
        </w:rPr>
        <w:t xml:space="preserve">To the extent that state funds are available to address the needs of the state highway system,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w:t>
      </w:r>
      <w:r w:rsidR="006E5ECC">
        <w:rPr>
          <w:color w:val="000000" w:themeColor="text1"/>
          <w:u w:color="000000" w:themeColor="text1"/>
        </w:rPr>
        <w:noBreakHyphen/>
      </w:r>
      <w:r w:rsidRPr="00DD548B">
        <w:rPr>
          <w:color w:val="000000" w:themeColor="text1"/>
          <w:u w:color="000000" w:themeColor="text1"/>
        </w:rPr>
        <w:t xml:space="preserve">Federal Aid Highway Fund or other state revenue source. When developing the plan required by this subsection,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must </w:t>
      </w:r>
      <w:r w:rsidRPr="00DD548B">
        <w:rPr>
          <w:color w:val="000000" w:themeColor="text1"/>
          <w:u w:color="000000" w:themeColor="text1"/>
        </w:rPr>
        <w:lastRenderedPageBreak/>
        <w:t>consider, but is not limited to, considering the criteria in subsection (B)(8).</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t>(2)</w:t>
      </w:r>
      <w:r>
        <w:rPr>
          <w:color w:val="000000" w:themeColor="text1"/>
          <w:u w:color="000000" w:themeColor="text1"/>
        </w:rPr>
        <w:tab/>
      </w:r>
      <w:r w:rsidRPr="00DD548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548B">
        <w:rPr>
          <w:color w:val="000000" w:themeColor="text1"/>
          <w:u w:color="000000" w:themeColor="text1"/>
        </w:rPr>
        <w:tab/>
        <w:t>(D)</w:t>
      </w:r>
      <w:r>
        <w:rPr>
          <w:color w:val="000000" w:themeColor="text1"/>
          <w:u w:color="000000" w:themeColor="text1"/>
        </w:rPr>
        <w:tab/>
      </w:r>
      <w:r w:rsidRPr="00DD548B">
        <w:rPr>
          <w:strike/>
          <w:color w:val="000000" w:themeColor="text1"/>
          <w:u w:color="000000" w:themeColor="text1"/>
        </w:rPr>
        <w:t>The commission must approve the department</w:t>
      </w:r>
      <w:r w:rsidR="006E5ECC" w:rsidRPr="006E5ECC">
        <w:rPr>
          <w:strike/>
          <w:color w:val="000000" w:themeColor="text1"/>
          <w:u w:color="000000" w:themeColor="text1"/>
        </w:rPr>
        <w:t>’</w:t>
      </w:r>
      <w:r w:rsidRPr="00DD548B">
        <w:rPr>
          <w:strike/>
          <w:color w:val="000000" w:themeColor="text1"/>
          <w:u w:color="000000" w:themeColor="text1"/>
        </w:rPr>
        <w:t>s annual budget.</w:t>
      </w:r>
      <w:r w:rsidRPr="00DD548B">
        <w:rPr>
          <w:color w:val="000000" w:themeColor="text1"/>
          <w:u w:color="000000" w:themeColor="text1"/>
        </w:rPr>
        <w:t xml:space="preserve"> </w:t>
      </w:r>
      <w:r w:rsidRPr="00DD548B">
        <w:rPr>
          <w:color w:val="000000" w:themeColor="text1"/>
          <w:u w:val="single" w:color="000000" w:themeColor="text1"/>
        </w:rPr>
        <w:t>To the extent permitted by federal laws or regulations, the department has the authority to award all federal enhancement grants. Annually, the departme</w:t>
      </w:r>
      <w:r>
        <w:rPr>
          <w:color w:val="000000" w:themeColor="text1"/>
          <w:u w:val="single" w:color="000000" w:themeColor="text1"/>
        </w:rPr>
        <w:t>nt must submit a report to the C</w:t>
      </w:r>
      <w:r w:rsidRPr="00DD548B">
        <w:rPr>
          <w:color w:val="000000" w:themeColor="text1"/>
          <w:u w:val="single" w:color="000000" w:themeColor="text1"/>
        </w:rPr>
        <w:t xml:space="preserve">hairman of the Senate Transportation Committee, the </w:t>
      </w:r>
      <w:r>
        <w:rPr>
          <w:color w:val="000000" w:themeColor="text1"/>
          <w:u w:val="single" w:color="000000" w:themeColor="text1"/>
        </w:rPr>
        <w:t>C</w:t>
      </w:r>
      <w:r w:rsidRPr="00DD548B">
        <w:rPr>
          <w:color w:val="000000" w:themeColor="text1"/>
          <w:u w:val="single" w:color="000000" w:themeColor="text1"/>
        </w:rPr>
        <w:t>hairman of the Senate</w:t>
      </w:r>
      <w:r>
        <w:rPr>
          <w:color w:val="000000" w:themeColor="text1"/>
          <w:u w:val="single" w:color="000000" w:themeColor="text1"/>
        </w:rPr>
        <w:t xml:space="preserve"> Finance Committee, the C</w:t>
      </w:r>
      <w:r w:rsidRPr="00DD548B">
        <w:rPr>
          <w:color w:val="000000" w:themeColor="text1"/>
          <w:u w:val="single" w:color="000000" w:themeColor="text1"/>
        </w:rPr>
        <w:t xml:space="preserve">hairman of the House of Representatives Ways and Means Committee, and the </w:t>
      </w:r>
      <w:r>
        <w:rPr>
          <w:color w:val="000000" w:themeColor="text1"/>
          <w:u w:val="single" w:color="000000" w:themeColor="text1"/>
        </w:rPr>
        <w:t>C</w:t>
      </w:r>
      <w:r w:rsidRPr="00DD548B">
        <w:rPr>
          <w:color w:val="000000" w:themeColor="text1"/>
          <w:u w:val="single" w:color="000000" w:themeColor="text1"/>
        </w:rPr>
        <w:t>hairman of the House of Representatives Education and Public Works Committee describing the number of federal enhancement grants that were awarded and the recipients of the federal enhancement grants.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548B">
        <w:rPr>
          <w:color w:val="000000" w:themeColor="text1"/>
          <w:u w:color="000000" w:themeColor="text1"/>
        </w:rPr>
        <w:t>(E)</w:t>
      </w:r>
      <w:r>
        <w:rPr>
          <w:color w:val="000000" w:themeColor="text1"/>
          <w:u w:color="000000" w:themeColor="text1"/>
        </w:rPr>
        <w:tab/>
      </w:r>
      <w:r w:rsidRPr="00DD548B">
        <w:rPr>
          <w:strike/>
          <w:color w:val="000000" w:themeColor="text1"/>
          <w:u w:color="000000" w:themeColor="text1"/>
        </w:rPr>
        <w:t>The commission shall have any other rights, duties, obligations, or responsibilities as specifically provided by law.</w:t>
      </w:r>
      <w:r w:rsidRPr="00DD548B">
        <w:rPr>
          <w:color w:val="000000" w:themeColor="text1"/>
          <w:u w:color="000000" w:themeColor="text1"/>
        </w:rPr>
        <w:t xml:space="preserve"> </w:t>
      </w:r>
      <w:r w:rsidRPr="00DD548B">
        <w:rPr>
          <w:color w:val="000000" w:themeColor="text1"/>
          <w:u w:val="single" w:color="000000" w:themeColor="text1"/>
        </w:rPr>
        <w:t>The secretary must give prior authorization to any consulting contracts advertised for or awarded by the department and authorize the selection of consultants by department personnel.</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Pr="00DD548B">
        <w:rPr>
          <w:color w:val="000000" w:themeColor="text1"/>
          <w:u w:val="single" w:color="000000" w:themeColor="text1"/>
        </w:rPr>
        <w:t>(F)</w:t>
      </w:r>
      <w:r w:rsidRPr="003C2B38">
        <w:rPr>
          <w:color w:val="000000" w:themeColor="text1"/>
          <w:u w:color="000000" w:themeColor="text1"/>
        </w:rPr>
        <w:tab/>
      </w:r>
      <w:r w:rsidRPr="00DD548B">
        <w:rPr>
          <w:color w:val="000000" w:themeColor="text1"/>
          <w:u w:val="single" w:color="000000" w:themeColor="text1"/>
        </w:rPr>
        <w:t>Roads may not be added to or removed from the state highway system without prior authorization from the secretary.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B55">
        <w:rPr>
          <w:color w:val="000000" w:themeColor="text1"/>
          <w:u w:color="000000" w:themeColor="text1"/>
        </w:rPr>
        <w:tab/>
      </w:r>
      <w:r w:rsidRPr="00DD548B">
        <w:rPr>
          <w:color w:val="000000" w:themeColor="text1"/>
          <w:u w:val="single" w:color="000000" w:themeColor="text1"/>
        </w:rPr>
        <w:t>(G)</w:t>
      </w:r>
      <w:r w:rsidRPr="003C2B38">
        <w:rPr>
          <w:color w:val="000000" w:themeColor="text1"/>
          <w:u w:color="000000" w:themeColor="text1"/>
        </w:rPr>
        <w:tab/>
      </w:r>
      <w:r w:rsidRPr="00DD548B">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Pr="00DD548B">
        <w:rPr>
          <w:color w:val="000000" w:themeColor="text1"/>
          <w:u w:val="single" w:color="000000" w:themeColor="text1"/>
        </w:rPr>
        <w:t>(H)</w:t>
      </w:r>
      <w:r w:rsidRPr="003C2B38">
        <w:rPr>
          <w:color w:val="000000" w:themeColor="text1"/>
          <w:u w:color="000000" w:themeColor="text1"/>
        </w:rPr>
        <w:tab/>
      </w:r>
      <w:r w:rsidRPr="00DD548B">
        <w:rPr>
          <w:color w:val="000000" w:themeColor="text1"/>
          <w:u w:val="single" w:color="000000" w:themeColor="text1"/>
        </w:rPr>
        <w:t>The department shall promulgate, by regulation, procedures not inconsistent with federal laws for applying the criteria contained in subsection (B)(8) for prioritizing projects.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2B38">
        <w:rPr>
          <w:color w:val="000000" w:themeColor="text1"/>
          <w:u w:color="000000" w:themeColor="text1"/>
        </w:rPr>
        <w:tab/>
      </w:r>
      <w:r w:rsidRPr="00DD548B">
        <w:rPr>
          <w:color w:val="000000" w:themeColor="text1"/>
          <w:u w:val="single" w:color="000000" w:themeColor="text1"/>
        </w:rPr>
        <w:t>(I)</w:t>
      </w:r>
      <w:r w:rsidRPr="003C2B38">
        <w:rPr>
          <w:color w:val="000000" w:themeColor="text1"/>
          <w:u w:color="000000" w:themeColor="text1"/>
        </w:rPr>
        <w:tab/>
      </w:r>
      <w:r w:rsidRPr="00DD548B">
        <w:rPr>
          <w:color w:val="000000" w:themeColor="text1"/>
          <w:u w:val="single" w:color="000000" w:themeColor="text1"/>
        </w:rPr>
        <w:t>The secretary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H.</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430(A)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w:t>
      </w:r>
      <w:r w:rsidR="00714B03" w:rsidRPr="00606572">
        <w:t>The secretary is charged with the affirmative duty to</w:t>
      </w:r>
      <w:r w:rsidR="005E1CB4">
        <w:t xml:space="preserve"> </w:t>
      </w:r>
      <w:r w:rsidR="005E1CB4">
        <w:rPr>
          <w:u w:val="single"/>
        </w:rPr>
        <w:t>establish and</w:t>
      </w:r>
      <w:r w:rsidR="00714B03" w:rsidRPr="00606572">
        <w:t xml:space="preserve"> carry out the policies of the </w:t>
      </w:r>
      <w:r w:rsidR="00714B03" w:rsidRPr="005E1CB4">
        <w:rPr>
          <w:strike/>
        </w:rPr>
        <w:t>commission</w:t>
      </w:r>
      <w:r w:rsidR="005E1CB4">
        <w:t xml:space="preserve"> </w:t>
      </w:r>
      <w:r w:rsidR="005E1CB4">
        <w:rPr>
          <w:u w:val="single"/>
        </w:rPr>
        <w:t>department</w:t>
      </w:r>
      <w:r w:rsidR="00714B03" w:rsidRPr="00606572">
        <w:t>, to administer the day</w:t>
      </w:r>
      <w:r w:rsidR="006E5ECC">
        <w:noBreakHyphen/>
      </w:r>
      <w:r w:rsidR="00714B03" w:rsidRPr="00606572">
        <w:t>to</w:t>
      </w:r>
      <w:r w:rsidR="006E5ECC">
        <w:noBreakHyphen/>
      </w:r>
      <w:r w:rsidR="00714B03" w:rsidRPr="00606572">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00714B03" w:rsidRPr="005E1CB4">
        <w:rPr>
          <w:strike/>
        </w:rPr>
        <w:t>He</w:t>
      </w:r>
      <w:r w:rsidR="005E1CB4">
        <w:t xml:space="preserve"> </w:t>
      </w:r>
      <w:r w:rsidR="005E1CB4">
        <w:rPr>
          <w:u w:val="single"/>
        </w:rPr>
        <w:t>The secretary</w:t>
      </w:r>
      <w:r w:rsidR="00714B03" w:rsidRPr="00606572">
        <w:t xml:space="preserve"> must represent the department in its dealings with other state agencies, local governments, special districts, and the federal government. The secretary must prepare an annual budget for the department </w:t>
      </w:r>
      <w:r w:rsidR="00714B03" w:rsidRPr="005E1CB4">
        <w:rPr>
          <w:strike/>
        </w:rPr>
        <w:t>that must be approved by the commission before becoming effective</w:t>
      </w:r>
      <w:r w:rsidR="005E1CB4">
        <w:t xml:space="preserve"> </w:t>
      </w:r>
      <w:r w:rsidR="005E1CB4">
        <w:rPr>
          <w:u w:val="single"/>
        </w:rPr>
        <w:t>and submit annually to the General Assembly an itemized project list to be funded for the fiscal year in which the General Assembly would enact in its annual general appropriations act</w:t>
      </w:r>
      <w:r w:rsidR="00714B03" w:rsidRPr="00606572">
        <w:t>.</w:t>
      </w:r>
      <w:r w:rsidR="00714B03">
        <w:t>”</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I.</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490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Pr>
          <w:color w:val="000000" w:themeColor="text1"/>
          <w:u w:color="000000" w:themeColor="text1"/>
        </w:rPr>
        <w:t>490.</w:t>
      </w:r>
      <w:r>
        <w:rPr>
          <w:color w:val="000000" w:themeColor="text1"/>
          <w:u w:color="000000" w:themeColor="text1"/>
        </w:rPr>
        <w:tab/>
        <w:t>(A)</w:t>
      </w:r>
      <w:r>
        <w:rPr>
          <w:color w:val="000000" w:themeColor="text1"/>
          <w:u w:color="000000" w:themeColor="text1"/>
        </w:rPr>
        <w:tab/>
      </w:r>
      <w:r w:rsidRPr="00DD548B">
        <w:rPr>
          <w:color w:val="000000" w:themeColor="text1"/>
          <w:u w:color="000000" w:themeColor="text1"/>
        </w:rPr>
        <w:t xml:space="preserve">The department </w:t>
      </w:r>
      <w:r w:rsidRPr="00DD548B">
        <w:rPr>
          <w:strike/>
          <w:color w:val="000000" w:themeColor="text1"/>
          <w:u w:color="000000" w:themeColor="text1"/>
        </w:rPr>
        <w:t>shall</w:t>
      </w:r>
      <w:r w:rsidRPr="00DD548B">
        <w:rPr>
          <w:color w:val="000000" w:themeColor="text1"/>
          <w:u w:color="000000" w:themeColor="text1"/>
        </w:rPr>
        <w:t xml:space="preserve"> </w:t>
      </w:r>
      <w:r w:rsidRPr="00DD548B">
        <w:rPr>
          <w:color w:val="000000" w:themeColor="text1"/>
          <w:u w:val="single" w:color="000000" w:themeColor="text1"/>
        </w:rPr>
        <w:t>must</w:t>
      </w:r>
      <w:r w:rsidRPr="00DD548B">
        <w:rPr>
          <w:color w:val="000000" w:themeColor="text1"/>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D548B">
        <w:rPr>
          <w:color w:val="000000" w:themeColor="text1"/>
          <w:u w:color="000000" w:themeColor="text1"/>
        </w:rPr>
        <w:t>The Materials Management Office of the State Fiscal Accountability Authority annually must audit the department</w:t>
      </w:r>
      <w:r w:rsidR="006E5ECC" w:rsidRPr="006E5ECC">
        <w:rPr>
          <w:color w:val="000000" w:themeColor="text1"/>
          <w:u w:color="000000" w:themeColor="text1"/>
        </w:rPr>
        <w:t>’</w:t>
      </w:r>
      <w:r w:rsidRPr="00DD548B">
        <w:rPr>
          <w:color w:val="000000" w:themeColor="text1"/>
          <w:u w:color="000000" w:themeColor="text1"/>
        </w:rPr>
        <w:t>s internal procurement operation to ensure that the department has acted properly with regard to the department</w:t>
      </w:r>
      <w:r w:rsidR="006E5ECC" w:rsidRPr="006E5ECC">
        <w:rPr>
          <w:color w:val="000000" w:themeColor="text1"/>
          <w:u w:color="000000" w:themeColor="text1"/>
        </w:rPr>
        <w:t>’</w:t>
      </w:r>
      <w:r w:rsidRPr="00DD548B">
        <w:rPr>
          <w:color w:val="000000" w:themeColor="text1"/>
          <w:u w:color="000000" w:themeColor="text1"/>
        </w:rPr>
        <w:t>s exemptions contained in Section 11</w:t>
      </w:r>
      <w:r w:rsidR="006E5ECC">
        <w:rPr>
          <w:color w:val="000000" w:themeColor="text1"/>
          <w:u w:color="000000" w:themeColor="text1"/>
        </w:rPr>
        <w:noBreakHyphen/>
      </w:r>
      <w:r w:rsidRPr="00DD548B">
        <w:rPr>
          <w:color w:val="000000" w:themeColor="text1"/>
          <w:u w:color="000000" w:themeColor="text1"/>
        </w:rPr>
        <w:t>35</w:t>
      </w:r>
      <w:r w:rsidR="006E5ECC">
        <w:rPr>
          <w:color w:val="000000" w:themeColor="text1"/>
          <w:u w:color="000000" w:themeColor="text1"/>
        </w:rPr>
        <w:noBreakHyphen/>
      </w:r>
      <w:r w:rsidRPr="00DD548B">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the Transportation</w:t>
      </w:r>
      <w:r w:rsidR="006E5ECC" w:rsidRPr="006E5ECC">
        <w:rPr>
          <w:color w:val="000000" w:themeColor="text1"/>
          <w:u w:val="single" w:color="000000" w:themeColor="text1"/>
        </w:rPr>
        <w:t>’</w:t>
      </w:r>
      <w:r w:rsidRPr="00DD548B">
        <w:rPr>
          <w:color w:val="000000" w:themeColor="text1"/>
          <w:u w:val="single" w:color="000000" w:themeColor="text1"/>
        </w:rPr>
        <w:t>s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strike/>
          <w:color w:val="000000" w:themeColor="text1"/>
          <w:u w:color="000000" w:themeColor="text1"/>
        </w:rPr>
        <w:t>(C)</w:t>
      </w:r>
      <w:r>
        <w:rPr>
          <w:color w:val="000000" w:themeColor="text1"/>
          <w:u w:color="000000" w:themeColor="text1"/>
        </w:rPr>
        <w:tab/>
      </w:r>
      <w:r w:rsidRPr="00DD548B">
        <w:rPr>
          <w:color w:val="000000" w:themeColor="text1"/>
          <w:u w:color="000000" w:themeColor="text1"/>
        </w:rPr>
        <w:t>The Legislative Audit Council shall contract for an independent performance and compliance audit of the department</w:t>
      </w:r>
      <w:r w:rsidR="006E5ECC" w:rsidRPr="006E5ECC">
        <w:rPr>
          <w:color w:val="000000" w:themeColor="text1"/>
          <w:u w:color="000000" w:themeColor="text1"/>
        </w:rPr>
        <w:t>’</w:t>
      </w:r>
      <w:r w:rsidRPr="00DD548B">
        <w:rPr>
          <w:color w:val="000000" w:themeColor="text1"/>
          <w:u w:color="000000" w:themeColor="text1"/>
        </w:rPr>
        <w:t>s finance and administration division, mass transit division, and construction engineering and planning division. This audit must be completed by January 15, 2010. The Legislative Audit Council may contract for follow</w:t>
      </w:r>
      <w:r w:rsidR="006E5ECC">
        <w:rPr>
          <w:color w:val="000000" w:themeColor="text1"/>
          <w:u w:color="000000" w:themeColor="text1"/>
        </w:rPr>
        <w:noBreakHyphen/>
      </w:r>
      <w:r w:rsidRPr="00DD548B">
        <w:rPr>
          <w:color w:val="000000" w:themeColor="text1"/>
          <w:u w:color="000000" w:themeColor="text1"/>
        </w:rPr>
        <w:t>up audits or conduct follow</w:t>
      </w:r>
      <w:r w:rsidR="006E5ECC">
        <w:rPr>
          <w:color w:val="000000" w:themeColor="text1"/>
          <w:u w:color="000000" w:themeColor="text1"/>
        </w:rPr>
        <w:noBreakHyphen/>
      </w:r>
      <w:r w:rsidRPr="00DD548B">
        <w:rPr>
          <w:color w:val="000000" w:themeColor="text1"/>
          <w:u w:color="000000" w:themeColor="text1"/>
        </w:rPr>
        <w:t>up audits as needed based upon the audit</w:t>
      </w:r>
      <w:r w:rsidR="006E5ECC" w:rsidRPr="006E5ECC">
        <w:rPr>
          <w:color w:val="000000" w:themeColor="text1"/>
          <w:u w:color="000000" w:themeColor="text1"/>
        </w:rPr>
        <w:t>’</w:t>
      </w:r>
      <w:r w:rsidRPr="00DD548B">
        <w:rPr>
          <w:color w:val="000000" w:themeColor="text1"/>
          <w:u w:color="000000" w:themeColor="text1"/>
        </w:rPr>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strike/>
          <w:color w:val="000000" w:themeColor="text1"/>
          <w:u w:color="000000" w:themeColor="text1"/>
        </w:rPr>
        <w:t>(D)</w:t>
      </w:r>
      <w:r w:rsidRPr="00DD548B">
        <w:rPr>
          <w:color w:val="000000" w:themeColor="text1"/>
          <w:u w:val="single" w:color="000000" w:themeColor="text1"/>
        </w:rPr>
        <w:t>(C)</w:t>
      </w:r>
      <w:r>
        <w:rPr>
          <w:color w:val="000000" w:themeColor="text1"/>
          <w:u w:color="000000" w:themeColor="text1"/>
        </w:rPr>
        <w:tab/>
      </w:r>
      <w:r w:rsidRPr="00DD548B">
        <w:rPr>
          <w:color w:val="000000" w:themeColor="text1"/>
          <w:u w:color="000000" w:themeColor="text1"/>
        </w:rPr>
        <w:t xml:space="preserve">Copies of every audit conducted pursuant to this section must be made available to </w:t>
      </w:r>
      <w:r w:rsidRPr="00DD548B">
        <w:rPr>
          <w:strike/>
          <w:color w:val="000000" w:themeColor="text1"/>
          <w:u w:color="000000" w:themeColor="text1"/>
        </w:rPr>
        <w:t>the Department of Transportation Commission, the State Auditor,</w:t>
      </w:r>
      <w:r w:rsidRPr="00DD548B">
        <w:rPr>
          <w:color w:val="000000" w:themeColor="text1"/>
          <w:u w:color="000000" w:themeColor="text1"/>
        </w:rPr>
        <w:t xml:space="preserve"> </w:t>
      </w:r>
      <w:r w:rsidRPr="00DD548B">
        <w:rPr>
          <w:color w:val="000000" w:themeColor="text1"/>
          <w:u w:val="single" w:color="000000" w:themeColor="text1"/>
        </w:rPr>
        <w:t>the Department of Transportation chief internal auditor,</w:t>
      </w:r>
      <w:r w:rsidRPr="00DD548B">
        <w:rPr>
          <w:color w:val="000000" w:themeColor="text1"/>
          <w:u w:color="000000" w:themeColor="text1"/>
        </w:rPr>
        <w:t xml:space="preserve"> the Governor, the Chairmen of the Senate Finance and Transportation Committees, and the Chairmen of the House of Representatives Ways and Means and Education and Public Works Committees.”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J.</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 xml:space="preserve">20(1)(c)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“(c)</w:t>
      </w:r>
      <w:r w:rsidRPr="00DD548B">
        <w:rPr>
          <w:color w:val="000000" w:themeColor="text1"/>
          <w:u w:color="000000" w:themeColor="text1"/>
        </w:rPr>
        <w:tab/>
        <w:t>administrative functions</w:t>
      </w:r>
      <w:r w:rsidRPr="00DD548B">
        <w:rPr>
          <w:strike/>
          <w:color w:val="000000" w:themeColor="text1"/>
          <w:u w:color="000000" w:themeColor="text1"/>
        </w:rPr>
        <w:t>, including recording proceedings of the commission and developing policy and procedures to ensure compliance with these policies and procedures</w:t>
      </w:r>
      <w:r w:rsidRPr="00DD548B">
        <w:rPr>
          <w:color w:val="000000" w:themeColor="text1"/>
          <w:u w:color="000000" w:themeColor="text1"/>
        </w:rPr>
        <w:t xml:space="preserve">;”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K.</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 of the 1976 Code</w:t>
      </w:r>
      <w:r w:rsidR="00E7507E">
        <w:rPr>
          <w:color w:val="000000" w:themeColor="text1"/>
          <w:u w:color="000000" w:themeColor="text1"/>
        </w:rPr>
        <w:t xml:space="preserve"> </w:t>
      </w:r>
      <w:r w:rsidRPr="00DD548B">
        <w:rPr>
          <w:color w:val="000000" w:themeColor="text1"/>
          <w:u w:color="000000" w:themeColor="text1"/>
        </w:rPr>
        <w:t xml:space="preserve">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500.</w:t>
      </w:r>
      <w:r w:rsidRPr="00DD548B">
        <w:rPr>
          <w:color w:val="000000" w:themeColor="text1"/>
          <w:u w:color="000000" w:themeColor="text1"/>
        </w:rPr>
        <w:tab/>
        <w:t xml:space="preserve">The secretary must provide for a workshop of at least two biennial contact hours concerning ethics and the Administrative Procedures Act for </w:t>
      </w:r>
      <w:r w:rsidRPr="00DD548B">
        <w:rPr>
          <w:strike/>
          <w:color w:val="000000" w:themeColor="text1"/>
          <w:u w:color="000000" w:themeColor="text1"/>
        </w:rPr>
        <w:t>the commissioners,</w:t>
      </w:r>
      <w:r w:rsidRPr="00DD548B">
        <w:rPr>
          <w:color w:val="000000" w:themeColor="text1"/>
          <w:u w:color="000000" w:themeColor="text1"/>
        </w:rPr>
        <w:t xml:space="preserve"> the secretary, the chief internal auditor, and senior management employees of the Department of Transportation; and a biennial ethics workshop of at least two contact hours for all other department employees.”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L.</w:t>
      </w:r>
      <w:r>
        <w:rPr>
          <w:color w:val="000000" w:themeColor="text1"/>
          <w:u w:color="000000" w:themeColor="text1"/>
        </w:rP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 xml:space="preserve">50 of the 1976 Code is amended to read: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highway districts as in its opinion </w:t>
      </w:r>
      <w:r w:rsidRPr="00DD548B">
        <w:rPr>
          <w:strike/>
          <w:color w:val="000000" w:themeColor="text1"/>
          <w:u w:color="000000" w:themeColor="text1"/>
        </w:rPr>
        <w:t>shall be</w:t>
      </w:r>
      <w:r w:rsidRPr="00DD548B">
        <w:rPr>
          <w:color w:val="000000" w:themeColor="text1"/>
          <w:u w:color="000000" w:themeColor="text1"/>
        </w:rPr>
        <w:t xml:space="preserve"> </w:t>
      </w:r>
      <w:r w:rsidRPr="00DD548B">
        <w:rPr>
          <w:color w:val="000000" w:themeColor="text1"/>
          <w:u w:val="single" w:color="000000" w:themeColor="text1"/>
        </w:rPr>
        <w:t>are</w:t>
      </w:r>
      <w:r w:rsidRPr="00DD548B">
        <w:rPr>
          <w:color w:val="000000" w:themeColor="text1"/>
          <w:u w:color="000000" w:themeColor="text1"/>
        </w:rPr>
        <w:t xml:space="preserve"> necessary for the proper and efficient performance of its duties.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every ten years, must review the number of highway districts and the territory embraced within the districts and make </w:t>
      </w:r>
      <w:r w:rsidRPr="00DD548B">
        <w:rPr>
          <w:strike/>
          <w:color w:val="000000" w:themeColor="text1"/>
          <w:u w:color="000000" w:themeColor="text1"/>
        </w:rPr>
        <w:t>such</w:t>
      </w:r>
      <w:r w:rsidRPr="00DD548B">
        <w:rPr>
          <w:color w:val="000000" w:themeColor="text1"/>
          <w:u w:color="000000" w:themeColor="text1"/>
        </w:rPr>
        <w:t xml:space="preserve"> changes </w:t>
      </w:r>
      <w:r w:rsidRPr="00DD548B">
        <w:rPr>
          <w:strike/>
          <w:color w:val="000000" w:themeColor="text1"/>
          <w:u w:color="000000" w:themeColor="text1"/>
        </w:rPr>
        <w:t>as</w:t>
      </w:r>
      <w:r w:rsidRPr="00DD548B">
        <w:rPr>
          <w:color w:val="000000" w:themeColor="text1"/>
          <w:u w:color="000000" w:themeColor="text1"/>
        </w:rPr>
        <w:t xml:space="preserve"> </w:t>
      </w:r>
      <w:r w:rsidRPr="00DD548B">
        <w:rPr>
          <w:color w:val="000000" w:themeColor="text1"/>
          <w:u w:val="single" w:color="000000" w:themeColor="text1"/>
        </w:rPr>
        <w:t>that</w:t>
      </w:r>
      <w:r w:rsidRPr="00DD548B">
        <w:rPr>
          <w:color w:val="000000" w:themeColor="text1"/>
          <w:u w:color="000000" w:themeColor="text1"/>
        </w:rPr>
        <w:t xml:space="preserve"> may be necessary for the proper and efficient operation of the districts.”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136448"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M. </w:t>
      </w:r>
      <w:r w:rsidR="00384F45" w:rsidRPr="00DD548B">
        <w:rPr>
          <w:color w:val="000000" w:themeColor="text1"/>
          <w:u w:color="000000" w:themeColor="text1"/>
        </w:rPr>
        <w:t>Section 57</w:t>
      </w:r>
      <w:r w:rsidR="006E5ECC">
        <w:rPr>
          <w:color w:val="000000" w:themeColor="text1"/>
          <w:u w:color="000000" w:themeColor="text1"/>
        </w:rPr>
        <w:noBreakHyphen/>
      </w:r>
      <w:r w:rsidR="00384F45" w:rsidRPr="00DD548B">
        <w:rPr>
          <w:color w:val="000000" w:themeColor="text1"/>
          <w:u w:color="000000" w:themeColor="text1"/>
        </w:rPr>
        <w:t>1</w:t>
      </w:r>
      <w:r w:rsidR="006E5ECC">
        <w:rPr>
          <w:color w:val="000000" w:themeColor="text1"/>
          <w:u w:color="000000" w:themeColor="text1"/>
        </w:rPr>
        <w:noBreakHyphen/>
      </w:r>
      <w:r w:rsidR="00384F45" w:rsidRPr="00DD548B">
        <w:rPr>
          <w:color w:val="000000" w:themeColor="text1"/>
          <w:u w:color="000000" w:themeColor="text1"/>
        </w:rPr>
        <w:t>90(A)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In formulating transportation policy, promulgating regulations, allocating funds, and planning, designing, constructing, equipping, operating and maintaining transportation facilities, no action of the </w:t>
      </w:r>
      <w:r w:rsidRPr="00DD548B">
        <w:rPr>
          <w:strike/>
          <w:color w:val="000000" w:themeColor="text1"/>
          <w:u w:color="000000" w:themeColor="text1"/>
        </w:rPr>
        <w:t>South Carolina Transportation 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or the South Carolina Department of Transportation shall have the effect of discriminating against motorcycles, motorcycle operators, or motorcycle passengers. No regulation or action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N.</w:t>
      </w:r>
      <w:r w:rsidR="00136448">
        <w:rPr>
          <w:color w:val="000000" w:themeColor="text1"/>
          <w:u w:color="000000" w:themeColor="text1"/>
        </w:rPr>
        <w:tab/>
        <w:t xml:space="preserve"> </w:t>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210(A)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DD548B">
        <w:rPr>
          <w:strike/>
          <w:color w:val="000000" w:themeColor="text1"/>
          <w:u w:color="000000" w:themeColor="text1"/>
        </w:rPr>
        <w:t>the commission,</w:t>
      </w:r>
      <w:r w:rsidRPr="00DD548B">
        <w:rPr>
          <w:color w:val="000000" w:themeColor="text1"/>
          <w:u w:color="000000" w:themeColor="text1"/>
        </w:rPr>
        <w:t xml:space="preserve"> and the federal government.”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O.</w:t>
      </w:r>
      <w:r w:rsidR="00136448">
        <w:rPr>
          <w:color w:val="000000" w:themeColor="text1"/>
          <w:u w:color="000000" w:themeColor="text1"/>
        </w:rPr>
        <w:tab/>
      </w:r>
      <w:r w:rsidRPr="00DD548B">
        <w:rPr>
          <w:color w:val="000000" w:themeColor="text1"/>
          <w:u w:color="000000" w:themeColor="text1"/>
        </w:rPr>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3</w:t>
      </w:r>
      <w:r w:rsidR="006E5ECC">
        <w:rPr>
          <w:color w:val="000000" w:themeColor="text1"/>
          <w:u w:color="000000" w:themeColor="text1"/>
        </w:rPr>
        <w:noBreakHyphen/>
      </w:r>
      <w:r w:rsidRPr="00DD548B">
        <w:rPr>
          <w:color w:val="000000" w:themeColor="text1"/>
          <w:u w:color="000000" w:themeColor="text1"/>
        </w:rPr>
        <w:t>700.</w:t>
      </w:r>
      <w:r w:rsidRPr="00DD548B">
        <w:rPr>
          <w:color w:val="000000" w:themeColor="text1"/>
          <w:u w:color="000000" w:themeColor="text1"/>
        </w:rPr>
        <w:tab/>
        <w:t xml:space="preserve">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the county officials may designate the department, acting through its agents and employees, as agents of the county in securing necessary </w:t>
      </w:r>
      <w:r w:rsidRPr="006F2133">
        <w:rPr>
          <w:strike/>
          <w:color w:val="000000" w:themeColor="text1"/>
          <w:u w:color="000000" w:themeColor="text1"/>
        </w:rPr>
        <w:t>rights</w:t>
      </w:r>
      <w:r w:rsidR="006E5ECC">
        <w:rPr>
          <w:strike/>
          <w:color w:val="000000" w:themeColor="text1"/>
          <w:u w:color="000000" w:themeColor="text1"/>
        </w:rPr>
        <w:noBreakHyphen/>
      </w:r>
      <w:r w:rsidRPr="006F2133">
        <w:rPr>
          <w:strike/>
          <w:color w:val="000000" w:themeColor="text1"/>
          <w:u w:color="000000" w:themeColor="text1"/>
        </w:rPr>
        <w:t>of</w:t>
      </w:r>
      <w:r w:rsidR="006E5ECC">
        <w:rPr>
          <w:strike/>
          <w:color w:val="000000" w:themeColor="text1"/>
          <w:u w:color="000000" w:themeColor="text1"/>
        </w:rPr>
        <w:noBreakHyphen/>
      </w:r>
      <w:r w:rsidRPr="006F2133">
        <w:rPr>
          <w:strike/>
          <w:color w:val="000000" w:themeColor="text1"/>
          <w:u w:color="000000" w:themeColor="text1"/>
        </w:rPr>
        <w:t>way</w:t>
      </w:r>
      <w:r>
        <w:rPr>
          <w:color w:val="000000" w:themeColor="text1"/>
          <w:u w:color="000000" w:themeColor="text1"/>
        </w:rPr>
        <w:t xml:space="preserve"> </w:t>
      </w:r>
      <w:r>
        <w:rPr>
          <w:color w:val="000000" w:themeColor="text1"/>
          <w:u w:val="single" w:color="000000" w:themeColor="text1"/>
        </w:rPr>
        <w:t>rights of way</w:t>
      </w:r>
      <w:r w:rsidRPr="00DD548B">
        <w:rPr>
          <w:color w:val="000000" w:themeColor="text1"/>
          <w:u w:color="000000" w:themeColor="text1"/>
        </w:rPr>
        <w:t xml:space="preserve"> and other lands.”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P.</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The state highway system shall consist of a statewide system of connecting highways that shall be constructed to the Department of Transportation</w:t>
      </w:r>
      <w:r w:rsidR="006E5ECC" w:rsidRPr="006E5ECC">
        <w:rPr>
          <w:color w:val="000000" w:themeColor="text1"/>
          <w:u w:color="000000" w:themeColor="text1"/>
        </w:rPr>
        <w:t>’</w:t>
      </w:r>
      <w:r w:rsidRPr="00DD548B">
        <w:rPr>
          <w:color w:val="000000" w:themeColor="text1"/>
          <w:u w:color="000000" w:themeColor="text1"/>
        </w:rPr>
        <w:t>s standards and that shall be maintained by the department in a safe and serviceable condition as state highways. The department may utilize funding sources including, but not limited to, the State Non</w:t>
      </w:r>
      <w:r w:rsidR="006E5ECC">
        <w:rPr>
          <w:color w:val="000000" w:themeColor="text1"/>
          <w:u w:color="000000" w:themeColor="text1"/>
        </w:rPr>
        <w:noBreakHyphen/>
      </w:r>
      <w:r w:rsidRPr="00DD548B">
        <w:rPr>
          <w:color w:val="000000" w:themeColor="text1"/>
          <w:u w:color="000000" w:themeColor="text1"/>
        </w:rPr>
        <w:t xml:space="preserve">Federal Aid Highway Fund and the State Highway Fund as established by Section </w:t>
      </w:r>
      <w:r w:rsidRPr="00DD548B">
        <w:rPr>
          <w:color w:val="000000" w:themeColor="text1"/>
          <w:u w:color="000000" w:themeColor="text1"/>
        </w:rPr>
        <w:lastRenderedPageBreak/>
        <w:t>57</w:t>
      </w:r>
      <w:r w:rsidR="006E5ECC">
        <w:rPr>
          <w:color w:val="000000" w:themeColor="text1"/>
          <w:u w:color="000000" w:themeColor="text1"/>
        </w:rPr>
        <w:noBreakHyphen/>
      </w:r>
      <w:r w:rsidRPr="00DD548B">
        <w:rPr>
          <w:color w:val="000000" w:themeColor="text1"/>
          <w:u w:color="000000" w:themeColor="text1"/>
        </w:rPr>
        <w:t>11</w:t>
      </w:r>
      <w:r w:rsidR="006E5ECC">
        <w:rPr>
          <w:color w:val="000000" w:themeColor="text1"/>
          <w:u w:color="000000" w:themeColor="text1"/>
        </w:rPr>
        <w:noBreakHyphen/>
      </w:r>
      <w:r w:rsidRPr="00DD548B">
        <w:rPr>
          <w:color w:val="000000" w:themeColor="text1"/>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DD548B">
        <w:rPr>
          <w:strike/>
          <w:color w:val="000000" w:themeColor="text1"/>
          <w:u w:color="000000" w:themeColor="text1"/>
        </w:rPr>
        <w:t>Commission of the Department</w:t>
      </w:r>
      <w:r w:rsidRPr="00DD548B">
        <w:rPr>
          <w:color w:val="000000" w:themeColor="text1"/>
          <w:u w:color="000000" w:themeColor="text1"/>
        </w:rPr>
        <w:t xml:space="preserve"> </w:t>
      </w:r>
      <w:r w:rsidRPr="00DD548B">
        <w:rPr>
          <w:color w:val="000000" w:themeColor="text1"/>
          <w:u w:val="single" w:color="000000" w:themeColor="text1"/>
        </w:rPr>
        <w:t>Secretary</w:t>
      </w:r>
      <w:r w:rsidRPr="00DD548B">
        <w:rPr>
          <w:color w:val="000000" w:themeColor="text1"/>
          <w:u w:color="000000" w:themeColor="text1"/>
        </w:rPr>
        <w:t xml:space="preserve"> of Transportation, and the roads, streets, and highways that may be added to the system pursuant to law. Roads and highways in the state highway system are classified into three classifications: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(1)</w:t>
      </w:r>
      <w:r w:rsidRPr="00DD548B">
        <w:rPr>
          <w:color w:val="000000" w:themeColor="text1"/>
          <w:u w:color="000000" w:themeColor="text1"/>
        </w:rPr>
        <w:tab/>
        <w:t>interstate system of highways;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(2)</w:t>
      </w:r>
      <w:r w:rsidRPr="00DD548B">
        <w:rPr>
          <w:color w:val="000000" w:themeColor="text1"/>
          <w:u w:color="000000" w:themeColor="text1"/>
        </w:rPr>
        <w:tab/>
        <w:t>state highway primary system; and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(3)</w:t>
      </w:r>
      <w:r w:rsidRPr="00DD548B">
        <w:rPr>
          <w:color w:val="000000" w:themeColor="text1"/>
          <w:u w:color="000000" w:themeColor="text1"/>
        </w:rPr>
        <w:tab/>
        <w:t>state highway secondary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136448"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Q.</w:t>
      </w:r>
      <w:r>
        <w:rPr>
          <w:color w:val="000000" w:themeColor="text1"/>
          <w:u w:color="000000" w:themeColor="text1"/>
        </w:rPr>
        <w:tab/>
        <w:t>S</w:t>
      </w:r>
      <w:r w:rsidR="00384F45" w:rsidRPr="00DD548B">
        <w:rPr>
          <w:color w:val="000000" w:themeColor="text1"/>
          <w:u w:color="000000" w:themeColor="text1"/>
        </w:rPr>
        <w:t>ection 57</w:t>
      </w:r>
      <w:r w:rsidR="006E5ECC">
        <w:rPr>
          <w:color w:val="000000" w:themeColor="text1"/>
          <w:u w:color="000000" w:themeColor="text1"/>
        </w:rPr>
        <w:noBreakHyphen/>
      </w:r>
      <w:r w:rsidR="00384F45" w:rsidRPr="00DD548B">
        <w:rPr>
          <w:color w:val="000000" w:themeColor="text1"/>
          <w:u w:color="000000" w:themeColor="text1"/>
        </w:rPr>
        <w:t>5</w:t>
      </w:r>
      <w:r w:rsidR="006E5ECC">
        <w:rPr>
          <w:color w:val="000000" w:themeColor="text1"/>
          <w:u w:color="000000" w:themeColor="text1"/>
        </w:rPr>
        <w:noBreakHyphen/>
      </w:r>
      <w:r w:rsidR="00384F45" w:rsidRPr="00DD548B">
        <w:rPr>
          <w:color w:val="000000" w:themeColor="text1"/>
          <w:u w:color="000000" w:themeColor="text1"/>
        </w:rPr>
        <w:t>50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transfer any route or section of route from the state highway secondary system to the state highway primary system, or vice versa, when, in </w:t>
      </w:r>
      <w:r w:rsidRPr="00DD548B">
        <w:rPr>
          <w:strike/>
          <w:color w:val="000000" w:themeColor="text1"/>
          <w:u w:color="000000" w:themeColor="text1"/>
        </w:rPr>
        <w:t>its</w:t>
      </w:r>
      <w:r w:rsidRPr="00DD548B">
        <w:rPr>
          <w:color w:val="000000" w:themeColor="text1"/>
          <w:u w:color="000000" w:themeColor="text1"/>
        </w:rPr>
        <w:t xml:space="preserve"> </w:t>
      </w:r>
      <w:r w:rsidRPr="00DD548B">
        <w:rPr>
          <w:color w:val="000000" w:themeColor="text1"/>
          <w:u w:val="single" w:color="000000" w:themeColor="text1"/>
        </w:rPr>
        <w:t>the secretary</w:t>
      </w:r>
      <w:r w:rsidR="006E5ECC" w:rsidRPr="006E5ECC">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judgment, such transfer is advisable to better serve the traveling public.”</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R.</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90.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S.</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310.</w:t>
      </w:r>
      <w:r w:rsidRPr="00DD548B">
        <w:rPr>
          <w:color w:val="000000" w:themeColor="text1"/>
          <w:u w:color="000000" w:themeColor="text1"/>
        </w:rPr>
        <w:tab/>
        <w:t xml:space="preserve">The </w:t>
      </w:r>
      <w:r w:rsidRPr="00DD548B">
        <w:rPr>
          <w:strike/>
          <w:color w:val="000000" w:themeColor="text1"/>
          <w:u w:color="000000" w:themeColor="text1"/>
        </w:rPr>
        <w:t>commission and the</w:t>
      </w:r>
      <w:r w:rsidRPr="00DD548B">
        <w:rPr>
          <w:color w:val="000000" w:themeColor="text1"/>
          <w:u w:color="000000" w:themeColor="text1"/>
        </w:rPr>
        <w:t xml:space="preserve"> Department of Transportation may own such real estate, in fee simple or by lease, as shall be deemed necessary for the purpose of facilitating the </w:t>
      </w:r>
      <w:r w:rsidRPr="00DD548B">
        <w:rPr>
          <w:color w:val="000000" w:themeColor="text1"/>
          <w:u w:color="000000" w:themeColor="text1"/>
        </w:rPr>
        <w:lastRenderedPageBreak/>
        <w:t>proper operation of the department or for the building and maintenance of the public highways in the state highway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T.</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340.</w:t>
      </w:r>
      <w:r w:rsidRPr="00DD548B">
        <w:rPr>
          <w:color w:val="000000" w:themeColor="text1"/>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DD548B">
        <w:rPr>
          <w:strike/>
          <w:color w:val="000000" w:themeColor="text1"/>
          <w:u w:color="000000" w:themeColor="text1"/>
        </w:rPr>
        <w:t>commission or the</w:t>
      </w:r>
      <w:r w:rsidRPr="00DD548B">
        <w:rPr>
          <w:color w:val="000000" w:themeColor="text1"/>
          <w:u w:color="000000" w:themeColor="text1"/>
        </w:rPr>
        <w:t xml:space="preserve"> department, the sale or transfer shall be made public by publishing notice of it </w:t>
      </w:r>
      <w:r w:rsidRPr="00DD548B">
        <w:rPr>
          <w:strike/>
          <w:color w:val="000000" w:themeColor="text1"/>
          <w:u w:color="000000" w:themeColor="text1"/>
        </w:rPr>
        <w:t>in the minutes of the next succeeding meeting of the commission</w:t>
      </w:r>
      <w:r w:rsidRPr="00DD548B">
        <w:rPr>
          <w:color w:val="000000" w:themeColor="text1"/>
          <w:u w:color="000000" w:themeColor="text1"/>
        </w:rPr>
        <w:t xml:space="preserve"> </w:t>
      </w:r>
      <w:r w:rsidRPr="00DD548B">
        <w:rPr>
          <w:color w:val="000000" w:themeColor="text1"/>
          <w:u w:val="single" w:color="000000" w:themeColor="text1"/>
        </w:rPr>
        <w:t>on the website maintained by the department</w:t>
      </w:r>
      <w:r w:rsidRPr="00DD548B">
        <w:rPr>
          <w:color w:val="000000" w:themeColor="text1"/>
          <w:u w:color="000000" w:themeColor="text1"/>
        </w:rPr>
        <w:t xml:space="preserve">. The </w:t>
      </w:r>
      <w:r w:rsidRPr="00DD548B">
        <w:rPr>
          <w:strike/>
          <w:color w:val="000000" w:themeColor="text1"/>
          <w:u w:color="000000" w:themeColor="text1"/>
        </w:rPr>
        <w:t>commission and the</w:t>
      </w:r>
      <w:r w:rsidRPr="00DD548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6E5ECC" w:rsidRPr="006E5ECC">
        <w:rPr>
          <w:color w:val="000000" w:themeColor="text1"/>
          <w:u w:color="000000" w:themeColor="text1"/>
        </w:rPr>
        <w:t>’</w:t>
      </w:r>
      <w:r w:rsidRPr="00DD548B">
        <w:rPr>
          <w:color w:val="000000" w:themeColor="text1"/>
          <w:u w:color="000000" w:themeColor="text1"/>
        </w:rPr>
        <w:t xml:space="preserve">s acquisition of the property. However, any funds derived from the sale of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which the department has purchased, in excess of the department</w:t>
      </w:r>
      <w:r w:rsidR="006E5ECC" w:rsidRPr="006E5ECC">
        <w:rPr>
          <w:color w:val="000000" w:themeColor="text1"/>
          <w:u w:color="000000" w:themeColor="text1"/>
        </w:rPr>
        <w:t>’</w:t>
      </w:r>
      <w:r w:rsidRPr="00DD548B">
        <w:rPr>
          <w:color w:val="000000" w:themeColor="text1"/>
          <w:u w:color="000000" w:themeColor="text1"/>
        </w:rPr>
        <w:t xml:space="preserve">s cost shall be distributed among the counties as </w:t>
      </w:r>
      <w:r w:rsidR="006E5ECC" w:rsidRPr="006E5ECC">
        <w:rPr>
          <w:color w:val="000000" w:themeColor="text1"/>
          <w:u w:color="000000" w:themeColor="text1"/>
        </w:rPr>
        <w:t>‘</w:t>
      </w:r>
      <w:r w:rsidRPr="00DD548B">
        <w:rPr>
          <w:color w:val="000000" w:themeColor="text1"/>
          <w:u w:color="000000" w:themeColor="text1"/>
        </w:rPr>
        <w:t>C</w:t>
      </w:r>
      <w:r w:rsidR="006E5ECC" w:rsidRPr="006E5ECC">
        <w:rPr>
          <w:color w:val="000000" w:themeColor="text1"/>
          <w:u w:color="000000" w:themeColor="text1"/>
        </w:rPr>
        <w:t>’</w:t>
      </w:r>
      <w:r w:rsidRPr="00DD548B">
        <w:rPr>
          <w:color w:val="000000" w:themeColor="text1"/>
          <w:u w:color="000000" w:themeColor="text1"/>
        </w:rPr>
        <w:t xml:space="preserve"> funds pursuant to Section 12</w:t>
      </w:r>
      <w:r w:rsidR="006E5ECC">
        <w:rPr>
          <w:color w:val="000000" w:themeColor="text1"/>
          <w:u w:color="000000" w:themeColor="text1"/>
        </w:rPr>
        <w:noBreakHyphen/>
      </w:r>
      <w:r w:rsidRPr="00DD548B">
        <w:rPr>
          <w:color w:val="000000" w:themeColor="text1"/>
          <w:u w:color="000000" w:themeColor="text1"/>
        </w:rPr>
        <w:t>28</w:t>
      </w:r>
      <w:r w:rsidR="006E5ECC">
        <w:rPr>
          <w:color w:val="000000" w:themeColor="text1"/>
          <w:u w:color="000000" w:themeColor="text1"/>
        </w:rPr>
        <w:noBreakHyphen/>
      </w:r>
      <w:r w:rsidRPr="00DD548B">
        <w:rPr>
          <w:color w:val="000000" w:themeColor="text1"/>
          <w:u w:color="000000" w:themeColor="text1"/>
        </w:rPr>
        <w:t>2740.”</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U.</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5</w:t>
      </w:r>
      <w:r w:rsidR="006E5ECC">
        <w:rPr>
          <w:color w:val="000000" w:themeColor="text1"/>
          <w:u w:color="000000" w:themeColor="text1"/>
        </w:rPr>
        <w:noBreakHyphen/>
      </w:r>
      <w:r w:rsidRPr="00DD548B">
        <w:rPr>
          <w:color w:val="000000" w:themeColor="text1"/>
          <w:u w:color="000000" w:themeColor="text1"/>
        </w:rPr>
        <w:t>1350.</w:t>
      </w:r>
      <w:r w:rsidRPr="00DD548B">
        <w:rPr>
          <w:color w:val="000000" w:themeColor="text1"/>
          <w:u w:color="000000" w:themeColor="text1"/>
        </w:rPr>
        <w:tab/>
        <w:t xml:space="preserve">Whenever it becomes necessary that monies be raised for a turnpike facility,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1.</w:t>
      </w:r>
      <w:r w:rsidRPr="006F2133">
        <w:rPr>
          <w:color w:val="000000" w:themeColor="text1"/>
          <w:u w:color="000000" w:themeColor="text1"/>
        </w:rPr>
        <w:t>(</w:t>
      </w:r>
      <w:r>
        <w:rPr>
          <w:color w:val="000000" w:themeColor="text1"/>
          <w:u w:val="single" w:color="000000" w:themeColor="text1"/>
        </w:rPr>
        <w:t>1)</w:t>
      </w:r>
      <w:r w:rsidRPr="00DD548B">
        <w:rPr>
          <w:color w:val="000000" w:themeColor="text1"/>
          <w:u w:color="000000" w:themeColor="text1"/>
        </w:rPr>
        <w:tab/>
        <w:t>the turnpike facility proposed to be constructed;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2.</w:t>
      </w:r>
      <w:r>
        <w:rPr>
          <w:color w:val="000000" w:themeColor="text1"/>
          <w:u w:val="single" w:color="000000" w:themeColor="text1"/>
        </w:rPr>
        <w:t>(2)</w:t>
      </w:r>
      <w:r w:rsidRPr="00DD548B">
        <w:rPr>
          <w:color w:val="000000" w:themeColor="text1"/>
          <w:u w:color="000000" w:themeColor="text1"/>
        </w:rPr>
        <w:tab/>
        <w:t xml:space="preserve">the amount required for feasibility studies, planning, design,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 xml:space="preserve"> acquisition, and construction of the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3.</w:t>
      </w:r>
      <w:r>
        <w:rPr>
          <w:color w:val="000000" w:themeColor="text1"/>
          <w:u w:val="single" w:color="000000" w:themeColor="text1"/>
        </w:rPr>
        <w:t>(3)</w:t>
      </w:r>
      <w:r w:rsidRPr="00DD548B">
        <w:rPr>
          <w:color w:val="000000" w:themeColor="text1"/>
          <w:u w:color="000000" w:themeColor="text1"/>
        </w:rPr>
        <w:tab/>
        <w:t>a tentative time schedule setting forth the period of time for which the sum request must be expended;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r>
      <w:r w:rsidRPr="00DD548B">
        <w:rPr>
          <w:color w:val="000000" w:themeColor="text1"/>
          <w:u w:color="000000" w:themeColor="text1"/>
        </w:rPr>
        <w:tab/>
      </w:r>
      <w:r w:rsidRPr="006F2133">
        <w:rPr>
          <w:strike/>
          <w:color w:val="000000" w:themeColor="text1"/>
          <w:u w:color="000000" w:themeColor="text1"/>
        </w:rPr>
        <w:t>4.</w:t>
      </w:r>
      <w:r>
        <w:rPr>
          <w:color w:val="000000" w:themeColor="text1"/>
          <w:u w:val="single" w:color="000000" w:themeColor="text1"/>
        </w:rPr>
        <w:t>(4)</w:t>
      </w:r>
      <w:r w:rsidRPr="00DD548B">
        <w:rPr>
          <w:color w:val="000000" w:themeColor="text1"/>
          <w:u w:color="000000" w:themeColor="text1"/>
        </w:rPr>
        <w:tab/>
        <w:t>a debt service table showing the estimated annual principal and interest requirements for the requested turnpike bonds;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5.</w:t>
      </w:r>
      <w:r>
        <w:rPr>
          <w:color w:val="000000" w:themeColor="text1"/>
          <w:u w:val="single" w:color="000000" w:themeColor="text1"/>
        </w:rPr>
        <w:t>(5)</w:t>
      </w:r>
      <w:r w:rsidRPr="00DD548B">
        <w:rPr>
          <w:color w:val="000000" w:themeColor="text1"/>
          <w:u w:color="000000" w:themeColor="text1"/>
        </w:rPr>
        <w:tab/>
        <w:t xml:space="preserve">any feasibility study obtained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relating to the proposed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r>
      <w:r w:rsidRPr="00DD548B">
        <w:rPr>
          <w:color w:val="000000" w:themeColor="text1"/>
          <w:u w:color="000000" w:themeColor="text1"/>
        </w:rPr>
        <w:tab/>
      </w:r>
      <w:r w:rsidRPr="006F2133">
        <w:rPr>
          <w:strike/>
          <w:color w:val="000000" w:themeColor="text1"/>
          <w:u w:color="000000" w:themeColor="text1"/>
        </w:rPr>
        <w:t>6.</w:t>
      </w:r>
      <w:r>
        <w:rPr>
          <w:color w:val="000000" w:themeColor="text1"/>
          <w:u w:val="single" w:color="000000" w:themeColor="text1"/>
        </w:rPr>
        <w:t>(6)</w:t>
      </w:r>
      <w:r w:rsidRPr="00DD548B">
        <w:rPr>
          <w:color w:val="000000" w:themeColor="text1"/>
          <w:u w:color="000000" w:themeColor="text1"/>
        </w:rPr>
        <w:tab/>
        <w:t xml:space="preserve">the </w:t>
      </w:r>
      <w:r w:rsidRPr="00DD548B">
        <w:rPr>
          <w:strike/>
          <w:color w:val="000000" w:themeColor="text1"/>
          <w:u w:color="000000" w:themeColor="text1"/>
        </w:rPr>
        <w:t>commission</w:t>
      </w:r>
      <w:r w:rsidR="006E5ECC" w:rsidRPr="006E5ECC">
        <w:rPr>
          <w:strike/>
          <w:color w:val="000000" w:themeColor="text1"/>
          <w:u w:color="000000" w:themeColor="text1"/>
        </w:rPr>
        <w:t>’</w:t>
      </w:r>
      <w:r w:rsidRPr="00DD548B">
        <w:rPr>
          <w:strike/>
          <w:color w:val="000000" w:themeColor="text1"/>
          <w:u w:color="000000" w:themeColor="text1"/>
        </w:rPr>
        <w:t>s</w:t>
      </w:r>
      <w:r w:rsidRPr="00DD548B">
        <w:rPr>
          <w:color w:val="000000" w:themeColor="text1"/>
          <w:u w:color="000000" w:themeColor="text1"/>
        </w:rPr>
        <w:t xml:space="preserve"> </w:t>
      </w:r>
      <w:r w:rsidRPr="00DD548B">
        <w:rPr>
          <w:color w:val="000000" w:themeColor="text1"/>
          <w:u w:val="single" w:color="000000" w:themeColor="text1"/>
        </w:rPr>
        <w:t>department</w:t>
      </w:r>
      <w:r w:rsidR="006E5ECC" w:rsidRPr="006E5ECC">
        <w:rPr>
          <w:color w:val="000000" w:themeColor="text1"/>
          <w:u w:val="single" w:color="000000" w:themeColor="text1"/>
        </w:rPr>
        <w:t>’</w:t>
      </w:r>
      <w:r w:rsidRPr="00DD548B">
        <w:rPr>
          <w:color w:val="000000" w:themeColor="text1"/>
          <w:u w:val="single" w:color="000000" w:themeColor="text1"/>
        </w:rPr>
        <w:t>s</w:t>
      </w:r>
      <w:r w:rsidRPr="00DD548B">
        <w:rPr>
          <w:color w:val="000000" w:themeColor="text1"/>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V.</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 of the 1976 Code are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20.</w:t>
      </w:r>
      <w:r w:rsidRPr="00DD548B">
        <w:rPr>
          <w:color w:val="000000" w:themeColor="text1"/>
          <w:u w:color="000000" w:themeColor="text1"/>
        </w:rPr>
        <w:tab/>
        <w:t xml:space="preserve">Any county may, with the approval of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provide the funds necessary for participation in the construction, purchase or acquisition of any such bridge as is described in 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10 and shall be entitled to reimbursement therefor under the provisions of Article 1</w:t>
      </w:r>
      <w:r w:rsidRPr="00DD548B">
        <w:rPr>
          <w:color w:val="000000" w:themeColor="text1"/>
          <w:u w:val="single" w:color="000000" w:themeColor="text1"/>
        </w:rPr>
        <w:t>,</w:t>
      </w:r>
      <w:r w:rsidRPr="00DD548B">
        <w:rPr>
          <w:color w:val="000000" w:themeColor="text1"/>
          <w:u w:color="000000" w:themeColor="text1"/>
        </w:rPr>
        <w:t xml:space="preserve"> </w:t>
      </w:r>
      <w:r w:rsidRPr="00DD548B">
        <w:rPr>
          <w:strike/>
          <w:color w:val="000000" w:themeColor="text1"/>
          <w:u w:color="000000" w:themeColor="text1"/>
        </w:rPr>
        <w:t>of</w:t>
      </w:r>
      <w:r w:rsidRPr="00DD548B">
        <w:rPr>
          <w:color w:val="000000" w:themeColor="text1"/>
          <w:u w:color="000000" w:themeColor="text1"/>
        </w:rPr>
        <w:t xml:space="preserve"> Chapter 11 </w:t>
      </w:r>
      <w:r w:rsidRPr="00DD548B">
        <w:rPr>
          <w:strike/>
          <w:color w:val="000000" w:themeColor="text1"/>
          <w:u w:color="000000" w:themeColor="text1"/>
        </w:rPr>
        <w:t>of this Title</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W.</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and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 of the 1976 Code are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w:t>
      </w:r>
      <w:r w:rsidRPr="00DD548B">
        <w:rPr>
          <w:color w:val="000000" w:themeColor="text1"/>
          <w:u w:color="000000" w:themeColor="text1"/>
        </w:rPr>
        <w:lastRenderedPageBreak/>
        <w:t>toll to be charged traffic using it and the terms according to which it can be acquired by the State or counties concerned.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50.</w:t>
      </w:r>
      <w:r w:rsidRPr="00DD548B">
        <w:rPr>
          <w:color w:val="000000" w:themeColor="text1"/>
          <w:u w:color="000000" w:themeColor="text1"/>
        </w:rPr>
        <w:tab/>
      </w:r>
      <w:r w:rsidRPr="003C2B38">
        <w:rPr>
          <w:strike/>
          <w:color w:val="000000" w:themeColor="text1"/>
          <w:u w:color="000000" w:themeColor="text1"/>
        </w:rPr>
        <w:t>No</w:t>
      </w:r>
      <w:r w:rsidRPr="00DD548B">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D548B">
        <w:rPr>
          <w:color w:val="000000" w:themeColor="text1"/>
          <w:u w:color="000000" w:themeColor="text1"/>
        </w:rPr>
        <w:t xml:space="preserve">permit </w:t>
      </w:r>
      <w:r w:rsidRPr="003C2B3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DD548B">
        <w:rPr>
          <w:color w:val="000000" w:themeColor="text1"/>
          <w:u w:color="000000" w:themeColor="text1"/>
        </w:rPr>
        <w:t xml:space="preserve"> be issued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under the authority of Section 57</w:t>
      </w:r>
      <w:r w:rsidR="006E5ECC">
        <w:rPr>
          <w:color w:val="000000" w:themeColor="text1"/>
          <w:u w:color="000000" w:themeColor="text1"/>
        </w:rPr>
        <w:noBreakHyphen/>
      </w:r>
      <w:r w:rsidRPr="00DD548B">
        <w:rPr>
          <w:color w:val="000000" w:themeColor="text1"/>
          <w:u w:color="000000" w:themeColor="text1"/>
        </w:rPr>
        <w:t>13</w:t>
      </w:r>
      <w:r w:rsidR="006E5ECC">
        <w:rPr>
          <w:color w:val="000000" w:themeColor="text1"/>
          <w:u w:color="000000" w:themeColor="text1"/>
        </w:rPr>
        <w:noBreakHyphen/>
      </w:r>
      <w:r w:rsidRPr="00DD548B">
        <w:rPr>
          <w:color w:val="000000" w:themeColor="text1"/>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X.</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120(4)(d)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“(d)</w:t>
      </w:r>
      <w:r w:rsidRPr="00DD548B">
        <w:rPr>
          <w:color w:val="000000" w:themeColor="text1"/>
          <w:u w:color="000000" w:themeColor="text1"/>
        </w:rPr>
        <w:tab/>
        <w:t xml:space="preserve">land on the opposite side of a nonfreeway primary highway which is designated scenic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Y.</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140(D)(4) and (J)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“(4)</w:t>
      </w:r>
      <w:r w:rsidRPr="00DD548B">
        <w:rPr>
          <w:color w:val="000000" w:themeColor="text1"/>
          <w:u w:color="000000" w:themeColor="text1"/>
        </w:rPr>
        <w:tab/>
        <w:t xml:space="preserve">scenic areas designated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or other state agency having and exercising that authority.</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(J)</w:t>
      </w:r>
      <w:r w:rsidRPr="00DD548B">
        <w:rPr>
          <w:color w:val="000000" w:themeColor="text1"/>
          <w:u w:color="000000" w:themeColor="text1"/>
        </w:rPr>
        <w:tab/>
        <w:t xml:space="preserve">Signs permitted under items (1), (2), (3), and (4) of subsection (A) must comply with the regulations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in accordance with uniform national standards.”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Z.</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150(A) and (D)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issue permits for the erection and maintenance of outdoor advertising signs coming within the exceptions contained in </w:t>
      </w:r>
      <w:r w:rsidRPr="006F2133">
        <w:rPr>
          <w:strike/>
          <w:color w:val="000000" w:themeColor="text1"/>
          <w:u w:color="000000" w:themeColor="text1"/>
        </w:rPr>
        <w:t>items (1), (2), and (3) of subsection (A) of</w:t>
      </w:r>
      <w:r w:rsidRPr="00DD548B">
        <w:rPr>
          <w:color w:val="000000" w:themeColor="text1"/>
          <w:u w:color="000000" w:themeColor="text1"/>
        </w:rPr>
        <w:t xml:space="preserve"> 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140</w:t>
      </w:r>
      <w:r>
        <w:rPr>
          <w:color w:val="000000" w:themeColor="text1"/>
          <w:u w:color="000000" w:themeColor="text1"/>
        </w:rPr>
        <w:t>(A)(1), (2), and (3)</w:t>
      </w:r>
      <w:r w:rsidRPr="00DD548B">
        <w:rPr>
          <w:color w:val="000000" w:themeColor="text1"/>
          <w:u w:color="000000" w:themeColor="text1"/>
        </w:rPr>
        <w:t>,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also shall promulgate regulations governing the issuance of the permits and standards for size, spacing, and lighting of the signs and their messages.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lastRenderedPageBreak/>
        <w:tab/>
        <w:t>(D)</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AA.</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170.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may provide within the right</w:t>
      </w:r>
      <w:r w:rsidR="006E5ECC">
        <w:rPr>
          <w:color w:val="000000" w:themeColor="text1"/>
          <w:u w:color="000000" w:themeColor="text1"/>
        </w:rPr>
        <w:noBreakHyphen/>
      </w:r>
      <w:r w:rsidRPr="00DD548B">
        <w:rPr>
          <w:color w:val="000000" w:themeColor="text1"/>
          <w:u w:color="000000" w:themeColor="text1"/>
        </w:rPr>
        <w:t>of</w:t>
      </w:r>
      <w:r w:rsidR="006E5ECC">
        <w:rPr>
          <w:color w:val="000000" w:themeColor="text1"/>
          <w:u w:color="000000" w:themeColor="text1"/>
        </w:rPr>
        <w:noBreakHyphen/>
      </w:r>
      <w:r w:rsidRPr="00DD548B">
        <w:rPr>
          <w:color w:val="000000" w:themeColor="text1"/>
          <w:u w:color="000000" w:themeColor="text1"/>
        </w:rPr>
        <w:t>way for areas at appropriate distances from interchanges on the interstate system and controlled access roads on the federal</w:t>
      </w:r>
      <w:r w:rsidR="006E5ECC">
        <w:rPr>
          <w:color w:val="000000" w:themeColor="text1"/>
          <w:u w:color="000000" w:themeColor="text1"/>
        </w:rPr>
        <w:noBreakHyphen/>
      </w:r>
      <w:r w:rsidRPr="00DD548B">
        <w:rPr>
          <w:color w:val="000000" w:themeColor="text1"/>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DD548B">
        <w:rPr>
          <w:strike/>
          <w:color w:val="000000" w:themeColor="text1"/>
          <w:u w:color="000000" w:themeColor="text1"/>
        </w:rPr>
        <w:t>right</w:t>
      </w:r>
      <w:r w:rsidR="006E5ECC">
        <w:rPr>
          <w:strike/>
          <w:color w:val="000000" w:themeColor="text1"/>
          <w:u w:color="000000" w:themeColor="text1"/>
        </w:rPr>
        <w:noBreakHyphen/>
      </w:r>
      <w:r w:rsidRPr="00DD548B">
        <w:rPr>
          <w:strike/>
          <w:color w:val="000000" w:themeColor="text1"/>
          <w:u w:color="000000" w:themeColor="text1"/>
        </w:rPr>
        <w:t>of</w:t>
      </w:r>
      <w:r w:rsidR="006E5ECC">
        <w:rPr>
          <w:strike/>
          <w:color w:val="000000" w:themeColor="text1"/>
          <w:u w:color="000000" w:themeColor="text1"/>
        </w:rPr>
        <w:noBreakHyphen/>
      </w:r>
      <w:r w:rsidRPr="00DD548B">
        <w:rPr>
          <w:strike/>
          <w:color w:val="000000" w:themeColor="text1"/>
          <w:u w:color="000000" w:themeColor="text1"/>
        </w:rPr>
        <w:t>way</w:t>
      </w:r>
      <w:r w:rsidRPr="00DD548B">
        <w:rPr>
          <w:color w:val="000000" w:themeColor="text1"/>
          <w:u w:color="000000" w:themeColor="text1"/>
        </w:rPr>
        <w:t xml:space="preserve"> </w:t>
      </w:r>
      <w:r w:rsidRPr="00DD548B">
        <w:rPr>
          <w:color w:val="000000" w:themeColor="text1"/>
          <w:u w:val="single" w:color="000000" w:themeColor="text1"/>
        </w:rPr>
        <w:t>right of way</w:t>
      </w:r>
      <w:r w:rsidRPr="00DD548B">
        <w:rPr>
          <w:color w:val="000000" w:themeColor="text1"/>
          <w:u w:color="000000" w:themeColor="text1"/>
        </w:rPr>
        <w:t>.”</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BB.</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200(A)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“(A)</w:t>
      </w:r>
      <w:r w:rsidRPr="00DD548B">
        <w:rPr>
          <w:color w:val="000000" w:themeColor="text1"/>
          <w:u w:color="000000" w:themeColor="text1"/>
        </w:rPr>
        <w:tab/>
        <w:t xml:space="preserve">Within the requirements of this article 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Secretary of Transportation</w:t>
      </w:r>
      <w:r w:rsidRPr="00DD548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CC.</w:t>
      </w: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210 of the 1976 Code is amended to read:</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8B">
        <w:rPr>
          <w:color w:val="000000" w:themeColor="text1"/>
          <w:u w:color="000000" w:themeColor="text1"/>
        </w:rPr>
        <w:tab/>
        <w:t>“Section 57</w:t>
      </w:r>
      <w:r w:rsidR="006E5ECC">
        <w:rPr>
          <w:color w:val="000000" w:themeColor="text1"/>
          <w:u w:color="000000" w:themeColor="text1"/>
        </w:rPr>
        <w:noBreakHyphen/>
      </w:r>
      <w:r w:rsidRPr="00DD548B">
        <w:rPr>
          <w:color w:val="000000" w:themeColor="text1"/>
          <w:u w:color="000000" w:themeColor="text1"/>
        </w:rPr>
        <w:t>25</w:t>
      </w:r>
      <w:r w:rsidR="006E5ECC">
        <w:rPr>
          <w:color w:val="000000" w:themeColor="text1"/>
          <w:u w:color="000000" w:themeColor="text1"/>
        </w:rPr>
        <w:noBreakHyphen/>
      </w:r>
      <w:r w:rsidRPr="00DD548B">
        <w:rPr>
          <w:color w:val="000000" w:themeColor="text1"/>
          <w:u w:color="000000" w:themeColor="text1"/>
        </w:rPr>
        <w:t>210.</w:t>
      </w:r>
      <w:r w:rsidRPr="00DD548B">
        <w:rPr>
          <w:color w:val="000000" w:themeColor="text1"/>
          <w:u w:color="000000" w:themeColor="text1"/>
        </w:rPr>
        <w:tab/>
        <w:t xml:space="preserve">The </w:t>
      </w:r>
      <w:r w:rsidRPr="00DD548B">
        <w:rPr>
          <w:strike/>
          <w:color w:val="000000" w:themeColor="text1"/>
          <w:u w:color="000000" w:themeColor="text1"/>
        </w:rPr>
        <w:t>commission</w:t>
      </w:r>
      <w:r w:rsidRPr="00DD548B">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DD548B">
        <w:rPr>
          <w:strike/>
          <w:color w:val="000000" w:themeColor="text1"/>
          <w:u w:color="000000" w:themeColor="text1"/>
        </w:rPr>
        <w:t>commission has entered into an agreement with the Secretary of Transportation as authorized by Section 57</w:t>
      </w:r>
      <w:r w:rsidR="006E5ECC">
        <w:rPr>
          <w:strike/>
          <w:color w:val="000000" w:themeColor="text1"/>
          <w:u w:color="000000" w:themeColor="text1"/>
        </w:rPr>
        <w:noBreakHyphen/>
      </w:r>
      <w:r w:rsidRPr="00DD548B">
        <w:rPr>
          <w:strike/>
          <w:color w:val="000000" w:themeColor="text1"/>
          <w:u w:color="000000" w:themeColor="text1"/>
        </w:rPr>
        <w:t>25</w:t>
      </w:r>
      <w:r w:rsidR="006E5ECC">
        <w:rPr>
          <w:strike/>
          <w:color w:val="000000" w:themeColor="text1"/>
          <w:u w:color="000000" w:themeColor="text1"/>
        </w:rPr>
        <w:noBreakHyphen/>
      </w:r>
      <w:r w:rsidRPr="00DD548B">
        <w:rPr>
          <w:strike/>
          <w:color w:val="000000" w:themeColor="text1"/>
          <w:u w:color="000000" w:themeColor="text1"/>
        </w:rPr>
        <w:t>200</w:t>
      </w:r>
      <w:r w:rsidRPr="006F2133">
        <w:rPr>
          <w:color w:val="000000" w:themeColor="text1"/>
          <w:u w:color="000000" w:themeColor="text1"/>
        </w:rPr>
        <w:t xml:space="preserve"> </w:t>
      </w:r>
      <w:r w:rsidRPr="00DD548B">
        <w:rPr>
          <w:color w:val="000000" w:themeColor="text1"/>
          <w:u w:val="single" w:color="000000" w:themeColor="text1"/>
        </w:rPr>
        <w:t>department</w:t>
      </w:r>
      <w:r w:rsidRPr="00DD548B">
        <w:rPr>
          <w:color w:val="000000" w:themeColor="text1"/>
          <w:u w:color="000000" w:themeColor="text1"/>
        </w:rPr>
        <w:t xml:space="preserve"> and as provided by the Highway Beautification Act of 1965.”</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DD548B">
        <w:rPr>
          <w:color w:val="000000" w:themeColor="text1"/>
          <w:u w:color="000000" w:themeColor="text1"/>
        </w:rPr>
        <w:tab/>
        <w:t>Sections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310, 57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325, 57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330, 57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340, 57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350, 57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460, 57</w:t>
      </w:r>
      <w:r w:rsidR="006E5ECC">
        <w:rPr>
          <w:color w:val="000000" w:themeColor="text1"/>
          <w:u w:color="000000" w:themeColor="text1"/>
        </w:rPr>
        <w:noBreakHyphen/>
      </w:r>
      <w:r w:rsidRPr="00DD548B">
        <w:rPr>
          <w:color w:val="000000" w:themeColor="text1"/>
          <w:u w:color="000000" w:themeColor="text1"/>
        </w:rPr>
        <w:t>1</w:t>
      </w:r>
      <w:r w:rsidR="006E5ECC">
        <w:rPr>
          <w:color w:val="000000" w:themeColor="text1"/>
          <w:u w:color="000000" w:themeColor="text1"/>
        </w:rPr>
        <w:noBreakHyphen/>
      </w:r>
      <w:r w:rsidRPr="00DD548B">
        <w:rPr>
          <w:color w:val="000000" w:themeColor="text1"/>
          <w:u w:color="000000" w:themeColor="text1"/>
        </w:rPr>
        <w:t xml:space="preserve">470, Article 7, Chapter 1, Title 57 and Sections 6, 7, and 8 of Act 114 of 2007 are repealed. </w:t>
      </w:r>
    </w:p>
    <w:p w:rsidR="00384F45" w:rsidRPr="00DD548B"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124" w:rsidRDefault="00384F45" w:rsidP="00384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48B">
        <w:rPr>
          <w:color w:val="000000" w:themeColor="text1"/>
          <w:u w:color="000000" w:themeColor="text1"/>
        </w:rPr>
        <w:t>SECTION</w:t>
      </w:r>
      <w:r w:rsidRPr="00DD548B">
        <w:rPr>
          <w:color w:val="000000" w:themeColor="text1"/>
          <w:u w:color="000000" w:themeColor="text1"/>
        </w:rPr>
        <w:tab/>
      </w:r>
      <w:r>
        <w:rPr>
          <w:color w:val="000000" w:themeColor="text1"/>
          <w:u w:color="000000" w:themeColor="text1"/>
        </w:rPr>
        <w:t>4</w:t>
      </w:r>
      <w:r w:rsidRPr="00DD548B">
        <w:rPr>
          <w:color w:val="000000" w:themeColor="text1"/>
          <w:u w:color="000000" w:themeColor="text1"/>
        </w:rPr>
        <w:t>.</w:t>
      </w:r>
      <w:r w:rsidRPr="00DD548B">
        <w:rPr>
          <w:color w:val="000000" w:themeColor="text1"/>
          <w:u w:color="000000" w:themeColor="text1"/>
        </w:rPr>
        <w:tab/>
        <w:t>This act takes effect J</w:t>
      </w:r>
      <w:r w:rsidR="00E7507E">
        <w:rPr>
          <w:color w:val="000000" w:themeColor="text1"/>
          <w:u w:color="000000" w:themeColor="text1"/>
        </w:rPr>
        <w:t>uly</w:t>
      </w:r>
      <w:r w:rsidRPr="00DD548B">
        <w:rPr>
          <w:color w:val="000000" w:themeColor="text1"/>
          <w:u w:color="000000" w:themeColor="text1"/>
        </w:rPr>
        <w:t xml:space="preserve"> 1, 20</w:t>
      </w:r>
      <w:r w:rsidR="00E7507E">
        <w:rPr>
          <w:color w:val="000000" w:themeColor="text1"/>
          <w:u w:color="000000" w:themeColor="text1"/>
        </w:rPr>
        <w:t>19</w:t>
      </w:r>
      <w:r w:rsidRPr="00DD548B">
        <w:rPr>
          <w:color w:val="000000" w:themeColor="text1"/>
          <w:u w:color="000000" w:themeColor="text1"/>
        </w:rPr>
        <w:t>.</w:t>
      </w:r>
    </w:p>
    <w:p w:rsidR="00B71E32" w:rsidRDefault="006E5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41D" w:rsidRDefault="00CF641D" w:rsidP="00CF641D">
      <w:pPr>
        <w:suppressAutoHyphens/>
      </w:pPr>
      <w:bookmarkStart w:id="3" w:name="_GoBack"/>
      <w:bookmarkEnd w:id="3"/>
    </w:p>
    <w:sectPr w:rsidR="00CF641D" w:rsidSect="00CF64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124" w:rsidRDefault="00315124" w:rsidP="009F0C77">
      <w:r>
        <w:separator/>
      </w:r>
    </w:p>
  </w:endnote>
  <w:endnote w:type="continuationSeparator" w:id="0">
    <w:p w:rsidR="00315124" w:rsidRDefault="00315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D4C765-625F-406B-A52C-278F5C92E349}"/>
    <w:embedBold r:id="rId2" w:fontKey="{C7B337F3-1749-468A-92CF-5AC54BEF6454}"/>
  </w:font>
  <w:font w:name="Calibri">
    <w:panose1 w:val="020F0502020204030204"/>
    <w:charset w:val="00"/>
    <w:family w:val="swiss"/>
    <w:pitch w:val="variable"/>
    <w:sig w:usb0="E0002EFF" w:usb1="C000247B" w:usb2="00000009" w:usb3="00000000" w:csb0="000001FF" w:csb1="00000000"/>
    <w:embedRegular r:id="rId3" w:fontKey="{EE44BCC7-EFDB-4B79-AC2B-08BD429C5035}"/>
  </w:font>
  <w:font w:name="Segoe UI">
    <w:panose1 w:val="020B0502040204020203"/>
    <w:charset w:val="00"/>
    <w:family w:val="swiss"/>
    <w:pitch w:val="variable"/>
    <w:sig w:usb0="E4002EFF" w:usb1="C000E47F" w:usb2="00000009" w:usb3="00000000" w:csb0="000001FF" w:csb1="00000000"/>
    <w:embedRegular r:id="rId4" w:fontKey="{542CBA61-38E8-474E-9DFE-6EB6E43929B1}"/>
  </w:font>
  <w:font w:name="Cambria">
    <w:panose1 w:val="02040503050406030204"/>
    <w:charset w:val="00"/>
    <w:family w:val="roman"/>
    <w:pitch w:val="variable"/>
    <w:sig w:usb0="E00006FF" w:usb1="420024FF" w:usb2="02000000" w:usb3="00000000" w:csb0="0000019F" w:csb1="00000000"/>
    <w:embedRegular r:id="rId5" w:fontKey="{4340CE49-40E4-4CF3-A4B2-9082BDCAAB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41D" w:rsidRPr="003F627B" w:rsidRDefault="00CF641D" w:rsidP="003F627B">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124" w:rsidRDefault="00315124" w:rsidP="009F0C77">
      <w:r>
        <w:separator/>
      </w:r>
    </w:p>
  </w:footnote>
  <w:footnote w:type="continuationSeparator" w:id="0">
    <w:p w:rsidR="00315124" w:rsidRDefault="00315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9DG19"/>
    <w:docVar w:name="CoverBillType" w:val="b"/>
    <w:docVar w:name="DocPath" w:val="L:\Council\bills\NBD\11049DG19.DOCX"/>
    <w:docVar w:name="dvBillNumber" w:val="3111"/>
    <w:docVar w:name="dvBillNumberPrefix" w:val="H. "/>
    <w:docVar w:name="dvOriginalBody" w:val="House"/>
    <w:docVar w:name="dvSteno" w:val="NBD"/>
    <w:docVar w:name="NameofBody" w:val="h"/>
    <w:docVar w:name="vGroup2" w:val="Council"/>
  </w:docVars>
  <w:rsids>
    <w:rsidRoot w:val="00315124"/>
    <w:rsid w:val="00011869"/>
    <w:rsid w:val="00015CD6"/>
    <w:rsid w:val="000E0100"/>
    <w:rsid w:val="000E1785"/>
    <w:rsid w:val="000F40FA"/>
    <w:rsid w:val="001035F1"/>
    <w:rsid w:val="0010776B"/>
    <w:rsid w:val="00133E66"/>
    <w:rsid w:val="00136448"/>
    <w:rsid w:val="001435A3"/>
    <w:rsid w:val="00146ED3"/>
    <w:rsid w:val="00151044"/>
    <w:rsid w:val="001D08F2"/>
    <w:rsid w:val="001D3A58"/>
    <w:rsid w:val="001D525B"/>
    <w:rsid w:val="001D7F4F"/>
    <w:rsid w:val="001E350D"/>
    <w:rsid w:val="00205238"/>
    <w:rsid w:val="00222461"/>
    <w:rsid w:val="002321B6"/>
    <w:rsid w:val="00250967"/>
    <w:rsid w:val="002543C8"/>
    <w:rsid w:val="0025541D"/>
    <w:rsid w:val="00284AAE"/>
    <w:rsid w:val="002D2AD2"/>
    <w:rsid w:val="002E5912"/>
    <w:rsid w:val="00301B21"/>
    <w:rsid w:val="00315124"/>
    <w:rsid w:val="00325348"/>
    <w:rsid w:val="0032732C"/>
    <w:rsid w:val="00333FB9"/>
    <w:rsid w:val="00336AD0"/>
    <w:rsid w:val="0037079A"/>
    <w:rsid w:val="00384F45"/>
    <w:rsid w:val="003C4DAB"/>
    <w:rsid w:val="003D01E8"/>
    <w:rsid w:val="003E2769"/>
    <w:rsid w:val="003E5288"/>
    <w:rsid w:val="003F627B"/>
    <w:rsid w:val="003F6D79"/>
    <w:rsid w:val="0041760A"/>
    <w:rsid w:val="00417C01"/>
    <w:rsid w:val="004403BD"/>
    <w:rsid w:val="00461441"/>
    <w:rsid w:val="004809EE"/>
    <w:rsid w:val="004E7D54"/>
    <w:rsid w:val="005273C6"/>
    <w:rsid w:val="00530A69"/>
    <w:rsid w:val="00545593"/>
    <w:rsid w:val="00556EBF"/>
    <w:rsid w:val="00577C6C"/>
    <w:rsid w:val="005A62FE"/>
    <w:rsid w:val="005C2FBB"/>
    <w:rsid w:val="005C2FE2"/>
    <w:rsid w:val="005E1CB4"/>
    <w:rsid w:val="005E2BC9"/>
    <w:rsid w:val="00605102"/>
    <w:rsid w:val="006215AA"/>
    <w:rsid w:val="006913C9"/>
    <w:rsid w:val="0069470D"/>
    <w:rsid w:val="006D58AA"/>
    <w:rsid w:val="006E5ECC"/>
    <w:rsid w:val="00714B03"/>
    <w:rsid w:val="00734F00"/>
    <w:rsid w:val="007A70AE"/>
    <w:rsid w:val="007B1AE9"/>
    <w:rsid w:val="008362E8"/>
    <w:rsid w:val="0085786E"/>
    <w:rsid w:val="008A1768"/>
    <w:rsid w:val="008A489F"/>
    <w:rsid w:val="008F0F33"/>
    <w:rsid w:val="008F4429"/>
    <w:rsid w:val="0094021A"/>
    <w:rsid w:val="009861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E32"/>
    <w:rsid w:val="00BE3C22"/>
    <w:rsid w:val="00C0345E"/>
    <w:rsid w:val="00C31C95"/>
    <w:rsid w:val="00C3483A"/>
    <w:rsid w:val="00C74E9D"/>
    <w:rsid w:val="00C826DD"/>
    <w:rsid w:val="00C82FD3"/>
    <w:rsid w:val="00C92819"/>
    <w:rsid w:val="00CA369A"/>
    <w:rsid w:val="00CC6B7B"/>
    <w:rsid w:val="00CD2089"/>
    <w:rsid w:val="00CF641D"/>
    <w:rsid w:val="00D672CD"/>
    <w:rsid w:val="00D73A67"/>
    <w:rsid w:val="00D970A9"/>
    <w:rsid w:val="00DF3845"/>
    <w:rsid w:val="00E41911"/>
    <w:rsid w:val="00E44B57"/>
    <w:rsid w:val="00E750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8BFD"/>
  <w15:docId w15:val="{EC6CFBE7-B118-4095-8123-FDE61E7F2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FB9"/>
    <w:rPr>
      <w:rFonts w:ascii="Segoe UI" w:eastAsia="Times New Roman" w:hAnsi="Segoe UI" w:cs="Segoe UI"/>
      <w:sz w:val="18"/>
      <w:szCs w:val="18"/>
    </w:rPr>
  </w:style>
  <w:style w:type="character" w:styleId="Hyperlink">
    <w:name w:val="Hyperlink"/>
    <w:basedOn w:val="DefaultParagraphFont"/>
    <w:uiPriority w:val="99"/>
    <w:unhideWhenUsed/>
    <w:rsid w:val="00CF64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11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694BC-1874-4773-A61E-BD438F54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18</Pages>
  <Words>5547</Words>
  <Characters>30512</Characters>
  <Application>Microsoft Office Word</Application>
  <DocSecurity>0</DocSecurity>
  <Lines>726</Lines>
  <Paragraphs>156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3111: Subject not yet available - South Carolina Legislature Online</dc:title>
  <dc:creator>Niki Downey</dc:creator>
  <cp:lastModifiedBy>S Wilson</cp:lastModifiedBy>
  <cp:revision>2</cp:revision>
  <cp:lastPrinted>2018-12-17T14:02:00Z</cp:lastPrinted>
  <dcterms:created xsi:type="dcterms:W3CDTF">2020-03-10T14:17:00Z</dcterms:created>
  <dcterms:modified xsi:type="dcterms:W3CDTF">2020-03-10T14:17:00Z</dcterms:modified>
</cp:coreProperties>
</file>