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AB" w:rsidRDefault="003943AB" w:rsidP="003943AB">
      <w:pPr>
        <w:widowControl w:val="0"/>
        <w:jc w:val="center"/>
      </w:pPr>
      <w:r w:rsidRPr="003943AB">
        <w:rPr>
          <w:b/>
        </w:rPr>
        <w:t>South Carolina General Assembly</w:t>
      </w:r>
    </w:p>
    <w:p w:rsidR="003943AB" w:rsidRDefault="003943AB" w:rsidP="003943AB">
      <w:pPr>
        <w:widowControl w:val="0"/>
        <w:jc w:val="center"/>
      </w:pPr>
      <w:r>
        <w:t>123rd Session, 2019-2020</w:t>
      </w:r>
    </w:p>
    <w:p w:rsidR="003943AB" w:rsidRDefault="003943AB" w:rsidP="003943AB">
      <w:pPr>
        <w:widowControl w:val="0"/>
        <w:jc w:val="left"/>
      </w:pPr>
    </w:p>
    <w:p w:rsidR="003943AB" w:rsidRDefault="003943AB" w:rsidP="003943AB">
      <w:pPr>
        <w:widowControl w:val="0"/>
        <w:jc w:val="left"/>
        <w:rPr>
          <w:b/>
        </w:rPr>
      </w:pPr>
      <w:r w:rsidRPr="003943AB">
        <w:rPr>
          <w:b/>
        </w:rPr>
        <w:t>H. 3128</w:t>
      </w:r>
    </w:p>
    <w:p w:rsidR="003943AB" w:rsidRDefault="003943AB" w:rsidP="003943AB">
      <w:pPr>
        <w:widowControl w:val="0"/>
        <w:jc w:val="left"/>
        <w:rPr>
          <w:b/>
        </w:rPr>
      </w:pPr>
    </w:p>
    <w:p w:rsidR="003943AB" w:rsidRDefault="003943AB" w:rsidP="003943AB">
      <w:pPr>
        <w:widowControl w:val="0"/>
        <w:jc w:val="left"/>
      </w:pPr>
      <w:r w:rsidRPr="003943AB">
        <w:rPr>
          <w:b/>
        </w:rPr>
        <w:t>STATUS INFORMATION</w:t>
      </w:r>
    </w:p>
    <w:p w:rsidR="003943AB" w:rsidRDefault="003943AB" w:rsidP="003943AB">
      <w:pPr>
        <w:widowControl w:val="0"/>
        <w:jc w:val="left"/>
      </w:pPr>
    </w:p>
    <w:p w:rsidR="003943AB" w:rsidRDefault="003943AB" w:rsidP="003943AB">
      <w:pPr>
        <w:widowControl w:val="0"/>
        <w:jc w:val="left"/>
      </w:pPr>
      <w:r>
        <w:t>General Bill</w:t>
      </w:r>
    </w:p>
    <w:p w:rsidR="003943AB" w:rsidRDefault="003943AB" w:rsidP="003943AB">
      <w:pPr>
        <w:widowControl w:val="0"/>
        <w:jc w:val="left"/>
      </w:pPr>
      <w:r>
        <w:t>Sponsors: Reps. Moore and S. Williams</w:t>
      </w:r>
    </w:p>
    <w:p w:rsidR="003943AB" w:rsidRDefault="003943AB" w:rsidP="003943AB">
      <w:pPr>
        <w:widowControl w:val="0"/>
        <w:jc w:val="left"/>
      </w:pPr>
      <w:r>
        <w:t>Document Path: l:\council\bills\nl\13771sd19.docx</w:t>
      </w:r>
    </w:p>
    <w:p w:rsidR="003943AB" w:rsidRDefault="003943AB" w:rsidP="003943AB">
      <w:pPr>
        <w:widowControl w:val="0"/>
        <w:jc w:val="left"/>
      </w:pPr>
    </w:p>
    <w:p w:rsidR="00FC73C9" w:rsidRDefault="00FC73C9" w:rsidP="003943AB">
      <w:pPr>
        <w:widowControl w:val="0"/>
        <w:jc w:val="left"/>
      </w:pPr>
      <w:r>
        <w:t>Introduced in the House on January 8, 2019</w:t>
      </w:r>
    </w:p>
    <w:p w:rsidR="00FC73C9" w:rsidRPr="00FC73C9" w:rsidRDefault="00FC73C9" w:rsidP="003943AB">
      <w:pPr>
        <w:widowControl w:val="0"/>
        <w:jc w:val="left"/>
      </w:pPr>
      <w:r>
        <w:t xml:space="preserve">Currently residing in the House Committee on </w:t>
      </w:r>
      <w:r w:rsidRPr="00FC73C9">
        <w:rPr>
          <w:b/>
        </w:rPr>
        <w:t>Ways and Means</w:t>
      </w:r>
    </w:p>
    <w:p w:rsidR="00FC73C9" w:rsidRDefault="00FC73C9" w:rsidP="003943AB">
      <w:pPr>
        <w:widowControl w:val="0"/>
        <w:jc w:val="left"/>
      </w:pPr>
    </w:p>
    <w:p w:rsidR="003943AB" w:rsidRDefault="003943AB" w:rsidP="003943AB">
      <w:pPr>
        <w:widowControl w:val="0"/>
        <w:jc w:val="left"/>
      </w:pPr>
      <w:r>
        <w:t xml:space="preserve">Summary: </w:t>
      </w:r>
      <w:r w:rsidR="00187327">
        <w:t>Auditing of political subdivisions or schools</w:t>
      </w:r>
    </w:p>
    <w:p w:rsidR="003943AB" w:rsidRDefault="003943AB" w:rsidP="003943AB">
      <w:pPr>
        <w:widowControl w:val="0"/>
        <w:jc w:val="left"/>
      </w:pPr>
    </w:p>
    <w:p w:rsidR="003943AB" w:rsidRDefault="003943AB" w:rsidP="003943AB">
      <w:pPr>
        <w:widowControl w:val="0"/>
        <w:jc w:val="left"/>
      </w:pPr>
    </w:p>
    <w:p w:rsidR="003943AB" w:rsidRDefault="003943AB" w:rsidP="003943AB">
      <w:pPr>
        <w:widowControl w:val="0"/>
        <w:tabs>
          <w:tab w:val="center" w:pos="590"/>
          <w:tab w:val="center" w:pos="1440"/>
          <w:tab w:val="left" w:pos="1872"/>
          <w:tab w:val="left" w:pos="9187"/>
        </w:tabs>
        <w:jc w:val="left"/>
      </w:pPr>
      <w:r w:rsidRPr="003943AB">
        <w:rPr>
          <w:b/>
        </w:rPr>
        <w:t>HISTORY OF LEGISLATIVE ACTIONS</w:t>
      </w:r>
    </w:p>
    <w:p w:rsidR="003943AB" w:rsidRDefault="003943AB" w:rsidP="003943AB">
      <w:pPr>
        <w:widowControl w:val="0"/>
        <w:tabs>
          <w:tab w:val="center" w:pos="590"/>
          <w:tab w:val="center" w:pos="1440"/>
          <w:tab w:val="left" w:pos="1872"/>
          <w:tab w:val="left" w:pos="9187"/>
        </w:tabs>
        <w:jc w:val="left"/>
      </w:pPr>
    </w:p>
    <w:p w:rsidR="003943AB" w:rsidRPr="003943AB" w:rsidRDefault="003943AB" w:rsidP="003943AB">
      <w:pPr>
        <w:widowControl w:val="0"/>
        <w:tabs>
          <w:tab w:val="center" w:pos="590"/>
          <w:tab w:val="center" w:pos="1440"/>
          <w:tab w:val="left" w:pos="1872"/>
          <w:tab w:val="left" w:pos="9187"/>
        </w:tabs>
        <w:jc w:val="left"/>
      </w:pPr>
      <w:r w:rsidRPr="003943AB">
        <w:rPr>
          <w:u w:val="single"/>
        </w:rPr>
        <w:tab/>
        <w:t>Date</w:t>
      </w:r>
      <w:r w:rsidRPr="003943AB">
        <w:rPr>
          <w:u w:val="single"/>
        </w:rPr>
        <w:tab/>
        <w:t>Body</w:t>
      </w:r>
      <w:r w:rsidRPr="003943AB">
        <w:rPr>
          <w:u w:val="single"/>
        </w:rPr>
        <w:tab/>
        <w:t>Action Description with journal page number</w:t>
      </w:r>
      <w:r w:rsidRPr="003943AB">
        <w:rPr>
          <w:u w:val="single"/>
        </w:rPr>
        <w:tab/>
      </w:r>
    </w:p>
    <w:p w:rsidR="005A130A" w:rsidRDefault="005A130A" w:rsidP="005A130A">
      <w:pPr>
        <w:widowControl w:val="0"/>
        <w:tabs>
          <w:tab w:val="right" w:pos="1008"/>
          <w:tab w:val="left" w:pos="1152"/>
          <w:tab w:val="left" w:pos="1872"/>
          <w:tab w:val="left" w:pos="9187"/>
        </w:tabs>
        <w:ind w:left="2088" w:hanging="2088"/>
      </w:pPr>
      <w:r>
        <w:tab/>
        <w:t>12/18/2018</w:t>
      </w:r>
      <w:r>
        <w:tab/>
        <w:t>House</w:t>
      </w:r>
      <w:r>
        <w:tab/>
      </w:r>
      <w:r w:rsidRPr="00722080">
        <w:t>Prefiled</w:t>
      </w:r>
    </w:p>
    <w:p w:rsidR="005A130A" w:rsidRDefault="005A130A" w:rsidP="005A130A">
      <w:pPr>
        <w:widowControl w:val="0"/>
        <w:tabs>
          <w:tab w:val="right" w:pos="1008"/>
          <w:tab w:val="left" w:pos="1152"/>
          <w:tab w:val="left" w:pos="1872"/>
          <w:tab w:val="left" w:pos="9187"/>
        </w:tabs>
        <w:ind w:left="2088" w:hanging="2088"/>
      </w:pPr>
      <w:r>
        <w:tab/>
        <w:t>12/18/2018</w:t>
      </w:r>
      <w:r>
        <w:tab/>
        <w:t>House</w:t>
      </w:r>
      <w:r>
        <w:tab/>
      </w:r>
      <w:r w:rsidRPr="00722080">
        <w:t xml:space="preserve">Referred to Committee on </w:t>
      </w:r>
      <w:r w:rsidRPr="00722080">
        <w:rPr>
          <w:b/>
        </w:rPr>
        <w:t>Ways and Means</w:t>
      </w:r>
    </w:p>
    <w:p w:rsidR="005A130A" w:rsidRDefault="005A130A" w:rsidP="005A130A">
      <w:pPr>
        <w:widowControl w:val="0"/>
        <w:tabs>
          <w:tab w:val="right" w:pos="1008"/>
          <w:tab w:val="left" w:pos="1152"/>
          <w:tab w:val="left" w:pos="1872"/>
          <w:tab w:val="left" w:pos="9187"/>
        </w:tabs>
        <w:ind w:left="2088" w:hanging="2088"/>
      </w:pPr>
      <w:r>
        <w:tab/>
        <w:t>1/8/2019</w:t>
      </w:r>
      <w:r>
        <w:tab/>
        <w:t>House</w:t>
      </w:r>
      <w:r>
        <w:tab/>
      </w:r>
      <w:r w:rsidRPr="00722080">
        <w:t>Introduced and read first time (</w:t>
      </w:r>
      <w:hyperlink r:id="rId7" w:history="1">
        <w:r w:rsidRPr="00722080">
          <w:rPr>
            <w:rStyle w:val="Hyperlink"/>
          </w:rPr>
          <w:t>House Journal</w:t>
        </w:r>
        <w:r w:rsidRPr="00722080">
          <w:rPr>
            <w:rStyle w:val="Hyperlink"/>
          </w:rPr>
          <w:noBreakHyphen/>
          <w:t>page 96</w:t>
        </w:r>
      </w:hyperlink>
      <w:r w:rsidRPr="00722080">
        <w:t>)</w:t>
      </w:r>
    </w:p>
    <w:p w:rsidR="005A130A" w:rsidRDefault="005A130A" w:rsidP="005A130A">
      <w:pPr>
        <w:widowControl w:val="0"/>
        <w:tabs>
          <w:tab w:val="right" w:pos="1008"/>
          <w:tab w:val="left" w:pos="1152"/>
          <w:tab w:val="left" w:pos="1872"/>
          <w:tab w:val="left" w:pos="9187"/>
        </w:tabs>
        <w:ind w:left="2088" w:hanging="2088"/>
      </w:pPr>
      <w:r>
        <w:tab/>
        <w:t>1/8/2019</w:t>
      </w:r>
      <w:r>
        <w:tab/>
        <w:t>House</w:t>
      </w:r>
      <w:r>
        <w:tab/>
      </w:r>
      <w:r w:rsidRPr="00722080">
        <w:t>Referred</w:t>
      </w:r>
      <w:r>
        <w:t xml:space="preserve"> to Committee on </w:t>
      </w:r>
      <w:r w:rsidRPr="00722080">
        <w:rPr>
          <w:b/>
        </w:rPr>
        <w:t>Ways and Means</w:t>
      </w:r>
      <w:r>
        <w:t xml:space="preserve"> </w:t>
      </w:r>
      <w:r w:rsidRPr="00722080">
        <w:t>(</w:t>
      </w:r>
      <w:hyperlink r:id="rId8" w:history="1">
        <w:r w:rsidRPr="00722080">
          <w:rPr>
            <w:rStyle w:val="Hyperlink"/>
          </w:rPr>
          <w:t>House Journal</w:t>
        </w:r>
        <w:r w:rsidRPr="00722080">
          <w:rPr>
            <w:rStyle w:val="Hyperlink"/>
          </w:rPr>
          <w:noBreakHyphen/>
          <w:t>page 96</w:t>
        </w:r>
      </w:hyperlink>
      <w:r w:rsidRPr="00722080">
        <w:t>)</w:t>
      </w:r>
    </w:p>
    <w:p w:rsidR="005A130A" w:rsidRDefault="005A130A" w:rsidP="005A130A">
      <w:pPr>
        <w:widowControl w:val="0"/>
        <w:tabs>
          <w:tab w:val="right" w:pos="1008"/>
          <w:tab w:val="left" w:pos="1152"/>
          <w:tab w:val="left" w:pos="1872"/>
          <w:tab w:val="left" w:pos="9187"/>
        </w:tabs>
        <w:ind w:left="2088" w:hanging="2088"/>
      </w:pPr>
    </w:p>
    <w:p w:rsidR="003943AB" w:rsidRDefault="003943AB" w:rsidP="003943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43AB">
          <w:rPr>
            <w:rStyle w:val="Hyperlink"/>
          </w:rPr>
          <w:t>legislative information</w:t>
        </w:r>
      </w:hyperlink>
      <w:r>
        <w:t xml:space="preserve"> at the website</w:t>
      </w:r>
    </w:p>
    <w:p w:rsidR="003943AB" w:rsidRDefault="003943AB" w:rsidP="003943AB">
      <w:pPr>
        <w:widowControl w:val="0"/>
        <w:tabs>
          <w:tab w:val="right" w:pos="1008"/>
          <w:tab w:val="left" w:pos="1152"/>
          <w:tab w:val="left" w:pos="1872"/>
          <w:tab w:val="left" w:pos="9187"/>
        </w:tabs>
        <w:ind w:left="2088" w:hanging="2088"/>
        <w:jc w:val="left"/>
      </w:pPr>
    </w:p>
    <w:p w:rsidR="003943AB" w:rsidRPr="003943AB" w:rsidRDefault="003943AB" w:rsidP="003943AB">
      <w:pPr>
        <w:widowControl w:val="0"/>
        <w:tabs>
          <w:tab w:val="right" w:pos="1008"/>
          <w:tab w:val="left" w:pos="1152"/>
          <w:tab w:val="left" w:pos="1872"/>
          <w:tab w:val="left" w:pos="9187"/>
        </w:tabs>
        <w:ind w:left="2088" w:hanging="2088"/>
        <w:jc w:val="left"/>
      </w:pPr>
    </w:p>
    <w:p w:rsidR="003943AB" w:rsidRDefault="003943AB" w:rsidP="003943AB">
      <w:pPr>
        <w:widowControl w:val="0"/>
        <w:jc w:val="left"/>
      </w:pPr>
      <w:r w:rsidRPr="003943AB">
        <w:rPr>
          <w:b/>
        </w:rPr>
        <w:t>VERSIONS OF THIS BILL</w:t>
      </w:r>
    </w:p>
    <w:p w:rsidR="003943AB" w:rsidRDefault="003943AB" w:rsidP="003943AB">
      <w:pPr>
        <w:widowControl w:val="0"/>
        <w:jc w:val="left"/>
      </w:pPr>
    </w:p>
    <w:p w:rsidR="003943AB" w:rsidRDefault="00AB00BB" w:rsidP="003943AB">
      <w:pPr>
        <w:widowControl w:val="0"/>
        <w:jc w:val="left"/>
      </w:pPr>
      <w:hyperlink r:id="rId10" w:history="1">
        <w:r w:rsidR="003943AB">
          <w:rPr>
            <w:rStyle w:val="Hyperlink"/>
          </w:rPr>
          <w:t>12/18/2018</w:t>
        </w:r>
      </w:hyperlink>
    </w:p>
    <w:p w:rsidR="003943AB" w:rsidRDefault="003943AB" w:rsidP="003943AB"/>
    <w:p w:rsidR="003943AB" w:rsidRDefault="003943AB" w:rsidP="003943AB">
      <w:pPr>
        <w:sectPr w:rsidR="003943AB" w:rsidSect="003943AB">
          <w:pgSz w:w="12240" w:h="15840" w:code="1"/>
          <w:pgMar w:top="1080" w:right="1440" w:bottom="1080" w:left="1440" w:header="720" w:footer="720" w:gutter="0"/>
          <w:cols w:space="720"/>
          <w:noEndnote/>
          <w:docGrid w:linePitch="360"/>
        </w:sectPr>
      </w:pPr>
    </w:p>
    <w:p w:rsidR="001A2F78" w:rsidRDefault="001A2F78"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06" w:rsidRDefault="00664606" w:rsidP="0066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5694C">
        <w:t>, 1976,</w:t>
      </w:r>
      <w:r>
        <w:t xml:space="preserve"> BY ADDING SECTION 11-7-65 SO AS </w:t>
      </w:r>
      <w:r w:rsidR="0023028D">
        <w:t xml:space="preserve">TO PROVIDE THAT THE STATE AUDITOR SHALL </w:t>
      </w:r>
      <w:r w:rsidR="007902DD">
        <w:t>APPROVE</w:t>
      </w:r>
      <w:r w:rsidR="0023028D">
        <w:t xml:space="preserve"> ANY AUDITOR OR AUDITING FIRM ENGAGED BY A COUNTY, MUNICIPALITY, SCHOOL DISTRICT</w:t>
      </w:r>
      <w:r w:rsidR="007902DD">
        <w:t>,</w:t>
      </w:r>
      <w:r w:rsidR="0023028D">
        <w:t xml:space="preserve"> OR OTHER POLITICAL SUBDIVISION OF THIS STATE TO PERFORM AN ANNUAL OR OTHER AUDIT OF THAT ENTITY AS TO </w:t>
      </w:r>
      <w:r w:rsidR="00C11395">
        <w:t>THE AUDITOR’S</w:t>
      </w:r>
      <w:r w:rsidR="0023028D">
        <w:t xml:space="preserve"> PROFESSIONAL </w:t>
      </w:r>
      <w:r w:rsidR="00A61AB3">
        <w:t>COMPETENCE</w:t>
      </w:r>
      <w:r w:rsidR="007902DD">
        <w:t xml:space="preserve"> AND INDEPENDENCE</w:t>
      </w:r>
      <w:r w:rsidR="0023028D">
        <w:t xml:space="preserve"> FROM THE ENTITY BEFORE THAT AUDITOR OR AUDITING FIRM MAY UNDERTAKE THE AUDIT, AND TO PROVIDE THAT IN MAKING THIS DETERMINATION, THE STATE AUDITOR SHALL INSURE THAT AUDITS OF ANY PARTICULAR ENTITY HAVE BEEN </w:t>
      </w:r>
      <w:r w:rsidR="007902DD">
        <w:t xml:space="preserve">SYSTEMATICALLY ROTATED </w:t>
      </w:r>
      <w:r w:rsidR="0023028D">
        <w:t xml:space="preserve">AMONG AUDITORS </w:t>
      </w:r>
      <w:r w:rsidR="007902DD">
        <w:t xml:space="preserve">AND </w:t>
      </w:r>
      <w:r w:rsidR="0023028D">
        <w:t>AUDITING FIRMS QUALIFIED AND AVAILABLE TO PERFORM THE AUDIT</w:t>
      </w:r>
      <w:r w:rsidR="0015694C">
        <w:t>S</w:t>
      </w:r>
      <w:r w:rsidR="0023028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FA3"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3FA3">
        <w:t>Chapter 7, Title 11 of the 1976 Code is amended by adding:</w:t>
      </w:r>
    </w:p>
    <w:p w:rsidR="00CB3FA3"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B8" w:rsidRDefault="00CB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11-7-65.</w:t>
      </w:r>
      <w:r>
        <w:tab/>
      </w:r>
      <w:r w:rsidR="00C11395">
        <w:t>The State A</w:t>
      </w:r>
      <w:r w:rsidR="0023028D">
        <w:t xml:space="preserve">uditor shall </w:t>
      </w:r>
      <w:r w:rsidR="007902DD">
        <w:t>approve</w:t>
      </w:r>
      <w:r w:rsidR="0023028D">
        <w:t xml:space="preserve"> any auditor or auditing firm engaged by a county, municipality, school district</w:t>
      </w:r>
      <w:r w:rsidR="007902DD">
        <w:t>,</w:t>
      </w:r>
      <w:r w:rsidR="0023028D">
        <w:t xml:space="preserve"> or other political </w:t>
      </w:r>
      <w:r w:rsidR="007902DD">
        <w:t>subdivision of this S</w:t>
      </w:r>
      <w:r w:rsidR="0023028D">
        <w:t xml:space="preserve">tate to perform an annual or other audit of that entity as to </w:t>
      </w:r>
      <w:r w:rsidR="00C11395">
        <w:t>the auditor’s</w:t>
      </w:r>
      <w:r w:rsidR="0023028D">
        <w:t xml:space="preserve"> professi</w:t>
      </w:r>
      <w:r w:rsidR="007902DD">
        <w:t xml:space="preserve">onal competence and independence </w:t>
      </w:r>
      <w:r w:rsidR="0023028D">
        <w:t xml:space="preserve">from the entity before that auditor or auditing firm may undertake the audit.  In making this determination, the </w:t>
      </w:r>
      <w:r w:rsidR="00C11395">
        <w:t>State A</w:t>
      </w:r>
      <w:r w:rsidR="0023028D">
        <w:t>uditor sh</w:t>
      </w:r>
      <w:r w:rsidR="00F1222B">
        <w:t>all insure that audits of any</w:t>
      </w:r>
      <w:r w:rsidR="0023028D">
        <w:t xml:space="preserve"> particular entity have been</w:t>
      </w:r>
      <w:r w:rsidR="007902DD">
        <w:t xml:space="preserve"> systematically rotated</w:t>
      </w:r>
      <w:r w:rsidR="0023028D">
        <w:t xml:space="preserve"> among auditors</w:t>
      </w:r>
      <w:r w:rsidR="007902DD">
        <w:t xml:space="preserve"> and</w:t>
      </w:r>
      <w:r w:rsidR="0023028D">
        <w:t xml:space="preserve"> auditing firms qualified and available to perform the audit</w:t>
      </w:r>
      <w:r w:rsidR="00C11395">
        <w:t>s</w:t>
      </w:r>
      <w:r w:rsidR="0023028D">
        <w:t>.</w:t>
      </w:r>
      <w:r>
        <w:t>”</w:t>
      </w: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B8" w:rsidRDefault="00325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028D">
        <w:t>2</w:t>
      </w:r>
      <w:r>
        <w:t>.</w:t>
      </w:r>
      <w:r>
        <w:tab/>
        <w:t>This act takes effect upon approval by the Governor.</w:t>
      </w:r>
    </w:p>
    <w:p w:rsidR="00C20B41" w:rsidRDefault="00A61AB3" w:rsidP="00E2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3AB" w:rsidRDefault="003943AB" w:rsidP="003943AB">
      <w:pPr>
        <w:suppressAutoHyphens/>
      </w:pPr>
    </w:p>
    <w:sectPr w:rsidR="003943AB" w:rsidSect="003943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1B8" w:rsidRDefault="003251B8" w:rsidP="009F0C77">
      <w:r>
        <w:separator/>
      </w:r>
    </w:p>
  </w:endnote>
  <w:endnote w:type="continuationSeparator" w:id="0">
    <w:p w:rsidR="003251B8" w:rsidRDefault="00325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F03DD-F548-45CF-A5FE-F5B3D98189D8}"/>
    <w:embedBold r:id="rId2" w:fontKey="{DFA304D1-7810-49D7-ADD6-46821B78C70A}"/>
  </w:font>
  <w:font w:name="Calibri">
    <w:panose1 w:val="020F0502020204030204"/>
    <w:charset w:val="00"/>
    <w:family w:val="swiss"/>
    <w:pitch w:val="variable"/>
    <w:sig w:usb0="E00002FF" w:usb1="4000ACFF" w:usb2="00000001" w:usb3="00000000" w:csb0="0000019F" w:csb1="00000000"/>
    <w:embedRegular r:id="rId3" w:fontKey="{9767C010-C39C-4365-AE21-1A7F1C6406F4}"/>
  </w:font>
  <w:font w:name="Segoe UI">
    <w:panose1 w:val="020B0502040204020203"/>
    <w:charset w:val="00"/>
    <w:family w:val="swiss"/>
    <w:pitch w:val="variable"/>
    <w:sig w:usb0="E10022FF" w:usb1="C000E47F" w:usb2="00000029" w:usb3="00000000" w:csb0="000001DF" w:csb1="00000000"/>
    <w:embedRegular r:id="rId4" w:fontKey="{4EACF776-ECAE-486F-9C2F-4C541A832775}"/>
  </w:font>
  <w:font w:name="Cambria">
    <w:panose1 w:val="02040503050406030204"/>
    <w:charset w:val="00"/>
    <w:family w:val="roman"/>
    <w:pitch w:val="variable"/>
    <w:sig w:usb0="E00002FF" w:usb1="400004FF" w:usb2="00000000" w:usb3="00000000" w:csb0="0000019F" w:csb1="00000000"/>
    <w:embedRegular r:id="rId5" w:fontKey="{3E334C1F-7B47-4345-918B-CE20FE7CAA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3AB" w:rsidRPr="001A2F78" w:rsidRDefault="003943AB" w:rsidP="001A2F78">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sidR="001873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1B8" w:rsidRDefault="003251B8" w:rsidP="009F0C77">
      <w:r>
        <w:separator/>
      </w:r>
    </w:p>
  </w:footnote>
  <w:footnote w:type="continuationSeparator" w:id="0">
    <w:p w:rsidR="003251B8" w:rsidRDefault="00325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1SD19"/>
    <w:docVar w:name="CoverBillType" w:val="b"/>
    <w:docVar w:name="DocPath" w:val="L:\Council\bills\NL\13771SD19.DOCX"/>
    <w:docVar w:name="dvBillNumber" w:val="3128"/>
    <w:docVar w:name="dvBillNumberPrefix" w:val="H. "/>
    <w:docVar w:name="dvOriginalBody" w:val="House"/>
    <w:docVar w:name="dvSteno" w:val="NL"/>
    <w:docVar w:name="NameofBody" w:val="h"/>
    <w:docVar w:name="vGroup2" w:val="Council"/>
  </w:docVars>
  <w:rsids>
    <w:rsidRoot w:val="003251B8"/>
    <w:rsid w:val="00011869"/>
    <w:rsid w:val="00015CD6"/>
    <w:rsid w:val="000E0100"/>
    <w:rsid w:val="000E1785"/>
    <w:rsid w:val="000F40FA"/>
    <w:rsid w:val="001035F1"/>
    <w:rsid w:val="0010776B"/>
    <w:rsid w:val="00133E66"/>
    <w:rsid w:val="001435A3"/>
    <w:rsid w:val="00145571"/>
    <w:rsid w:val="00146ED3"/>
    <w:rsid w:val="00151044"/>
    <w:rsid w:val="0015694C"/>
    <w:rsid w:val="00187327"/>
    <w:rsid w:val="001A2F78"/>
    <w:rsid w:val="001D08F2"/>
    <w:rsid w:val="001D3A58"/>
    <w:rsid w:val="001D525B"/>
    <w:rsid w:val="001D7F4F"/>
    <w:rsid w:val="00205238"/>
    <w:rsid w:val="0023028D"/>
    <w:rsid w:val="002321B6"/>
    <w:rsid w:val="00250967"/>
    <w:rsid w:val="002543C8"/>
    <w:rsid w:val="0025541D"/>
    <w:rsid w:val="00284AAE"/>
    <w:rsid w:val="002E5912"/>
    <w:rsid w:val="00301B21"/>
    <w:rsid w:val="003251B8"/>
    <w:rsid w:val="00325348"/>
    <w:rsid w:val="0032732C"/>
    <w:rsid w:val="00336AD0"/>
    <w:rsid w:val="0037079A"/>
    <w:rsid w:val="003943A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30A"/>
    <w:rsid w:val="005A62FE"/>
    <w:rsid w:val="005C2FE2"/>
    <w:rsid w:val="005E2BC9"/>
    <w:rsid w:val="00605102"/>
    <w:rsid w:val="006215AA"/>
    <w:rsid w:val="00645C14"/>
    <w:rsid w:val="00664606"/>
    <w:rsid w:val="006913C9"/>
    <w:rsid w:val="0069470D"/>
    <w:rsid w:val="006D58AA"/>
    <w:rsid w:val="00734F00"/>
    <w:rsid w:val="007902DD"/>
    <w:rsid w:val="007A70AE"/>
    <w:rsid w:val="008362E8"/>
    <w:rsid w:val="0085786E"/>
    <w:rsid w:val="008A1768"/>
    <w:rsid w:val="008A489F"/>
    <w:rsid w:val="008F0F33"/>
    <w:rsid w:val="008F4429"/>
    <w:rsid w:val="0094021A"/>
    <w:rsid w:val="00943943"/>
    <w:rsid w:val="009572D5"/>
    <w:rsid w:val="009B44AF"/>
    <w:rsid w:val="009C6A0B"/>
    <w:rsid w:val="009F0C77"/>
    <w:rsid w:val="009F4DD1"/>
    <w:rsid w:val="00A02543"/>
    <w:rsid w:val="00A41684"/>
    <w:rsid w:val="00A61AB3"/>
    <w:rsid w:val="00A64E80"/>
    <w:rsid w:val="00A72BCD"/>
    <w:rsid w:val="00A741D9"/>
    <w:rsid w:val="00A833AB"/>
    <w:rsid w:val="00A9741D"/>
    <w:rsid w:val="00AC34A2"/>
    <w:rsid w:val="00AD1C9A"/>
    <w:rsid w:val="00AD4B17"/>
    <w:rsid w:val="00B412D4"/>
    <w:rsid w:val="00BA508E"/>
    <w:rsid w:val="00BE3C22"/>
    <w:rsid w:val="00C0345E"/>
    <w:rsid w:val="00C11395"/>
    <w:rsid w:val="00C12779"/>
    <w:rsid w:val="00C20B41"/>
    <w:rsid w:val="00C31C95"/>
    <w:rsid w:val="00C3483A"/>
    <w:rsid w:val="00C74E9D"/>
    <w:rsid w:val="00C826DD"/>
    <w:rsid w:val="00C82FD3"/>
    <w:rsid w:val="00C92819"/>
    <w:rsid w:val="00CB3FA3"/>
    <w:rsid w:val="00CC6B7B"/>
    <w:rsid w:val="00CD2089"/>
    <w:rsid w:val="00D73A67"/>
    <w:rsid w:val="00D970A9"/>
    <w:rsid w:val="00DF3845"/>
    <w:rsid w:val="00E22CEF"/>
    <w:rsid w:val="00E41911"/>
    <w:rsid w:val="00E44B57"/>
    <w:rsid w:val="00E92EEF"/>
    <w:rsid w:val="00EF2368"/>
    <w:rsid w:val="00F1222B"/>
    <w:rsid w:val="00F24442"/>
    <w:rsid w:val="00F50AE3"/>
    <w:rsid w:val="00F655B7"/>
    <w:rsid w:val="00F656BA"/>
    <w:rsid w:val="00F67CF1"/>
    <w:rsid w:val="00F728AA"/>
    <w:rsid w:val="00F840F0"/>
    <w:rsid w:val="00FB0D0D"/>
    <w:rsid w:val="00FB43B4"/>
    <w:rsid w:val="00FB6B0B"/>
    <w:rsid w:val="00FC73C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96D2-E7AF-4750-BFB5-84279EFB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94C"/>
    <w:rPr>
      <w:rFonts w:ascii="Segoe UI" w:eastAsia="Times New Roman" w:hAnsi="Segoe UI" w:cs="Segoe UI"/>
      <w:sz w:val="18"/>
      <w:szCs w:val="18"/>
    </w:rPr>
  </w:style>
  <w:style w:type="character" w:styleId="Hyperlink">
    <w:name w:val="Hyperlink"/>
    <w:basedOn w:val="DefaultParagraphFont"/>
    <w:uiPriority w:val="99"/>
    <w:unhideWhenUsed/>
    <w:rsid w:val="00394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D2B88-7872-470D-869F-CA4AFDF6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345</Words>
  <Characters>1884</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3128: Auditing of political subdivisions or schools - South Carolina Legislature Online</dc:title>
  <dc:creator>Nancy Lee</dc:creator>
  <cp:lastModifiedBy>S Volk</cp:lastModifiedBy>
  <cp:revision>2</cp:revision>
  <cp:lastPrinted>2018-12-12T20:11:00Z</cp:lastPrinted>
  <dcterms:created xsi:type="dcterms:W3CDTF">2019-02-01T21:29:00Z</dcterms:created>
  <dcterms:modified xsi:type="dcterms:W3CDTF">2019-02-01T21:29:00Z</dcterms:modified>
</cp:coreProperties>
</file>