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92D" w:rsidRDefault="0019492D" w:rsidP="0019492D">
      <w:pPr>
        <w:widowControl w:val="0"/>
        <w:jc w:val="center"/>
      </w:pPr>
      <w:r w:rsidRPr="0019492D">
        <w:rPr>
          <w:b/>
        </w:rPr>
        <w:t>South Carolina General Assembly</w:t>
      </w:r>
    </w:p>
    <w:p w:rsidR="0019492D" w:rsidRDefault="0019492D" w:rsidP="0019492D">
      <w:pPr>
        <w:widowControl w:val="0"/>
        <w:jc w:val="center"/>
      </w:pPr>
      <w:r>
        <w:t>123rd Session, 2019-2020</w:t>
      </w:r>
    </w:p>
    <w:p w:rsidR="0019492D" w:rsidRDefault="0019492D" w:rsidP="0019492D">
      <w:pPr>
        <w:widowControl w:val="0"/>
        <w:jc w:val="left"/>
      </w:pPr>
    </w:p>
    <w:p w:rsidR="0019492D" w:rsidRDefault="0019492D" w:rsidP="0019492D">
      <w:pPr>
        <w:widowControl w:val="0"/>
        <w:jc w:val="left"/>
        <w:rPr>
          <w:b/>
        </w:rPr>
      </w:pPr>
      <w:r w:rsidRPr="0019492D">
        <w:rPr>
          <w:b/>
        </w:rPr>
        <w:t>H. 3324</w:t>
      </w:r>
    </w:p>
    <w:p w:rsidR="0019492D" w:rsidRDefault="0019492D" w:rsidP="0019492D">
      <w:pPr>
        <w:widowControl w:val="0"/>
        <w:jc w:val="left"/>
        <w:rPr>
          <w:b/>
        </w:rPr>
      </w:pPr>
    </w:p>
    <w:p w:rsidR="0019492D" w:rsidRDefault="0019492D" w:rsidP="0019492D">
      <w:pPr>
        <w:widowControl w:val="0"/>
        <w:jc w:val="left"/>
      </w:pPr>
      <w:r w:rsidRPr="0019492D">
        <w:rPr>
          <w:b/>
        </w:rPr>
        <w:t>STATUS INFORMATION</w:t>
      </w:r>
    </w:p>
    <w:p w:rsidR="0019492D" w:rsidRDefault="0019492D" w:rsidP="0019492D">
      <w:pPr>
        <w:widowControl w:val="0"/>
        <w:jc w:val="left"/>
      </w:pPr>
    </w:p>
    <w:p w:rsidR="0019492D" w:rsidRDefault="0019492D" w:rsidP="0019492D">
      <w:pPr>
        <w:widowControl w:val="0"/>
        <w:jc w:val="left"/>
      </w:pPr>
      <w:r>
        <w:t>General Bill</w:t>
      </w:r>
    </w:p>
    <w:p w:rsidR="0019492D" w:rsidRDefault="008D3019" w:rsidP="0019492D">
      <w:pPr>
        <w:widowControl w:val="0"/>
        <w:jc w:val="left"/>
      </w:pPr>
      <w:r>
        <w:t>Sponsors: Reps. King and Clyburn</w:t>
      </w:r>
    </w:p>
    <w:p w:rsidR="0019492D" w:rsidRDefault="0019492D" w:rsidP="0019492D">
      <w:pPr>
        <w:widowControl w:val="0"/>
        <w:jc w:val="left"/>
      </w:pPr>
      <w:r>
        <w:t>Document Path: l:\council\bills\agm\19404wab19.docx</w:t>
      </w:r>
    </w:p>
    <w:p w:rsidR="0019492D" w:rsidRDefault="0019492D" w:rsidP="0019492D">
      <w:pPr>
        <w:widowControl w:val="0"/>
        <w:jc w:val="left"/>
      </w:pPr>
    </w:p>
    <w:p w:rsidR="00CE1F3D" w:rsidRDefault="00CE1F3D" w:rsidP="0019492D">
      <w:pPr>
        <w:widowControl w:val="0"/>
        <w:jc w:val="left"/>
      </w:pPr>
      <w:r>
        <w:t>Introduced in the House on January 8, 2019</w:t>
      </w:r>
    </w:p>
    <w:p w:rsidR="00CE1F3D" w:rsidRPr="00CE1F3D" w:rsidRDefault="00CE1F3D" w:rsidP="0019492D">
      <w:pPr>
        <w:widowControl w:val="0"/>
        <w:jc w:val="left"/>
      </w:pPr>
      <w:r>
        <w:t xml:space="preserve">Currently residing in the House Committee on </w:t>
      </w:r>
      <w:r w:rsidRPr="00CE1F3D">
        <w:rPr>
          <w:b/>
        </w:rPr>
        <w:t>Education and Public Works</w:t>
      </w:r>
    </w:p>
    <w:p w:rsidR="00CE1F3D" w:rsidRDefault="00CE1F3D" w:rsidP="0019492D">
      <w:pPr>
        <w:widowControl w:val="0"/>
        <w:jc w:val="left"/>
      </w:pPr>
    </w:p>
    <w:p w:rsidR="0019492D" w:rsidRDefault="0019492D" w:rsidP="0019492D">
      <w:pPr>
        <w:widowControl w:val="0"/>
        <w:jc w:val="left"/>
      </w:pPr>
      <w:r>
        <w:t xml:space="preserve">Summary: </w:t>
      </w:r>
      <w:r w:rsidR="009A5596">
        <w:t>College Financial Aid and Education</w:t>
      </w:r>
    </w:p>
    <w:p w:rsidR="0019492D" w:rsidRDefault="0019492D" w:rsidP="0019492D">
      <w:pPr>
        <w:widowControl w:val="0"/>
        <w:jc w:val="left"/>
      </w:pPr>
    </w:p>
    <w:p w:rsidR="0019492D" w:rsidRDefault="0019492D" w:rsidP="0019492D">
      <w:pPr>
        <w:widowControl w:val="0"/>
        <w:jc w:val="left"/>
      </w:pPr>
    </w:p>
    <w:p w:rsidR="0019492D" w:rsidRDefault="0019492D" w:rsidP="0019492D">
      <w:pPr>
        <w:widowControl w:val="0"/>
        <w:tabs>
          <w:tab w:val="center" w:pos="590"/>
          <w:tab w:val="center" w:pos="1440"/>
          <w:tab w:val="left" w:pos="1872"/>
          <w:tab w:val="left" w:pos="9187"/>
        </w:tabs>
        <w:jc w:val="left"/>
      </w:pPr>
      <w:r w:rsidRPr="0019492D">
        <w:rPr>
          <w:b/>
        </w:rPr>
        <w:t>HISTORY OF LEGISLATIVE ACTIONS</w:t>
      </w:r>
    </w:p>
    <w:p w:rsidR="0019492D" w:rsidRDefault="0019492D" w:rsidP="0019492D">
      <w:pPr>
        <w:widowControl w:val="0"/>
        <w:tabs>
          <w:tab w:val="center" w:pos="590"/>
          <w:tab w:val="center" w:pos="1440"/>
          <w:tab w:val="left" w:pos="1872"/>
          <w:tab w:val="left" w:pos="9187"/>
        </w:tabs>
        <w:jc w:val="left"/>
      </w:pPr>
    </w:p>
    <w:p w:rsidR="0019492D" w:rsidRPr="0019492D" w:rsidRDefault="0019492D" w:rsidP="0019492D">
      <w:pPr>
        <w:widowControl w:val="0"/>
        <w:tabs>
          <w:tab w:val="center" w:pos="590"/>
          <w:tab w:val="center" w:pos="1440"/>
          <w:tab w:val="left" w:pos="1872"/>
          <w:tab w:val="left" w:pos="9187"/>
        </w:tabs>
        <w:jc w:val="left"/>
      </w:pPr>
      <w:r w:rsidRPr="0019492D">
        <w:rPr>
          <w:u w:val="single"/>
        </w:rPr>
        <w:tab/>
        <w:t>Date</w:t>
      </w:r>
      <w:r w:rsidRPr="0019492D">
        <w:rPr>
          <w:u w:val="single"/>
        </w:rPr>
        <w:tab/>
        <w:t>Body</w:t>
      </w:r>
      <w:r w:rsidRPr="0019492D">
        <w:rPr>
          <w:u w:val="single"/>
        </w:rPr>
        <w:tab/>
        <w:t>Action Description with journal page number</w:t>
      </w:r>
      <w:r w:rsidRPr="0019492D">
        <w:rPr>
          <w:u w:val="single"/>
        </w:rPr>
        <w:tab/>
      </w:r>
    </w:p>
    <w:p w:rsidR="00325E28" w:rsidRDefault="00325E28" w:rsidP="00325E28">
      <w:pPr>
        <w:widowControl w:val="0"/>
        <w:tabs>
          <w:tab w:val="right" w:pos="1008"/>
          <w:tab w:val="left" w:pos="1152"/>
          <w:tab w:val="left" w:pos="1872"/>
          <w:tab w:val="left" w:pos="9187"/>
        </w:tabs>
        <w:ind w:left="2088" w:hanging="2088"/>
      </w:pPr>
      <w:r>
        <w:tab/>
        <w:t>12/18/2018</w:t>
      </w:r>
      <w:r>
        <w:tab/>
        <w:t>House</w:t>
      </w:r>
      <w:r>
        <w:tab/>
      </w:r>
      <w:r w:rsidRPr="00EA01A8">
        <w:t>Prefiled</w:t>
      </w:r>
    </w:p>
    <w:p w:rsidR="00325E28" w:rsidRDefault="00325E28" w:rsidP="00325E28">
      <w:pPr>
        <w:widowControl w:val="0"/>
        <w:tabs>
          <w:tab w:val="right" w:pos="1008"/>
          <w:tab w:val="left" w:pos="1152"/>
          <w:tab w:val="left" w:pos="1872"/>
          <w:tab w:val="left" w:pos="9187"/>
        </w:tabs>
        <w:ind w:left="2088" w:hanging="2088"/>
      </w:pPr>
      <w:r>
        <w:tab/>
        <w:t>12/18/2018</w:t>
      </w:r>
      <w:r>
        <w:tab/>
        <w:t>House</w:t>
      </w:r>
      <w:r>
        <w:tab/>
      </w:r>
      <w:r w:rsidRPr="00EA01A8">
        <w:t xml:space="preserve">Referred to Committee on </w:t>
      </w:r>
      <w:r w:rsidRPr="00EA01A8">
        <w:rPr>
          <w:b/>
        </w:rPr>
        <w:t>Education and Public Works</w:t>
      </w:r>
    </w:p>
    <w:p w:rsidR="00325E28" w:rsidRDefault="00325E28" w:rsidP="00325E28">
      <w:pPr>
        <w:widowControl w:val="0"/>
        <w:tabs>
          <w:tab w:val="right" w:pos="1008"/>
          <w:tab w:val="left" w:pos="1152"/>
          <w:tab w:val="left" w:pos="1872"/>
          <w:tab w:val="left" w:pos="9187"/>
        </w:tabs>
        <w:ind w:left="2088" w:hanging="2088"/>
      </w:pPr>
      <w:r>
        <w:tab/>
        <w:t>1/8/2019</w:t>
      </w:r>
      <w:r>
        <w:tab/>
        <w:t>House</w:t>
      </w:r>
      <w:r>
        <w:tab/>
      </w:r>
      <w:r w:rsidRPr="00EA01A8">
        <w:t>Introduced and read first time (</w:t>
      </w:r>
      <w:hyperlink r:id="rId7" w:history="1">
        <w:r w:rsidRPr="00EA01A8">
          <w:rPr>
            <w:rStyle w:val="Hyperlink"/>
          </w:rPr>
          <w:t>House Journal</w:t>
        </w:r>
        <w:r w:rsidRPr="00EA01A8">
          <w:rPr>
            <w:rStyle w:val="Hyperlink"/>
          </w:rPr>
          <w:noBreakHyphen/>
          <w:t>page 197</w:t>
        </w:r>
      </w:hyperlink>
      <w:r w:rsidRPr="00EA01A8">
        <w:t>)</w:t>
      </w:r>
    </w:p>
    <w:p w:rsidR="00325E28" w:rsidRDefault="00325E28" w:rsidP="00325E28">
      <w:pPr>
        <w:widowControl w:val="0"/>
        <w:tabs>
          <w:tab w:val="right" w:pos="1008"/>
          <w:tab w:val="left" w:pos="1152"/>
          <w:tab w:val="left" w:pos="1872"/>
          <w:tab w:val="left" w:pos="9187"/>
        </w:tabs>
        <w:ind w:left="2088" w:hanging="2088"/>
      </w:pPr>
      <w:r>
        <w:tab/>
        <w:t>1/8/2019</w:t>
      </w:r>
      <w:r>
        <w:tab/>
        <w:t>House</w:t>
      </w:r>
      <w:r>
        <w:tab/>
      </w:r>
      <w:r w:rsidRPr="00EA01A8">
        <w:t>Referred to Co</w:t>
      </w:r>
      <w:r>
        <w:t xml:space="preserve">mmittee on </w:t>
      </w:r>
      <w:r w:rsidRPr="00EA01A8">
        <w:rPr>
          <w:b/>
        </w:rPr>
        <w:t>Education and Public Works</w:t>
      </w:r>
      <w:r w:rsidRPr="00EA01A8">
        <w:t xml:space="preserve"> (</w:t>
      </w:r>
      <w:hyperlink r:id="rId8" w:history="1">
        <w:r w:rsidRPr="00EA01A8">
          <w:rPr>
            <w:rStyle w:val="Hyperlink"/>
          </w:rPr>
          <w:t>House Journal</w:t>
        </w:r>
        <w:r w:rsidRPr="00EA01A8">
          <w:rPr>
            <w:rStyle w:val="Hyperlink"/>
          </w:rPr>
          <w:noBreakHyphen/>
          <w:t>page 197</w:t>
        </w:r>
      </w:hyperlink>
      <w:r w:rsidRPr="00EA01A8">
        <w:t>)</w:t>
      </w:r>
    </w:p>
    <w:p w:rsidR="00325E28" w:rsidRDefault="00325E28" w:rsidP="00325E28">
      <w:pPr>
        <w:widowControl w:val="0"/>
        <w:tabs>
          <w:tab w:val="right" w:pos="1008"/>
          <w:tab w:val="left" w:pos="1152"/>
          <w:tab w:val="left" w:pos="1872"/>
          <w:tab w:val="left" w:pos="9187"/>
        </w:tabs>
        <w:ind w:left="2088" w:hanging="2088"/>
      </w:pPr>
    </w:p>
    <w:p w:rsidR="0019492D" w:rsidRDefault="0019492D" w:rsidP="001949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492D">
          <w:rPr>
            <w:rStyle w:val="Hyperlink"/>
          </w:rPr>
          <w:t>legislative information</w:t>
        </w:r>
      </w:hyperlink>
      <w:r>
        <w:t xml:space="preserve"> at the website</w:t>
      </w:r>
    </w:p>
    <w:p w:rsidR="0019492D" w:rsidRDefault="0019492D" w:rsidP="0019492D">
      <w:pPr>
        <w:widowControl w:val="0"/>
        <w:tabs>
          <w:tab w:val="right" w:pos="1008"/>
          <w:tab w:val="left" w:pos="1152"/>
          <w:tab w:val="left" w:pos="1872"/>
          <w:tab w:val="left" w:pos="9187"/>
        </w:tabs>
        <w:ind w:left="2088" w:hanging="2088"/>
        <w:jc w:val="left"/>
      </w:pPr>
    </w:p>
    <w:p w:rsidR="0019492D" w:rsidRPr="0019492D" w:rsidRDefault="0019492D" w:rsidP="0019492D">
      <w:pPr>
        <w:widowControl w:val="0"/>
        <w:tabs>
          <w:tab w:val="right" w:pos="1008"/>
          <w:tab w:val="left" w:pos="1152"/>
          <w:tab w:val="left" w:pos="1872"/>
          <w:tab w:val="left" w:pos="9187"/>
        </w:tabs>
        <w:ind w:left="2088" w:hanging="2088"/>
        <w:jc w:val="left"/>
      </w:pPr>
    </w:p>
    <w:p w:rsidR="0019492D" w:rsidRDefault="0019492D" w:rsidP="0019492D">
      <w:pPr>
        <w:widowControl w:val="0"/>
        <w:jc w:val="left"/>
      </w:pPr>
      <w:r w:rsidRPr="0019492D">
        <w:rPr>
          <w:b/>
        </w:rPr>
        <w:t>VERSIONS OF THIS BILL</w:t>
      </w:r>
    </w:p>
    <w:p w:rsidR="0019492D" w:rsidRDefault="0019492D" w:rsidP="0019492D">
      <w:pPr>
        <w:widowControl w:val="0"/>
        <w:jc w:val="left"/>
      </w:pPr>
    </w:p>
    <w:p w:rsidR="0019492D" w:rsidRDefault="00432882" w:rsidP="0019492D">
      <w:pPr>
        <w:widowControl w:val="0"/>
        <w:jc w:val="left"/>
      </w:pPr>
      <w:hyperlink r:id="rId10" w:history="1">
        <w:r w:rsidR="0019492D">
          <w:rPr>
            <w:rStyle w:val="Hyperlink"/>
          </w:rPr>
          <w:t>12/18/2018</w:t>
        </w:r>
      </w:hyperlink>
    </w:p>
    <w:p w:rsidR="0019492D" w:rsidRDefault="0019492D" w:rsidP="0019492D"/>
    <w:p w:rsidR="0019492D" w:rsidRDefault="0019492D" w:rsidP="0019492D">
      <w:pPr>
        <w:sectPr w:rsidR="0019492D" w:rsidSect="0019492D">
          <w:pgSz w:w="12240" w:h="15840" w:code="1"/>
          <w:pgMar w:top="1080" w:right="1440" w:bottom="1080" w:left="1440" w:header="720" w:footer="720" w:gutter="0"/>
          <w:cols w:space="720"/>
          <w:noEndnote/>
          <w:docGrid w:linePitch="360"/>
        </w:sectPr>
      </w:pPr>
    </w:p>
    <w:p w:rsidR="008827B1" w:rsidRDefault="008827B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Pr="000C7D8B"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w:t>
      </w:r>
      <w:r>
        <w:t>;</w:t>
      </w:r>
      <w:r w:rsidRPr="000C7D8B">
        <w:t xml:space="preserve"> TO AMEND SECTION 59</w:t>
      </w:r>
      <w:r w:rsidR="00581C0F">
        <w:noBreakHyphen/>
      </w:r>
      <w:r w:rsidRPr="000C7D8B">
        <w:t>29</w:t>
      </w:r>
      <w:r w:rsidR="00581C0F">
        <w:noBreakHyphen/>
      </w:r>
      <w:r w:rsidRPr="000C7D8B">
        <w:t>410, RELATING TO TOPICS INCLUDED IN HIGH SCHOOL FINANCIAL LITERACY PROGRAMS, SO AS TO INCLUDE FINANCING SECONDARY EDUCATION AMONG THE TOPICS; TO AMEND SECTION</w:t>
      </w:r>
      <w:r>
        <w:t>S</w:t>
      </w:r>
      <w:r w:rsidRPr="000C7D8B">
        <w:t xml:space="preserve"> 59</w:t>
      </w:r>
      <w:r w:rsidR="00581C0F">
        <w:noBreakHyphen/>
      </w:r>
      <w:r w:rsidRPr="000C7D8B">
        <w:t>103</w:t>
      </w:r>
      <w:r w:rsidR="00581C0F">
        <w:noBreakHyphen/>
      </w:r>
      <w:r w:rsidRPr="000C7D8B">
        <w:t>165, 59</w:t>
      </w:r>
      <w:r w:rsidR="00581C0F">
        <w:noBreakHyphen/>
      </w:r>
      <w:r w:rsidRPr="000C7D8B">
        <w:t>103</w:t>
      </w:r>
      <w:r w:rsidR="00581C0F">
        <w:noBreakHyphen/>
      </w:r>
      <w:r w:rsidRPr="000C7D8B">
        <w:t>170,</w:t>
      </w:r>
      <w:r>
        <w:t xml:space="preserve"> AND </w:t>
      </w:r>
      <w:r w:rsidRPr="000C7D8B">
        <w:t>59</w:t>
      </w:r>
      <w:r w:rsidR="00581C0F">
        <w:noBreakHyphen/>
      </w:r>
      <w:r w:rsidRPr="000C7D8B">
        <w:t>103</w:t>
      </w:r>
      <w:r w:rsidR="00581C0F">
        <w:noBreakHyphen/>
      </w:r>
      <w:r w:rsidRPr="000C7D8B">
        <w:t xml:space="preserve">190, ALL RELATING TO </w:t>
      </w:r>
      <w:r w:rsidRPr="00122F31">
        <w:t>POST</w:t>
      </w:r>
      <w:r w:rsidR="00581C0F">
        <w:noBreakHyphen/>
      </w:r>
      <w:r w:rsidRPr="00122F31">
        <w:t>SECONDARY EDUCATION OPTION INFORMATION PACKAGES AND COUNSELING FOR EIGHTH</w:t>
      </w:r>
      <w:r w:rsidR="00581C0F">
        <w:noBreakHyphen/>
      </w:r>
      <w:r w:rsidRPr="00122F31">
        <w:t>GRADE STUDENTS</w:t>
      </w:r>
      <w:r>
        <w:t>,</w:t>
      </w:r>
      <w:r w:rsidRPr="000C7D8B">
        <w:t xml:space="preserve"> SO AS TO EXPAND THE SCOPE OF STUDENTS TO WHOM PACKAGES AND COUNSELING ARE OFFERED TO INCLUDE HIGH SCHOOL STUDENTS AND COLLEGE STUDENTS; AND </w:t>
      </w:r>
      <w:r>
        <w:t>TO RETITLE ARTICLE 2</w:t>
      </w:r>
      <w:r w:rsidRPr="000C7D8B">
        <w:t>, CHAPTER</w:t>
      </w:r>
      <w:r>
        <w:t xml:space="preserve"> 103, TITLE 59, FROM “POST</w:t>
      </w:r>
      <w:r w:rsidR="00581C0F">
        <w:noBreakHyphen/>
      </w:r>
      <w:r>
        <w:t>SECONDARY EDUCATION OPTION INFORMATION” TO “POST</w:t>
      </w:r>
      <w:r w:rsidR="00581C0F">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E42" w:rsidRDefault="0013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E42" w:rsidRDefault="0013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31E42"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2EB9">
        <w:t>This act must be known and may be cited as the “College Financial Aid Education Act”.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81C0F">
        <w:noBreakHyphen/>
      </w:r>
      <w:r>
        <w:t>29</w:t>
      </w:r>
      <w:r w:rsidR="00581C0F">
        <w:noBreakHyphen/>
      </w:r>
      <w:r>
        <w:t>410(B)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581C0F" w:rsidRPr="00581C0F">
        <w:t>’</w:t>
      </w:r>
      <w:r w:rsidRPr="00821DC3">
        <w:t>s services;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sidR="00581C0F">
        <w:rPr>
          <w:u w:val="single"/>
        </w:rPr>
        <w:noBreakHyphen/>
      </w:r>
      <w:r>
        <w:rPr>
          <w:u w:val="single"/>
        </w:rPr>
        <w:t>secondary education expenses</w:t>
      </w:r>
      <w:r w:rsidRPr="00821DC3">
        <w:t>.</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81C0F">
        <w:noBreakHyphen/>
      </w:r>
      <w:r>
        <w:t>103</w:t>
      </w:r>
      <w:r w:rsidR="00581C0F">
        <w:noBreakHyphen/>
      </w:r>
      <w:r>
        <w:t>165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81C0F">
        <w:noBreakHyphen/>
      </w:r>
      <w:r>
        <w:t>103</w:t>
      </w:r>
      <w:r w:rsidR="00581C0F">
        <w:noBreakHyphen/>
      </w:r>
      <w:r>
        <w:t>165.</w:t>
      </w:r>
      <w:r>
        <w:tab/>
      </w:r>
      <w:r>
        <w:rPr>
          <w:u w:val="single"/>
        </w:rPr>
        <w:t>(A)</w:t>
      </w:r>
      <w:r w:rsidRPr="00AB70D9">
        <w:tab/>
      </w:r>
      <w:r w:rsidRPr="009008ED">
        <w:t>The Commission on Higher Education is directed to work with the state</w:t>
      </w:r>
      <w:r w:rsidR="00581C0F" w:rsidRPr="00581C0F">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rsidR="00581C0F">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sidR="00581C0F">
        <w:rPr>
          <w:strike/>
        </w:rPr>
        <w:noBreakHyphen/>
      </w:r>
      <w:r w:rsidRPr="00122F31">
        <w:rPr>
          <w:strike/>
        </w:rPr>
        <w:t>92</w:t>
      </w:r>
      <w:r>
        <w:t xml:space="preserve"> </w:t>
      </w:r>
      <w:r>
        <w:rPr>
          <w:u w:val="single"/>
        </w:rPr>
        <w:t>2019</w:t>
      </w:r>
      <w:r w:rsidR="00581C0F">
        <w:rPr>
          <w:u w:val="single"/>
        </w:rPr>
        <w:noBreakHyphen/>
      </w:r>
      <w:r>
        <w:rPr>
          <w:u w:val="single"/>
        </w:rPr>
        <w:t>2020</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581C0F">
        <w:rPr>
          <w:strike/>
        </w:rPr>
        <w:noBreakHyphen/>
      </w:r>
      <w:r w:rsidRPr="00122F31">
        <w:rPr>
          <w:strike/>
        </w:rPr>
        <w:t>test the program in a number of school districts. The commission shall report to the Senate Education Committee and the Education and Public Works Committee of the House on the pilot</w:t>
      </w:r>
      <w:r w:rsidR="00581C0F">
        <w:rPr>
          <w:strike/>
        </w:rPr>
        <w:noBreakHyphen/>
      </w:r>
      <w:r w:rsidRPr="00122F31">
        <w:rPr>
          <w:strike/>
        </w:rPr>
        <w:t>testing</w:t>
      </w:r>
      <w:r>
        <w:t xml:space="preserve"> </w:t>
      </w:r>
      <w:r>
        <w:rPr>
          <w:u w:val="single"/>
        </w:rPr>
        <w:t>which, beginning in the 2020</w:t>
      </w:r>
      <w:r w:rsidR="00581C0F">
        <w:rPr>
          <w:u w:val="single"/>
        </w:rPr>
        <w:noBreakHyphen/>
      </w:r>
      <w:r>
        <w:rPr>
          <w:u w:val="single"/>
        </w:rPr>
        <w:t>2021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81C0F">
        <w:noBreakHyphen/>
      </w:r>
      <w:r>
        <w:t>103</w:t>
      </w:r>
      <w:r w:rsidR="00581C0F">
        <w:noBreakHyphen/>
      </w:r>
      <w:r>
        <w:t>170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581C0F">
        <w:noBreakHyphen/>
      </w:r>
      <w:r>
        <w:t>103</w:t>
      </w:r>
      <w:r w:rsidR="00581C0F">
        <w:noBreakHyphen/>
      </w:r>
      <w:r>
        <w:t>170.</w:t>
      </w:r>
      <w:r>
        <w:tab/>
      </w:r>
      <w:r>
        <w:rPr>
          <w:u w:val="single"/>
        </w:rPr>
        <w:t>(A)</w:t>
      </w:r>
      <w:r w:rsidRPr="00AB70D9">
        <w:tab/>
      </w:r>
      <w:r w:rsidRPr="00122F31">
        <w:rPr>
          <w:strike/>
        </w:rPr>
        <w:t>After pilot</w:t>
      </w:r>
      <w:r w:rsidR="00581C0F">
        <w:rPr>
          <w:strike/>
        </w:rPr>
        <w:noBreakHyphen/>
      </w:r>
      <w:r w:rsidRPr="00122F31">
        <w:rPr>
          <w:strike/>
        </w:rPr>
        <w:t>testing,</w:t>
      </w:r>
      <w:r>
        <w:t xml:space="preserve"> T</w:t>
      </w:r>
      <w:r w:rsidRPr="009008ED">
        <w:t>he Commission on Higher Education shall work with this state</w:t>
      </w:r>
      <w:r w:rsidR="00581C0F" w:rsidRPr="00581C0F">
        <w:t>’</w:t>
      </w:r>
      <w:r w:rsidRPr="009008ED">
        <w:t>s public institutions of higher education and private higher education institutions wishing to participate, to provide annually for the state</w:t>
      </w:r>
      <w:r w:rsidR="00581C0F" w:rsidRPr="00581C0F">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581C0F">
        <w:noBreakHyphen/>
      </w:r>
      <w:r w:rsidRPr="009008ED">
        <w:t>on</w:t>
      </w:r>
      <w:r w:rsidR="00581C0F">
        <w:noBreakHyphen/>
      </w:r>
      <w:r w:rsidRPr="009008ED">
        <w:t>one counseling on required high school courses and post</w:t>
      </w:r>
      <w:r w:rsidR="00581C0F">
        <w:noBreakHyphen/>
      </w:r>
      <w:r w:rsidRPr="009008ED">
        <w:t>secondary options, financial requirements, and assistance available for a post</w:t>
      </w:r>
      <w:r w:rsidR="00581C0F">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581C0F" w:rsidRPr="00581C0F">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581C0F" w:rsidRPr="00581C0F">
        <w:t>‘</w:t>
      </w:r>
      <w:r w:rsidRPr="009008ED">
        <w:t>Education Options Week</w:t>
      </w:r>
      <w:r w:rsidR="00581C0F" w:rsidRPr="00581C0F">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rsidR="00581C0F">
        <w:noBreakHyphen/>
      </w:r>
      <w:r w:rsidRPr="009008ED">
        <w:t xml:space="preserve">in over two years </w:t>
      </w:r>
      <w:r>
        <w:rPr>
          <w:u w:val="single"/>
        </w:rPr>
        <w:t>beginning with the 2020</w:t>
      </w:r>
      <w:r w:rsidR="00581C0F">
        <w:rPr>
          <w:u w:val="single"/>
        </w:rPr>
        <w:noBreakHyphen/>
      </w:r>
      <w:r>
        <w:rPr>
          <w:u w:val="single"/>
        </w:rPr>
        <w:t>2021 School Year</w:t>
      </w:r>
      <w:r>
        <w:t xml:space="preserve"> </w:t>
      </w:r>
      <w:r w:rsidRPr="009008ED">
        <w:t xml:space="preserve">and by school year </w:t>
      </w:r>
      <w:r w:rsidRPr="00122F31">
        <w:rPr>
          <w:strike/>
        </w:rPr>
        <w:t>1993</w:t>
      </w:r>
      <w:r w:rsidR="00581C0F">
        <w:rPr>
          <w:strike/>
        </w:rPr>
        <w:noBreakHyphen/>
      </w:r>
      <w:r w:rsidRPr="00122F31">
        <w:rPr>
          <w:strike/>
        </w:rPr>
        <w:t>94</w:t>
      </w:r>
      <w:r>
        <w:rPr>
          <w:strike/>
        </w:rPr>
        <w:t xml:space="preserve"> </w:t>
      </w:r>
      <w:r w:rsidRPr="00122F31">
        <w:rPr>
          <w:strike/>
        </w:rPr>
        <w:t>will</w:t>
      </w:r>
      <w:r w:rsidRPr="009008ED">
        <w:t xml:space="preserve"> </w:t>
      </w:r>
      <w:r>
        <w:rPr>
          <w:u w:val="single"/>
        </w:rPr>
        <w:t>2022</w:t>
      </w:r>
      <w:r w:rsidR="00581C0F">
        <w:rPr>
          <w:u w:val="single"/>
        </w:rPr>
        <w:noBreakHyphen/>
      </w:r>
      <w:r>
        <w:rPr>
          <w:u w:val="single"/>
        </w:rPr>
        <w:t>2023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rsidR="00581C0F">
        <w:noBreakHyphen/>
      </w:r>
      <w:r w:rsidRPr="009008ED">
        <w:t>103</w:t>
      </w:r>
      <w:r w:rsidR="00581C0F">
        <w:noBreakHyphen/>
      </w:r>
      <w:r w:rsidRPr="009008ED">
        <w:t>165 through 59</w:t>
      </w:r>
      <w:r w:rsidR="00581C0F">
        <w:noBreakHyphen/>
      </w:r>
      <w:r w:rsidRPr="009008ED">
        <w:t>103</w:t>
      </w:r>
      <w:r w:rsidR="00581C0F">
        <w:noBreakHyphen/>
      </w:r>
      <w:r w:rsidRPr="009008ED">
        <w:t>190.</w:t>
      </w:r>
      <w:r>
        <w:t>”</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581C0F">
        <w:noBreakHyphen/>
      </w:r>
      <w:r>
        <w:t>103</w:t>
      </w:r>
      <w:r w:rsidR="00581C0F">
        <w:noBreakHyphen/>
      </w:r>
      <w:r>
        <w:t>190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81C0F">
        <w:noBreakHyphen/>
      </w:r>
      <w:r>
        <w:t>103</w:t>
      </w:r>
      <w:r w:rsidR="00581C0F">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581C0F">
        <w:noBreakHyphen/>
      </w:r>
      <w:r w:rsidRPr="009008ED">
        <w:t>on</w:t>
      </w:r>
      <w:r w:rsidR="00581C0F">
        <w:noBreakHyphen/>
      </w:r>
      <w:r w:rsidRPr="009008ED">
        <w:t>one counseling on required high school courses, post</w:t>
      </w:r>
      <w:r w:rsidR="00581C0F">
        <w:noBreakHyphen/>
      </w:r>
      <w:r w:rsidRPr="009008ED">
        <w:t>secondary options, financial requirements, and assistance for post</w:t>
      </w:r>
      <w:r w:rsidR="00581C0F">
        <w:noBreakHyphen/>
      </w:r>
      <w:r w:rsidRPr="009008ED">
        <w:t>secondary education.</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w:t>
      </w:r>
      <w:r w:rsidR="0093406F">
        <w:t>pter 103, Title 59 of the 1976 C</w:t>
      </w:r>
      <w:r>
        <w:t>ode is retitled “Post</w:t>
      </w:r>
      <w:r w:rsidR="00581C0F">
        <w:noBreakHyphen/>
      </w:r>
      <w:r>
        <w:t>Secondary Education Information and Counseling”.</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2C727F" w:rsidRDefault="00581C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92D" w:rsidRDefault="0019492D" w:rsidP="0019492D">
      <w:pPr>
        <w:suppressAutoHyphens/>
      </w:pPr>
    </w:p>
    <w:sectPr w:rsidR="0019492D" w:rsidSect="001949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42" w:rsidRDefault="00131E42" w:rsidP="009F0C77">
      <w:r>
        <w:separator/>
      </w:r>
    </w:p>
  </w:endnote>
  <w:endnote w:type="continuationSeparator" w:id="0">
    <w:p w:rsidR="00131E42" w:rsidRDefault="00131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8FFB90-7A5D-44B8-BEBE-C165AF35DB42}"/>
    <w:embedBold r:id="rId2" w:fontKey="{163D7C28-7CF6-432D-893D-749669754657}"/>
  </w:font>
  <w:font w:name="Calibri">
    <w:panose1 w:val="020F0502020204030204"/>
    <w:charset w:val="00"/>
    <w:family w:val="swiss"/>
    <w:pitch w:val="variable"/>
    <w:sig w:usb0="E00002FF" w:usb1="4000ACFF" w:usb2="00000001" w:usb3="00000000" w:csb0="0000019F" w:csb1="00000000"/>
    <w:embedRegular r:id="rId3" w:fontKey="{6EEDAAFC-5D2A-4D5C-A7F7-192A846AD09A}"/>
  </w:font>
  <w:font w:name="Segoe UI">
    <w:panose1 w:val="020B0502040204020203"/>
    <w:charset w:val="00"/>
    <w:family w:val="swiss"/>
    <w:pitch w:val="variable"/>
    <w:sig w:usb0="E10022FF" w:usb1="C000E47F" w:usb2="00000029" w:usb3="00000000" w:csb0="000001DF" w:csb1="00000000"/>
    <w:embedRegular r:id="rId4" w:fontKey="{BCAEE435-DEAE-4566-ACE5-B418C731F3AD}"/>
  </w:font>
  <w:font w:name="Cambria">
    <w:panose1 w:val="02040503050406030204"/>
    <w:charset w:val="00"/>
    <w:family w:val="roman"/>
    <w:pitch w:val="variable"/>
    <w:sig w:usb0="E00002FF" w:usb1="400004FF" w:usb2="00000000" w:usb3="00000000" w:csb0="0000019F" w:csb1="00000000"/>
    <w:embedRegular r:id="rId5" w:fontKey="{DF6DFFD4-5A0D-443C-8CB1-2B917C57D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92D" w:rsidRPr="008827B1" w:rsidRDefault="0019492D" w:rsidP="008827B1">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9A55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42" w:rsidRDefault="00131E42" w:rsidP="009F0C77">
      <w:r>
        <w:separator/>
      </w:r>
    </w:p>
  </w:footnote>
  <w:footnote w:type="continuationSeparator" w:id="0">
    <w:p w:rsidR="00131E42" w:rsidRDefault="00131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4WAB19"/>
    <w:docVar w:name="CoverBillType" w:val="b"/>
    <w:docVar w:name="DocPath" w:val="L:\Council\bills\AGM\19404WAB19.DOCX"/>
    <w:docVar w:name="dvBillNumber" w:val="3324"/>
    <w:docVar w:name="dvBillNumberPrefix" w:val="H. "/>
    <w:docVar w:name="dvOriginalBody" w:val="House"/>
    <w:docVar w:name="dvSteno" w:val="AGM"/>
    <w:docVar w:name="NameofBody" w:val="h"/>
    <w:docVar w:name="vGroup2" w:val="Council"/>
  </w:docVars>
  <w:rsids>
    <w:rsidRoot w:val="00131E42"/>
    <w:rsid w:val="00011869"/>
    <w:rsid w:val="00015CD6"/>
    <w:rsid w:val="000E0100"/>
    <w:rsid w:val="000E1785"/>
    <w:rsid w:val="000F40FA"/>
    <w:rsid w:val="001035F1"/>
    <w:rsid w:val="0010776B"/>
    <w:rsid w:val="00131E42"/>
    <w:rsid w:val="00133E66"/>
    <w:rsid w:val="001435A3"/>
    <w:rsid w:val="00146ED3"/>
    <w:rsid w:val="00151044"/>
    <w:rsid w:val="0019492D"/>
    <w:rsid w:val="001D08F2"/>
    <w:rsid w:val="001D3A58"/>
    <w:rsid w:val="001D525B"/>
    <w:rsid w:val="001D7F4F"/>
    <w:rsid w:val="001F2EB9"/>
    <w:rsid w:val="001F3C21"/>
    <w:rsid w:val="00205238"/>
    <w:rsid w:val="002321B6"/>
    <w:rsid w:val="00250967"/>
    <w:rsid w:val="002543C8"/>
    <w:rsid w:val="0025541D"/>
    <w:rsid w:val="00284AAE"/>
    <w:rsid w:val="002C727F"/>
    <w:rsid w:val="002E5912"/>
    <w:rsid w:val="00301B21"/>
    <w:rsid w:val="00325348"/>
    <w:rsid w:val="00325E28"/>
    <w:rsid w:val="0032732C"/>
    <w:rsid w:val="00336AD0"/>
    <w:rsid w:val="0037079A"/>
    <w:rsid w:val="003C4DAB"/>
    <w:rsid w:val="003D01E8"/>
    <w:rsid w:val="003E5288"/>
    <w:rsid w:val="003F6D79"/>
    <w:rsid w:val="0041760A"/>
    <w:rsid w:val="00417C01"/>
    <w:rsid w:val="004403BD"/>
    <w:rsid w:val="00461441"/>
    <w:rsid w:val="004809EE"/>
    <w:rsid w:val="004E3DCD"/>
    <w:rsid w:val="004E7D54"/>
    <w:rsid w:val="005273C6"/>
    <w:rsid w:val="00530A69"/>
    <w:rsid w:val="00545593"/>
    <w:rsid w:val="00556EBF"/>
    <w:rsid w:val="00577C6C"/>
    <w:rsid w:val="00581C0F"/>
    <w:rsid w:val="005A62FE"/>
    <w:rsid w:val="005C2FE2"/>
    <w:rsid w:val="005E2BC9"/>
    <w:rsid w:val="00605102"/>
    <w:rsid w:val="006215AA"/>
    <w:rsid w:val="006913C9"/>
    <w:rsid w:val="0069470D"/>
    <w:rsid w:val="006D58AA"/>
    <w:rsid w:val="00734F00"/>
    <w:rsid w:val="007A70AE"/>
    <w:rsid w:val="007F6DD4"/>
    <w:rsid w:val="008362E8"/>
    <w:rsid w:val="0085786E"/>
    <w:rsid w:val="008827B1"/>
    <w:rsid w:val="008A1768"/>
    <w:rsid w:val="008A489F"/>
    <w:rsid w:val="008D3019"/>
    <w:rsid w:val="008F0F33"/>
    <w:rsid w:val="008F4429"/>
    <w:rsid w:val="0093406F"/>
    <w:rsid w:val="0094021A"/>
    <w:rsid w:val="009A55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1F3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AF887-9F46-467D-8092-C16F460A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DCD"/>
    <w:rPr>
      <w:rFonts w:ascii="Segoe UI" w:eastAsia="Times New Roman" w:hAnsi="Segoe UI" w:cs="Segoe UI"/>
      <w:sz w:val="18"/>
      <w:szCs w:val="18"/>
    </w:rPr>
  </w:style>
  <w:style w:type="character" w:styleId="Hyperlink">
    <w:name w:val="Hyperlink"/>
    <w:basedOn w:val="DefaultParagraphFont"/>
    <w:uiPriority w:val="99"/>
    <w:unhideWhenUsed/>
    <w:rsid w:val="00194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B1381-1E42-4EC4-8445-A7876E27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912</Words>
  <Characters>5278</Characters>
  <Application>Microsoft Office Word</Application>
  <DocSecurity>0</DocSecurity>
  <Lines>160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3324: College Financial Aid and Education - South Carolina Legislature Online</dc:title>
  <dc:creator>Angie Morgan</dc:creator>
  <cp:lastModifiedBy>S Volk</cp:lastModifiedBy>
  <cp:revision>2</cp:revision>
  <cp:lastPrinted>2018-11-15T16:15:00Z</cp:lastPrinted>
  <dcterms:created xsi:type="dcterms:W3CDTF">2019-02-01T22:14:00Z</dcterms:created>
  <dcterms:modified xsi:type="dcterms:W3CDTF">2019-02-01T22:14:00Z</dcterms:modified>
</cp:coreProperties>
</file>