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1BB" w:rsidRDefault="00E121BB" w:rsidP="00E121BB">
      <w:pPr>
        <w:widowControl w:val="0"/>
        <w:jc w:val="center"/>
      </w:pPr>
      <w:r w:rsidRPr="00E121BB">
        <w:rPr>
          <w:b/>
        </w:rPr>
        <w:t>South Carolina General Assembly</w:t>
      </w:r>
    </w:p>
    <w:p w:rsidR="00E121BB" w:rsidRDefault="00E121BB" w:rsidP="00E121BB">
      <w:pPr>
        <w:widowControl w:val="0"/>
        <w:jc w:val="center"/>
      </w:pPr>
      <w:r>
        <w:t>123rd Session, 2019-2020</w:t>
      </w:r>
    </w:p>
    <w:p w:rsidR="00E121BB" w:rsidRDefault="00E121BB" w:rsidP="00E121BB">
      <w:pPr>
        <w:widowControl w:val="0"/>
        <w:jc w:val="left"/>
      </w:pPr>
    </w:p>
    <w:p w:rsidR="00E121BB" w:rsidRDefault="00E121BB" w:rsidP="00E121BB">
      <w:pPr>
        <w:widowControl w:val="0"/>
        <w:jc w:val="left"/>
        <w:rPr>
          <w:b/>
        </w:rPr>
      </w:pPr>
      <w:r w:rsidRPr="00E121BB">
        <w:rPr>
          <w:b/>
        </w:rPr>
        <w:t>H. 3386</w:t>
      </w:r>
    </w:p>
    <w:p w:rsidR="00E121BB" w:rsidRDefault="00E121BB" w:rsidP="00E121BB">
      <w:pPr>
        <w:widowControl w:val="0"/>
        <w:jc w:val="left"/>
        <w:rPr>
          <w:b/>
        </w:rPr>
      </w:pPr>
    </w:p>
    <w:p w:rsidR="00E121BB" w:rsidRDefault="00E121BB" w:rsidP="00E121BB">
      <w:pPr>
        <w:widowControl w:val="0"/>
        <w:jc w:val="left"/>
      </w:pPr>
      <w:r w:rsidRPr="00E121BB">
        <w:rPr>
          <w:b/>
        </w:rPr>
        <w:t>STATUS INFORMATION</w:t>
      </w:r>
    </w:p>
    <w:p w:rsidR="00E121BB" w:rsidRDefault="00E121BB" w:rsidP="00E121BB">
      <w:pPr>
        <w:widowControl w:val="0"/>
        <w:jc w:val="left"/>
      </w:pPr>
    </w:p>
    <w:p w:rsidR="00E121BB" w:rsidRDefault="00E121BB" w:rsidP="00E121BB">
      <w:pPr>
        <w:widowControl w:val="0"/>
        <w:jc w:val="left"/>
      </w:pPr>
      <w:r>
        <w:t>General Bill</w:t>
      </w:r>
    </w:p>
    <w:p w:rsidR="00E121BB" w:rsidRDefault="00E121BB" w:rsidP="00E121BB">
      <w:pPr>
        <w:widowControl w:val="0"/>
        <w:jc w:val="left"/>
      </w:pPr>
      <w:r>
        <w:t>Sponsors: Rep. Brown</w:t>
      </w:r>
    </w:p>
    <w:p w:rsidR="00E121BB" w:rsidRDefault="00E121BB" w:rsidP="00E121BB">
      <w:pPr>
        <w:widowControl w:val="0"/>
        <w:jc w:val="left"/>
      </w:pPr>
      <w:r>
        <w:t>Document Path: l:\council\bills\cc\15375zw19.docx</w:t>
      </w:r>
    </w:p>
    <w:p w:rsidR="00E121BB" w:rsidRDefault="00E121BB" w:rsidP="00E121BB">
      <w:pPr>
        <w:widowControl w:val="0"/>
        <w:jc w:val="left"/>
      </w:pPr>
    </w:p>
    <w:p w:rsidR="00640649" w:rsidRDefault="00640649" w:rsidP="00E121BB">
      <w:pPr>
        <w:widowControl w:val="0"/>
        <w:jc w:val="left"/>
      </w:pPr>
      <w:r>
        <w:t>Introduced in the House on January 8, 2019</w:t>
      </w:r>
    </w:p>
    <w:p w:rsidR="00640649" w:rsidRPr="00640649" w:rsidRDefault="00640649" w:rsidP="00E121BB">
      <w:pPr>
        <w:widowControl w:val="0"/>
        <w:jc w:val="left"/>
      </w:pPr>
      <w:r>
        <w:t xml:space="preserve">Currently residing in the House </w:t>
      </w:r>
      <w:r w:rsidRPr="00640649">
        <w:rPr>
          <w:b/>
        </w:rPr>
        <w:t>Charleston Delegation</w:t>
      </w:r>
    </w:p>
    <w:p w:rsidR="00640649" w:rsidRDefault="00640649" w:rsidP="00E121BB">
      <w:pPr>
        <w:widowControl w:val="0"/>
        <w:jc w:val="left"/>
      </w:pPr>
    </w:p>
    <w:p w:rsidR="00E121BB" w:rsidRDefault="00E121BB" w:rsidP="00E121BB">
      <w:pPr>
        <w:widowControl w:val="0"/>
        <w:jc w:val="left"/>
      </w:pPr>
      <w:r>
        <w:t xml:space="preserve">Summary: </w:t>
      </w:r>
      <w:r w:rsidR="00B100D4">
        <w:t>Charleston County School District Trustees</w:t>
      </w:r>
    </w:p>
    <w:p w:rsidR="00E121BB" w:rsidRDefault="00E121BB" w:rsidP="00E121BB">
      <w:pPr>
        <w:widowControl w:val="0"/>
        <w:jc w:val="left"/>
      </w:pPr>
    </w:p>
    <w:p w:rsidR="00E121BB" w:rsidRDefault="00E121BB" w:rsidP="00E121BB">
      <w:pPr>
        <w:widowControl w:val="0"/>
        <w:jc w:val="left"/>
      </w:pPr>
    </w:p>
    <w:p w:rsidR="00E121BB" w:rsidRDefault="00E121BB" w:rsidP="00E121BB">
      <w:pPr>
        <w:widowControl w:val="0"/>
        <w:tabs>
          <w:tab w:val="center" w:pos="590"/>
          <w:tab w:val="center" w:pos="1440"/>
          <w:tab w:val="left" w:pos="1872"/>
          <w:tab w:val="left" w:pos="9187"/>
        </w:tabs>
        <w:jc w:val="left"/>
      </w:pPr>
      <w:r w:rsidRPr="00E121BB">
        <w:rPr>
          <w:b/>
        </w:rPr>
        <w:t>HISTORY OF LEGISLATIVE ACTIONS</w:t>
      </w:r>
    </w:p>
    <w:p w:rsidR="00E121BB" w:rsidRDefault="00E121BB" w:rsidP="00E121BB">
      <w:pPr>
        <w:widowControl w:val="0"/>
        <w:tabs>
          <w:tab w:val="center" w:pos="590"/>
          <w:tab w:val="center" w:pos="1440"/>
          <w:tab w:val="left" w:pos="1872"/>
          <w:tab w:val="left" w:pos="9187"/>
        </w:tabs>
        <w:jc w:val="left"/>
      </w:pPr>
    </w:p>
    <w:p w:rsidR="00E121BB" w:rsidRPr="00E121BB" w:rsidRDefault="00E121BB" w:rsidP="00E121BB">
      <w:pPr>
        <w:widowControl w:val="0"/>
        <w:tabs>
          <w:tab w:val="center" w:pos="590"/>
          <w:tab w:val="center" w:pos="1440"/>
          <w:tab w:val="left" w:pos="1872"/>
          <w:tab w:val="left" w:pos="9187"/>
        </w:tabs>
        <w:jc w:val="left"/>
      </w:pPr>
      <w:r w:rsidRPr="00E121BB">
        <w:rPr>
          <w:u w:val="single"/>
        </w:rPr>
        <w:tab/>
        <w:t>Date</w:t>
      </w:r>
      <w:r w:rsidRPr="00E121BB">
        <w:rPr>
          <w:u w:val="single"/>
        </w:rPr>
        <w:tab/>
        <w:t>Body</w:t>
      </w:r>
      <w:r w:rsidRPr="00E121BB">
        <w:rPr>
          <w:u w:val="single"/>
        </w:rPr>
        <w:tab/>
        <w:t>Action Description with journal page number</w:t>
      </w:r>
      <w:r w:rsidRPr="00E121BB">
        <w:rPr>
          <w:u w:val="single"/>
        </w:rPr>
        <w:tab/>
      </w:r>
    </w:p>
    <w:p w:rsidR="00C1752F" w:rsidRDefault="00C1752F" w:rsidP="00C1752F">
      <w:pPr>
        <w:widowControl w:val="0"/>
        <w:tabs>
          <w:tab w:val="right" w:pos="1008"/>
          <w:tab w:val="left" w:pos="1152"/>
          <w:tab w:val="left" w:pos="1872"/>
          <w:tab w:val="left" w:pos="9187"/>
        </w:tabs>
        <w:ind w:left="2088" w:hanging="2088"/>
        <w:jc w:val="left"/>
      </w:pPr>
      <w:r>
        <w:tab/>
        <w:t>12/18/2018</w:t>
      </w:r>
      <w:r>
        <w:tab/>
        <w:t>House</w:t>
      </w:r>
      <w:r>
        <w:tab/>
      </w:r>
      <w:r w:rsidRPr="000D2BD6">
        <w:t>Prefiled</w:t>
      </w:r>
    </w:p>
    <w:p w:rsidR="00C1752F" w:rsidRDefault="00C1752F" w:rsidP="00C1752F">
      <w:pPr>
        <w:widowControl w:val="0"/>
        <w:tabs>
          <w:tab w:val="right" w:pos="1008"/>
          <w:tab w:val="left" w:pos="1152"/>
          <w:tab w:val="left" w:pos="1872"/>
          <w:tab w:val="left" w:pos="9187"/>
        </w:tabs>
        <w:ind w:left="2088" w:hanging="2088"/>
        <w:jc w:val="left"/>
      </w:pPr>
      <w:r>
        <w:tab/>
        <w:t>12/18/2018</w:t>
      </w:r>
      <w:r>
        <w:tab/>
        <w:t>House</w:t>
      </w:r>
      <w:r>
        <w:tab/>
      </w:r>
      <w:r w:rsidRPr="000D2BD6">
        <w:t xml:space="preserve">Referred to </w:t>
      </w:r>
      <w:r w:rsidRPr="000D2BD6">
        <w:rPr>
          <w:b/>
        </w:rPr>
        <w:t>Charleston Delegation</w:t>
      </w:r>
    </w:p>
    <w:p w:rsidR="00C1752F" w:rsidRDefault="00C1752F" w:rsidP="00C1752F">
      <w:pPr>
        <w:widowControl w:val="0"/>
        <w:tabs>
          <w:tab w:val="right" w:pos="1008"/>
          <w:tab w:val="left" w:pos="1152"/>
          <w:tab w:val="left" w:pos="1872"/>
          <w:tab w:val="left" w:pos="9187"/>
        </w:tabs>
        <w:ind w:left="2088" w:hanging="2088"/>
        <w:jc w:val="left"/>
      </w:pPr>
      <w:r>
        <w:tab/>
        <w:t>1/8/2019</w:t>
      </w:r>
      <w:r>
        <w:tab/>
        <w:t>House</w:t>
      </w:r>
      <w:r>
        <w:tab/>
      </w:r>
      <w:r w:rsidRPr="000D2BD6">
        <w:t>Introduced and read first time (</w:t>
      </w:r>
      <w:hyperlink r:id="rId7" w:history="1">
        <w:r w:rsidRPr="000D2BD6">
          <w:rPr>
            <w:rStyle w:val="Hyperlink"/>
          </w:rPr>
          <w:t>House Journal</w:t>
        </w:r>
        <w:r w:rsidRPr="000D2BD6">
          <w:rPr>
            <w:rStyle w:val="Hyperlink"/>
          </w:rPr>
          <w:noBreakHyphen/>
          <w:t>page 217</w:t>
        </w:r>
      </w:hyperlink>
      <w:r w:rsidRPr="000D2BD6">
        <w:t>)</w:t>
      </w:r>
    </w:p>
    <w:p w:rsidR="00C1752F" w:rsidRDefault="00C1752F" w:rsidP="00C1752F">
      <w:pPr>
        <w:widowControl w:val="0"/>
        <w:tabs>
          <w:tab w:val="right" w:pos="1008"/>
          <w:tab w:val="left" w:pos="1152"/>
          <w:tab w:val="left" w:pos="1872"/>
          <w:tab w:val="left" w:pos="9187"/>
        </w:tabs>
        <w:ind w:left="2088" w:hanging="2088"/>
        <w:jc w:val="left"/>
      </w:pPr>
      <w:r>
        <w:tab/>
        <w:t>1/8/2019</w:t>
      </w:r>
      <w:r>
        <w:tab/>
        <w:t>House</w:t>
      </w:r>
      <w:r>
        <w:tab/>
      </w:r>
      <w:r w:rsidRPr="000D2BD6">
        <w:t>Referred to Com</w:t>
      </w:r>
      <w:r>
        <w:t xml:space="preserve">mittee on Charleston Delegation </w:t>
      </w:r>
      <w:r w:rsidRPr="000D2BD6">
        <w:t>(</w:t>
      </w:r>
      <w:hyperlink r:id="rId8" w:history="1">
        <w:r w:rsidRPr="000D2BD6">
          <w:rPr>
            <w:rStyle w:val="Hyperlink"/>
          </w:rPr>
          <w:t>House Journal</w:t>
        </w:r>
        <w:r w:rsidRPr="000D2BD6">
          <w:rPr>
            <w:rStyle w:val="Hyperlink"/>
          </w:rPr>
          <w:noBreakHyphen/>
          <w:t>page 217</w:t>
        </w:r>
      </w:hyperlink>
      <w:r w:rsidRPr="000D2BD6">
        <w:t>)</w:t>
      </w:r>
    </w:p>
    <w:p w:rsidR="00C1752F" w:rsidRDefault="00C1752F" w:rsidP="00C1752F">
      <w:pPr>
        <w:widowControl w:val="0"/>
        <w:tabs>
          <w:tab w:val="right" w:pos="1008"/>
          <w:tab w:val="left" w:pos="1152"/>
          <w:tab w:val="left" w:pos="1872"/>
          <w:tab w:val="left" w:pos="9187"/>
        </w:tabs>
        <w:ind w:left="2088" w:hanging="2088"/>
        <w:jc w:val="left"/>
      </w:pPr>
    </w:p>
    <w:p w:rsidR="00E121BB" w:rsidRDefault="00E121BB" w:rsidP="00E121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21BB">
          <w:rPr>
            <w:rStyle w:val="Hyperlink"/>
          </w:rPr>
          <w:t>legislative information</w:t>
        </w:r>
      </w:hyperlink>
      <w:r>
        <w:t xml:space="preserve"> at the website</w:t>
      </w:r>
    </w:p>
    <w:p w:rsidR="00E121BB" w:rsidRDefault="00E121BB" w:rsidP="00E121BB">
      <w:pPr>
        <w:widowControl w:val="0"/>
        <w:tabs>
          <w:tab w:val="right" w:pos="1008"/>
          <w:tab w:val="left" w:pos="1152"/>
          <w:tab w:val="left" w:pos="1872"/>
          <w:tab w:val="left" w:pos="9187"/>
        </w:tabs>
        <w:ind w:left="2088" w:hanging="2088"/>
        <w:jc w:val="left"/>
      </w:pPr>
    </w:p>
    <w:p w:rsidR="00E121BB" w:rsidRPr="00E121BB" w:rsidRDefault="00E121BB" w:rsidP="00E121BB">
      <w:pPr>
        <w:widowControl w:val="0"/>
        <w:tabs>
          <w:tab w:val="right" w:pos="1008"/>
          <w:tab w:val="left" w:pos="1152"/>
          <w:tab w:val="left" w:pos="1872"/>
          <w:tab w:val="left" w:pos="9187"/>
        </w:tabs>
        <w:ind w:left="2088" w:hanging="2088"/>
        <w:jc w:val="left"/>
      </w:pPr>
    </w:p>
    <w:p w:rsidR="00E121BB" w:rsidRDefault="00E121BB" w:rsidP="00E121BB">
      <w:pPr>
        <w:widowControl w:val="0"/>
        <w:jc w:val="left"/>
      </w:pPr>
      <w:r w:rsidRPr="00E121BB">
        <w:rPr>
          <w:b/>
        </w:rPr>
        <w:t>VERSIONS OF THIS BILL</w:t>
      </w:r>
    </w:p>
    <w:p w:rsidR="00E121BB" w:rsidRDefault="00E121BB" w:rsidP="00E121BB">
      <w:pPr>
        <w:widowControl w:val="0"/>
        <w:jc w:val="left"/>
      </w:pPr>
    </w:p>
    <w:p w:rsidR="00E121BB" w:rsidRDefault="0030417E" w:rsidP="00E121BB">
      <w:pPr>
        <w:widowControl w:val="0"/>
        <w:jc w:val="left"/>
      </w:pPr>
      <w:hyperlink r:id="rId10" w:history="1">
        <w:r w:rsidR="00E121BB">
          <w:rPr>
            <w:rStyle w:val="Hyperlink"/>
          </w:rPr>
          <w:t>12/18/2018</w:t>
        </w:r>
      </w:hyperlink>
    </w:p>
    <w:p w:rsidR="00E121BB" w:rsidRDefault="00E121BB" w:rsidP="00E121BB"/>
    <w:p w:rsidR="00E121BB" w:rsidRDefault="00E121BB" w:rsidP="00E121BB">
      <w:pPr>
        <w:sectPr w:rsidR="00E121BB" w:rsidSect="00E121BB">
          <w:pgSz w:w="12240" w:h="15840" w:code="1"/>
          <w:pgMar w:top="1080" w:right="1440" w:bottom="1080" w:left="1440" w:header="720" w:footer="720" w:gutter="0"/>
          <w:cols w:space="720"/>
          <w:noEndnote/>
          <w:docGrid w:linePitch="360"/>
        </w:sectPr>
      </w:pPr>
    </w:p>
    <w:p w:rsidR="008107BD" w:rsidRDefault="008107BD"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579" w:rsidRDefault="00956579" w:rsidP="0095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5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1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04F0">
        <w:rPr>
          <w:color w:val="000000" w:themeColor="text1"/>
          <w:u w:color="000000" w:themeColor="text1"/>
        </w:rPr>
        <w:t>TO AMEND ACT 844 OF 1952, RELATING TO THE COMPOSITION, RESIDENCY, AND TERMS OF THE SCHOOL TRUSTEES OF CERTAIN SCHOOL DISTRICTS IN CHARLESTON COUNTY, SO AS TO PROVIDE THAT THE MEMBERSHIP OF THE ST. JOHN</w:t>
      </w:r>
      <w:r w:rsidR="001E79C6" w:rsidRPr="001E79C6">
        <w:rPr>
          <w:color w:val="000000" w:themeColor="text1"/>
          <w:u w:color="000000" w:themeColor="text1"/>
        </w:rPr>
        <w:t>’</w:t>
      </w:r>
      <w:r w:rsidRPr="00B204F0">
        <w:rPr>
          <w:color w:val="000000" w:themeColor="text1"/>
          <w:u w:color="000000" w:themeColor="text1"/>
        </w:rPr>
        <w:t xml:space="preserve">S </w:t>
      </w:r>
      <w:r>
        <w:rPr>
          <w:color w:val="000000" w:themeColor="text1"/>
          <w:u w:color="000000" w:themeColor="text1"/>
        </w:rPr>
        <w:t xml:space="preserve">CONSTITUENT </w:t>
      </w:r>
      <w:r w:rsidRPr="00B204F0">
        <w:rPr>
          <w:color w:val="000000" w:themeColor="text1"/>
          <w:u w:color="000000" w:themeColor="text1"/>
        </w:rPr>
        <w:t>SCHOOL DISTRICT NO. 9 BOARD OF TRUSTEES SHALL INCLUDE TWO RESIDENTS OF THE AREA INCLUDED IN FORMER WADMALAW SCHOOL DISTRICT NO.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157" w:rsidRDefault="001545CA"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6157">
        <w:t>Section 2 of Act 844 of 1952 is amended to read:</w:t>
      </w:r>
    </w:p>
    <w:p w:rsidR="005A6157" w:rsidRDefault="005A6157"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CA" w:rsidRDefault="005A6157" w:rsidP="005A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tab/>
        <w:t>St. John</w:t>
      </w:r>
      <w:r w:rsidR="001E79C6" w:rsidRPr="001E79C6">
        <w:t>’</w:t>
      </w:r>
      <w:r>
        <w:t xml:space="preserve">s </w:t>
      </w:r>
      <w:r w:rsidRPr="00592A57">
        <w:rPr>
          <w:u w:val="single"/>
        </w:rPr>
        <w:t>Constituent</w:t>
      </w:r>
      <w:r>
        <w:t xml:space="preserve"> School District No. 9 in Charleston County</w:t>
      </w:r>
      <w:r>
        <w:rPr>
          <w:u w:val="single"/>
        </w:rPr>
        <w:t>,</w:t>
      </w:r>
      <w:r w:rsidRPr="00592A57">
        <w:t xml:space="preserve"> </w:t>
      </w:r>
      <w:r w:rsidRPr="00592A57">
        <w:rPr>
          <w:strike/>
        </w:rPr>
        <w:t>(</w:t>
      </w:r>
      <w:r>
        <w:t>which was created by the consolidation of John</w:t>
      </w:r>
      <w:r w:rsidR="001E79C6" w:rsidRPr="001E79C6">
        <w:t>’</w:t>
      </w:r>
      <w:r>
        <w:t>s Island School District No. 11, John</w:t>
      </w:r>
      <w:r w:rsidR="001E79C6" w:rsidRPr="001E79C6">
        <w:t>’</w:t>
      </w:r>
      <w:r>
        <w:t>s Island School District No. 21, and Wadmalaw School District No. 12, in the county, by action of the County Board of Education of Charleston County under Section 7</w:t>
      </w:r>
      <w:r>
        <w:rPr>
          <w:u w:val="single"/>
        </w:rPr>
        <w:t>,</w:t>
      </w:r>
      <w:r w:rsidRPr="00592A57">
        <w:t xml:space="preserve"> </w:t>
      </w:r>
      <w:r w:rsidRPr="00592A57">
        <w:rPr>
          <w:strike/>
        </w:rPr>
        <w:t>o</w:t>
      </w:r>
      <w:r>
        <w:rPr>
          <w:strike/>
        </w:rPr>
        <w:t>f</w:t>
      </w:r>
      <w:r>
        <w:t xml:space="preserve"> Article III</w:t>
      </w:r>
      <w:r>
        <w:rPr>
          <w:u w:val="single"/>
        </w:rPr>
        <w:t>,</w:t>
      </w:r>
      <w:r>
        <w:t xml:space="preserve"> </w:t>
      </w:r>
      <w:r>
        <w:rPr>
          <w:strike/>
        </w:rPr>
        <w:t>of</w:t>
      </w:r>
      <w:r>
        <w:t xml:space="preserve"> Act No. 379, Acts of 1951</w:t>
      </w:r>
      <w:r w:rsidRPr="00592A57">
        <w:rPr>
          <w:strike/>
        </w:rPr>
        <w:t>)</w:t>
      </w:r>
      <w:r w:rsidRPr="00592A57">
        <w:t xml:space="preserve"> </w:t>
      </w:r>
      <w:r w:rsidRPr="00592A57">
        <w:rPr>
          <w:u w:val="single"/>
        </w:rPr>
        <w:t>,</w:t>
      </w:r>
      <w:r w:rsidRPr="001D2CA9">
        <w:t xml:space="preserve"> </w:t>
      </w:r>
      <w:r>
        <w:rPr>
          <w:strike/>
        </w:rPr>
        <w:t>shall</w:t>
      </w:r>
      <w:r w:rsidRPr="001D2CA9">
        <w:t xml:space="preserve"> hereafter</w:t>
      </w:r>
      <w:r>
        <w:t xml:space="preserve"> </w:t>
      </w:r>
      <w:r>
        <w:rPr>
          <w:u w:val="single"/>
        </w:rPr>
        <w:t>shall</w:t>
      </w:r>
      <w:r>
        <w:t xml:space="preserve"> have </w:t>
      </w:r>
      <w:r w:rsidRPr="003E5E75">
        <w:t>seven</w:t>
      </w:r>
      <w:r>
        <w:t xml:space="preserve"> school trustees, at least two of whom </w:t>
      </w:r>
      <w:r w:rsidRPr="005A50F6">
        <w:rPr>
          <w:strike/>
        </w:rPr>
        <w:t>shall</w:t>
      </w:r>
      <w:r>
        <w:t xml:space="preserve"> </w:t>
      </w:r>
      <w:r w:rsidRPr="005A50F6">
        <w:rPr>
          <w:u w:val="single"/>
        </w:rPr>
        <w:t>must</w:t>
      </w:r>
      <w:r>
        <w:t xml:space="preserve"> be residents of the area included in former John</w:t>
      </w:r>
      <w:r w:rsidR="001E79C6" w:rsidRPr="001E79C6">
        <w:t>’</w:t>
      </w:r>
      <w:r>
        <w:t xml:space="preserve">s Island School District No. 11, at least two of whom </w:t>
      </w:r>
      <w:r w:rsidRPr="005A50F6">
        <w:rPr>
          <w:strike/>
        </w:rPr>
        <w:t>shall</w:t>
      </w:r>
      <w:r>
        <w:t xml:space="preserve"> </w:t>
      </w:r>
      <w:r w:rsidRPr="005A50F6">
        <w:rPr>
          <w:u w:val="single"/>
        </w:rPr>
        <w:t>must</w:t>
      </w:r>
      <w:r>
        <w:t xml:space="preserve"> be </w:t>
      </w:r>
      <w:r w:rsidRPr="005A50F6">
        <w:rPr>
          <w:strike/>
        </w:rPr>
        <w:t>a resident</w:t>
      </w:r>
      <w:r>
        <w:t xml:space="preserve"> </w:t>
      </w:r>
      <w:r w:rsidRPr="005A50F6">
        <w:rPr>
          <w:u w:val="single"/>
        </w:rPr>
        <w:t>residents</w:t>
      </w:r>
      <w:r>
        <w:t xml:space="preserve"> of the area included in former John</w:t>
      </w:r>
      <w:r w:rsidR="001E79C6" w:rsidRPr="001E79C6">
        <w:t>’</w:t>
      </w:r>
      <w:r>
        <w:t xml:space="preserve">s Island School District No. 21, and at least </w:t>
      </w:r>
      <w:r w:rsidRPr="00170143">
        <w:rPr>
          <w:strike/>
        </w:rPr>
        <w:t>one</w:t>
      </w:r>
      <w:r>
        <w:t xml:space="preserve"> </w:t>
      </w:r>
      <w:r w:rsidRPr="00170143">
        <w:rPr>
          <w:u w:val="single"/>
        </w:rPr>
        <w:t>two</w:t>
      </w:r>
      <w:r>
        <w:t xml:space="preserve"> of whom </w:t>
      </w:r>
      <w:r w:rsidRPr="00170143">
        <w:rPr>
          <w:strike/>
        </w:rPr>
        <w:t>shall</w:t>
      </w:r>
      <w:r>
        <w:t xml:space="preserve"> </w:t>
      </w:r>
      <w:r w:rsidRPr="00170143">
        <w:rPr>
          <w:u w:val="single"/>
        </w:rPr>
        <w:t>must</w:t>
      </w:r>
      <w:r>
        <w:t xml:space="preserve"> be </w:t>
      </w:r>
      <w:r w:rsidRPr="003823AC">
        <w:rPr>
          <w:strike/>
        </w:rPr>
        <w:t>a resident</w:t>
      </w:r>
      <w:r>
        <w:t xml:space="preserve"> </w:t>
      </w:r>
      <w:r w:rsidRPr="00170143">
        <w:rPr>
          <w:u w:val="single"/>
        </w:rPr>
        <w:t>residents</w:t>
      </w:r>
      <w:r>
        <w:t xml:space="preserve"> of the area included in former Wadmalaw School District No. 12.  The original </w:t>
      </w:r>
      <w:r w:rsidRPr="00CC4FC1">
        <w:rPr>
          <w:strike/>
        </w:rPr>
        <w:t>two</w:t>
      </w:r>
      <w:r>
        <w:t xml:space="preserve"> </w:t>
      </w:r>
      <w:r>
        <w:rPr>
          <w:u w:val="single"/>
        </w:rPr>
        <w:t>one</w:t>
      </w:r>
      <w:r>
        <w:t xml:space="preserve"> additional school </w:t>
      </w:r>
      <w:r w:rsidRPr="00CC4FC1">
        <w:rPr>
          <w:strike/>
        </w:rPr>
        <w:t>trustees</w:t>
      </w:r>
      <w:r>
        <w:t xml:space="preserve"> </w:t>
      </w:r>
      <w:r>
        <w:rPr>
          <w:u w:val="single"/>
        </w:rPr>
        <w:t>trustee</w:t>
      </w:r>
      <w:r>
        <w:t xml:space="preserve"> provided for by this section </w:t>
      </w:r>
      <w:r w:rsidRPr="00170143">
        <w:rPr>
          <w:strike/>
        </w:rPr>
        <w:t>shall</w:t>
      </w:r>
      <w:r>
        <w:t xml:space="preserve"> </w:t>
      </w:r>
      <w:r w:rsidRPr="00170143">
        <w:rPr>
          <w:u w:val="single"/>
        </w:rPr>
        <w:t>must</w:t>
      </w:r>
      <w:r>
        <w:t xml:space="preserve"> be appointed by the County Board of Education of Charleston County </w:t>
      </w:r>
      <w:r w:rsidRPr="00170143">
        <w:rPr>
          <w:strike/>
        </w:rPr>
        <w:t>in the manner provided by</w:t>
      </w:r>
      <w:r>
        <w:t xml:space="preserve"> </w:t>
      </w:r>
      <w:r w:rsidRPr="00170143">
        <w:rPr>
          <w:u w:val="single"/>
        </w:rPr>
        <w:t>pursuant</w:t>
      </w:r>
      <w:r w:rsidRPr="00EE3C6B">
        <w:rPr>
          <w:u w:val="single"/>
        </w:rPr>
        <w:t xml:space="preserve"> to</w:t>
      </w:r>
      <w:r>
        <w:t xml:space="preserve"> Section 7</w:t>
      </w:r>
      <w:r>
        <w:rPr>
          <w:u w:val="single"/>
        </w:rPr>
        <w:t>,</w:t>
      </w:r>
      <w:r w:rsidRPr="001D2CA9">
        <w:t xml:space="preserve"> </w:t>
      </w:r>
      <w:r>
        <w:rPr>
          <w:strike/>
        </w:rPr>
        <w:t>of</w:t>
      </w:r>
      <w:r>
        <w:t xml:space="preserve"> Article III</w:t>
      </w:r>
      <w:r>
        <w:rPr>
          <w:u w:val="single"/>
        </w:rPr>
        <w:t>,</w:t>
      </w:r>
      <w:r>
        <w:t xml:space="preserve"> </w:t>
      </w:r>
      <w:r w:rsidRPr="003823AC">
        <w:rPr>
          <w:strike/>
        </w:rPr>
        <w:t>of</w:t>
      </w:r>
      <w:r>
        <w:t xml:space="preserve"> Act No. 379, Acts of 1951, for terms of office expiring December 31, 1952</w:t>
      </w:r>
      <w:r>
        <w:rPr>
          <w:u w:val="single"/>
        </w:rPr>
        <w:t>,</w:t>
      </w:r>
      <w:r>
        <w:t xml:space="preserve"> and December 31, 1954, and the successors in office of all of the </w:t>
      </w:r>
      <w:r w:rsidRPr="00CC4FC1">
        <w:t>seven</w:t>
      </w:r>
      <w:r>
        <w:t xml:space="preserve"> school trustees </w:t>
      </w:r>
      <w:r w:rsidRPr="00170143">
        <w:rPr>
          <w:strike/>
        </w:rPr>
        <w:lastRenderedPageBreak/>
        <w:t>shall</w:t>
      </w:r>
      <w:r>
        <w:t xml:space="preserve"> </w:t>
      </w:r>
      <w:r w:rsidRPr="00170143">
        <w:rPr>
          <w:u w:val="single"/>
        </w:rPr>
        <w:t>must</w:t>
      </w:r>
      <w:r>
        <w:t xml:space="preserve"> be elected by the qualified electors residing in St. John</w:t>
      </w:r>
      <w:r w:rsidR="001E79C6" w:rsidRPr="001E79C6">
        <w:t>’</w:t>
      </w:r>
      <w:r>
        <w:t xml:space="preserve">s </w:t>
      </w:r>
      <w:r w:rsidRPr="005A50F6">
        <w:rPr>
          <w:u w:val="single"/>
        </w:rPr>
        <w:t>Constituent</w:t>
      </w:r>
      <w:r>
        <w:t xml:space="preserve"> School District No. 9 </w:t>
      </w:r>
      <w:r w:rsidRPr="00170143">
        <w:rPr>
          <w:strike/>
        </w:rPr>
        <w:t>in the manner provided by</w:t>
      </w:r>
      <w:r>
        <w:t xml:space="preserve"> </w:t>
      </w:r>
      <w:r w:rsidRPr="00170143">
        <w:rPr>
          <w:u w:val="single"/>
        </w:rPr>
        <w:t>pursuant to</w:t>
      </w:r>
      <w:r w:rsidRPr="00EE3C6B">
        <w:rPr>
          <w:u w:val="single"/>
        </w:rPr>
        <w:t xml:space="preserve"> the</w:t>
      </w:r>
      <w:r>
        <w:t xml:space="preserve"> law for the election of school trustees in Charleston County.”</w:t>
      </w: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CA" w:rsidRDefault="00154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157">
        <w:t>2</w:t>
      </w:r>
      <w:r>
        <w:t>.</w:t>
      </w:r>
      <w:r>
        <w:tab/>
        <w:t>This act takes effect upon approval by the Governor.</w:t>
      </w:r>
    </w:p>
    <w:p w:rsidR="006B6747" w:rsidRDefault="001E79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1BB" w:rsidRDefault="00E121BB" w:rsidP="00E121BB">
      <w:pPr>
        <w:suppressAutoHyphens/>
      </w:pPr>
    </w:p>
    <w:sectPr w:rsidR="00E121BB" w:rsidSect="00E121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CA" w:rsidRDefault="001545CA" w:rsidP="009F0C77">
      <w:r>
        <w:separator/>
      </w:r>
    </w:p>
  </w:endnote>
  <w:endnote w:type="continuationSeparator" w:id="0">
    <w:p w:rsidR="001545CA" w:rsidRDefault="00154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303EF4-54BA-4AC2-B8F5-DC1072D067CE}"/>
    <w:embedBold r:id="rId2" w:fontKey="{C9A7BB6D-D89A-42CC-8893-D3566A9DE7FA}"/>
  </w:font>
  <w:font w:name="Calibri">
    <w:panose1 w:val="020F0502020204030204"/>
    <w:charset w:val="00"/>
    <w:family w:val="swiss"/>
    <w:pitch w:val="variable"/>
    <w:sig w:usb0="E00002FF" w:usb1="4000ACFF" w:usb2="00000001" w:usb3="00000000" w:csb0="0000019F" w:csb1="00000000"/>
    <w:embedRegular r:id="rId3" w:fontKey="{2F66B848-4461-4696-A73A-3DE76DA5F43D}"/>
  </w:font>
  <w:font w:name="Segoe UI">
    <w:panose1 w:val="020B0502040204020203"/>
    <w:charset w:val="00"/>
    <w:family w:val="swiss"/>
    <w:pitch w:val="variable"/>
    <w:sig w:usb0="E10022FF" w:usb1="C000E47F" w:usb2="00000029" w:usb3="00000000" w:csb0="000001DF" w:csb1="00000000"/>
    <w:embedRegular r:id="rId4" w:fontKey="{9491AE1E-1867-4DAA-AD4B-6D1D2CD30C6B}"/>
  </w:font>
  <w:font w:name="Cambria">
    <w:panose1 w:val="02040503050406030204"/>
    <w:charset w:val="00"/>
    <w:family w:val="roman"/>
    <w:pitch w:val="variable"/>
    <w:sig w:usb0="E00002FF" w:usb1="400004FF" w:usb2="00000000" w:usb3="00000000" w:csb0="0000019F" w:csb1="00000000"/>
    <w:embedRegular r:id="rId5" w:fontKey="{17F3BE68-4C4E-47A7-9D1D-A94D912AE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BB" w:rsidRPr="008107BD" w:rsidRDefault="00E121BB" w:rsidP="008107BD">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sidR="00B10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CA" w:rsidRDefault="001545CA" w:rsidP="009F0C77">
      <w:r>
        <w:separator/>
      </w:r>
    </w:p>
  </w:footnote>
  <w:footnote w:type="continuationSeparator" w:id="0">
    <w:p w:rsidR="001545CA" w:rsidRDefault="00154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5ZW19"/>
    <w:docVar w:name="CoverBillType" w:val="b"/>
    <w:docVar w:name="DocPath" w:val="L:\Council\bills\CC\15375ZW19.DOCX"/>
    <w:docVar w:name="dvBillNumber" w:val="3386"/>
    <w:docVar w:name="dvBillNumberPrefix" w:val="H. "/>
    <w:docVar w:name="dvOriginalBody" w:val="House"/>
    <w:docVar w:name="dvSteno" w:val="CC"/>
    <w:docVar w:name="NameofBody" w:val="h"/>
    <w:docVar w:name="vGroup2" w:val="Council"/>
  </w:docVars>
  <w:rsids>
    <w:rsidRoot w:val="001545CA"/>
    <w:rsid w:val="00011869"/>
    <w:rsid w:val="00015CD6"/>
    <w:rsid w:val="000C59EC"/>
    <w:rsid w:val="000E0100"/>
    <w:rsid w:val="000E1785"/>
    <w:rsid w:val="000F40FA"/>
    <w:rsid w:val="001033C0"/>
    <w:rsid w:val="001035F1"/>
    <w:rsid w:val="0010776B"/>
    <w:rsid w:val="00133E66"/>
    <w:rsid w:val="001435A3"/>
    <w:rsid w:val="00146ED3"/>
    <w:rsid w:val="00151044"/>
    <w:rsid w:val="001545CA"/>
    <w:rsid w:val="001D08F2"/>
    <w:rsid w:val="001D3A58"/>
    <w:rsid w:val="001D525B"/>
    <w:rsid w:val="001D7F4F"/>
    <w:rsid w:val="001E79C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157"/>
    <w:rsid w:val="005A62FE"/>
    <w:rsid w:val="005C2FE2"/>
    <w:rsid w:val="005E2BC9"/>
    <w:rsid w:val="00605102"/>
    <w:rsid w:val="006215AA"/>
    <w:rsid w:val="00640649"/>
    <w:rsid w:val="006913C9"/>
    <w:rsid w:val="0069470D"/>
    <w:rsid w:val="006B6747"/>
    <w:rsid w:val="006D58AA"/>
    <w:rsid w:val="00734F00"/>
    <w:rsid w:val="007A70AE"/>
    <w:rsid w:val="007F64FC"/>
    <w:rsid w:val="008107BD"/>
    <w:rsid w:val="008362E8"/>
    <w:rsid w:val="0085786E"/>
    <w:rsid w:val="008A1768"/>
    <w:rsid w:val="008A489F"/>
    <w:rsid w:val="008F0F33"/>
    <w:rsid w:val="008F4429"/>
    <w:rsid w:val="0094021A"/>
    <w:rsid w:val="0095657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0D4"/>
    <w:rsid w:val="00B412D4"/>
    <w:rsid w:val="00BE3C22"/>
    <w:rsid w:val="00C0345E"/>
    <w:rsid w:val="00C1752F"/>
    <w:rsid w:val="00C31C95"/>
    <w:rsid w:val="00C3483A"/>
    <w:rsid w:val="00C74E9D"/>
    <w:rsid w:val="00C826DD"/>
    <w:rsid w:val="00C82FD3"/>
    <w:rsid w:val="00C92819"/>
    <w:rsid w:val="00CC6B7B"/>
    <w:rsid w:val="00CD2089"/>
    <w:rsid w:val="00CD4DB9"/>
    <w:rsid w:val="00D73A67"/>
    <w:rsid w:val="00D970A9"/>
    <w:rsid w:val="00DF3845"/>
    <w:rsid w:val="00E121B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8DFC1-8604-4F79-82E7-D3A80B47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9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9EC"/>
    <w:rPr>
      <w:rFonts w:ascii="Segoe UI" w:eastAsia="Times New Roman" w:hAnsi="Segoe UI" w:cs="Segoe UI"/>
      <w:sz w:val="18"/>
      <w:szCs w:val="18"/>
    </w:rPr>
  </w:style>
  <w:style w:type="character" w:styleId="Hyperlink">
    <w:name w:val="Hyperlink"/>
    <w:basedOn w:val="DefaultParagraphFont"/>
    <w:uiPriority w:val="99"/>
    <w:unhideWhenUsed/>
    <w:rsid w:val="00E12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A18F8-0D7B-4E37-9599-42F5DD64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438</Words>
  <Characters>2248</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3386: Charleston County School District Trustees - South Carolina Legislature Online</dc:title>
  <dc:creator>Chris Charlton</dc:creator>
  <cp:lastModifiedBy>S Volk</cp:lastModifiedBy>
  <cp:revision>2</cp:revision>
  <cp:lastPrinted>2018-12-13T19:29:00Z</cp:lastPrinted>
  <dcterms:created xsi:type="dcterms:W3CDTF">2019-01-18T16:44:00Z</dcterms:created>
  <dcterms:modified xsi:type="dcterms:W3CDTF">2019-01-18T16:44:00Z</dcterms:modified>
</cp:coreProperties>
</file>