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BDF" w:rsidRDefault="00272BDF" w:rsidP="00272BDF">
      <w:pPr>
        <w:widowControl w:val="0"/>
        <w:jc w:val="center"/>
      </w:pPr>
      <w:r w:rsidRPr="00272BDF">
        <w:rPr>
          <w:b/>
        </w:rPr>
        <w:t>South Carolina General Assembly</w:t>
      </w:r>
    </w:p>
    <w:p w:rsidR="00272BDF" w:rsidRDefault="00272BDF" w:rsidP="00272BDF">
      <w:pPr>
        <w:widowControl w:val="0"/>
        <w:jc w:val="center"/>
      </w:pPr>
      <w:r>
        <w:t>123rd Session, 2019-2020</w:t>
      </w:r>
    </w:p>
    <w:p w:rsidR="00272BDF" w:rsidRDefault="00272BDF" w:rsidP="00272BDF">
      <w:pPr>
        <w:widowControl w:val="0"/>
        <w:jc w:val="left"/>
      </w:pPr>
    </w:p>
    <w:p w:rsidR="00272BDF" w:rsidRDefault="00272BDF" w:rsidP="00272BDF">
      <w:pPr>
        <w:widowControl w:val="0"/>
        <w:jc w:val="left"/>
        <w:rPr>
          <w:b/>
        </w:rPr>
      </w:pPr>
      <w:r w:rsidRPr="00272BDF">
        <w:rPr>
          <w:b/>
        </w:rPr>
        <w:t>H. 3404</w:t>
      </w:r>
    </w:p>
    <w:p w:rsidR="00272BDF" w:rsidRDefault="00272BDF" w:rsidP="00272BDF">
      <w:pPr>
        <w:widowControl w:val="0"/>
        <w:jc w:val="left"/>
        <w:rPr>
          <w:b/>
        </w:rPr>
      </w:pPr>
    </w:p>
    <w:p w:rsidR="00272BDF" w:rsidRDefault="00272BDF" w:rsidP="00272BDF">
      <w:pPr>
        <w:widowControl w:val="0"/>
        <w:jc w:val="left"/>
      </w:pPr>
      <w:r w:rsidRPr="00272BDF">
        <w:rPr>
          <w:b/>
        </w:rPr>
        <w:t>STATUS INFORMATION</w:t>
      </w:r>
    </w:p>
    <w:p w:rsidR="00272BDF" w:rsidRDefault="00272BDF" w:rsidP="00272BDF">
      <w:pPr>
        <w:widowControl w:val="0"/>
        <w:jc w:val="left"/>
      </w:pPr>
    </w:p>
    <w:p w:rsidR="00272BDF" w:rsidRDefault="00272BDF" w:rsidP="00272BDF">
      <w:pPr>
        <w:widowControl w:val="0"/>
        <w:jc w:val="left"/>
      </w:pPr>
      <w:r>
        <w:t>General Bill</w:t>
      </w:r>
    </w:p>
    <w:p w:rsidR="00272BDF" w:rsidRDefault="00A26832" w:rsidP="00272BDF">
      <w:pPr>
        <w:widowControl w:val="0"/>
        <w:jc w:val="left"/>
      </w:pPr>
      <w:r>
        <w:t>Sponsors: Reps. Collins, Bernstein, Erickson, Cobb</w:t>
      </w:r>
      <w:r>
        <w:noBreakHyphen/>
        <w:t>Hunter, Rutherford, Norrell, King, Henegan, Wheeler, Thigpen, Brawley, Pendarvis, Rose, Bamberg, Forrest, Clary, Henderson</w:t>
      </w:r>
      <w:r>
        <w:noBreakHyphen/>
        <w:t>Myers, Herbkersman, W. Newton, Dillard, McKnight, Moore, Ridgeway, Garvin, Stavrinakis, Robinson, Anderson, Hayes, Ott, Matthews, Rivers, Funderburk, Brown, Hosey, Weeks, Atkinson, Alexander, Howard, Parks, Gilliard, R. Williams, Jefferson, Kimmons, Govan, Kirby, Bales, S. Williams, Mack, Hart and Clyburn</w:t>
      </w:r>
    </w:p>
    <w:p w:rsidR="00272BDF" w:rsidRDefault="00272BDF" w:rsidP="00272BDF">
      <w:pPr>
        <w:widowControl w:val="0"/>
        <w:jc w:val="left"/>
      </w:pPr>
      <w:r>
        <w:t>Document Path: l:\council\bills\rt\17477wab19.docx</w:t>
      </w:r>
    </w:p>
    <w:p w:rsidR="00C360A0" w:rsidRDefault="00C360A0" w:rsidP="00272BDF">
      <w:pPr>
        <w:widowControl w:val="0"/>
        <w:jc w:val="left"/>
      </w:pPr>
      <w:r>
        <w:t>Companion/Similar bill(s): 431</w:t>
      </w:r>
    </w:p>
    <w:p w:rsidR="00272BDF" w:rsidRDefault="00272BDF" w:rsidP="00272BDF">
      <w:pPr>
        <w:widowControl w:val="0"/>
        <w:jc w:val="left"/>
      </w:pPr>
    </w:p>
    <w:p w:rsidR="00DA2A97" w:rsidRDefault="00DA2A97" w:rsidP="00272BDF">
      <w:pPr>
        <w:widowControl w:val="0"/>
        <w:jc w:val="left"/>
      </w:pPr>
      <w:r>
        <w:t>Introduced in the House on January 8, 2019</w:t>
      </w:r>
    </w:p>
    <w:p w:rsidR="00DA2A97" w:rsidRPr="00DA2A97" w:rsidRDefault="00DA2A97" w:rsidP="00272BDF">
      <w:pPr>
        <w:widowControl w:val="0"/>
        <w:jc w:val="left"/>
      </w:pPr>
      <w:r>
        <w:t xml:space="preserve">Currently residing in the House Committee on </w:t>
      </w:r>
      <w:r w:rsidRPr="00DA2A97">
        <w:rPr>
          <w:b/>
        </w:rPr>
        <w:t>Judiciary</w:t>
      </w:r>
    </w:p>
    <w:p w:rsidR="00DA2A97" w:rsidRDefault="00DA2A97" w:rsidP="00272BDF">
      <w:pPr>
        <w:widowControl w:val="0"/>
        <w:jc w:val="left"/>
      </w:pPr>
    </w:p>
    <w:p w:rsidR="00272BDF" w:rsidRDefault="00272BDF" w:rsidP="00272BDF">
      <w:pPr>
        <w:widowControl w:val="0"/>
        <w:jc w:val="left"/>
      </w:pPr>
      <w:r>
        <w:t xml:space="preserve">Summary: </w:t>
      </w:r>
      <w:r w:rsidR="002D428D">
        <w:t>Licensure</w:t>
      </w:r>
    </w:p>
    <w:p w:rsidR="00272BDF" w:rsidRDefault="00272BDF" w:rsidP="00272BDF">
      <w:pPr>
        <w:widowControl w:val="0"/>
        <w:jc w:val="left"/>
      </w:pPr>
    </w:p>
    <w:p w:rsidR="00272BDF" w:rsidRDefault="00272BDF" w:rsidP="00272BDF">
      <w:pPr>
        <w:widowControl w:val="0"/>
        <w:jc w:val="left"/>
      </w:pPr>
    </w:p>
    <w:p w:rsidR="00272BDF" w:rsidRDefault="00272BDF" w:rsidP="00272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BDF">
        <w:rPr>
          <w:b/>
        </w:rPr>
        <w:t>HISTORY OF LEGISLATIVE ACTIONS</w:t>
      </w:r>
    </w:p>
    <w:p w:rsidR="00272BDF" w:rsidRDefault="00272BDF" w:rsidP="00272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2BDF" w:rsidRPr="00272BDF" w:rsidRDefault="00272BDF" w:rsidP="00272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BDF">
        <w:rPr>
          <w:u w:val="single"/>
        </w:rPr>
        <w:tab/>
        <w:t>Date</w:t>
      </w:r>
      <w:r w:rsidRPr="00272BDF">
        <w:rPr>
          <w:u w:val="single"/>
        </w:rPr>
        <w:tab/>
        <w:t>Body</w:t>
      </w:r>
      <w:r w:rsidRPr="00272BDF">
        <w:rPr>
          <w:u w:val="single"/>
        </w:rPr>
        <w:tab/>
        <w:t>Action Description with journal page number</w:t>
      </w:r>
      <w:r w:rsidRPr="00272BDF">
        <w:rPr>
          <w:u w:val="single"/>
        </w:rPr>
        <w:tab/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D55A7">
        <w:t>Prefiled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D55A7">
        <w:t xml:space="preserve">Referred to Committee on </w:t>
      </w:r>
      <w:r w:rsidRPr="009D55A7">
        <w:rPr>
          <w:b/>
        </w:rPr>
        <w:t>Judiciary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D55A7">
        <w:t>Introduced and read first time (</w:t>
      </w:r>
      <w:hyperlink r:id="rId7" w:history="1">
        <w:r w:rsidRPr="009D55A7">
          <w:rPr>
            <w:rStyle w:val="Hyperlink"/>
          </w:rPr>
          <w:t>House Journal</w:t>
        </w:r>
        <w:r w:rsidRPr="009D55A7">
          <w:rPr>
            <w:rStyle w:val="Hyperlink"/>
          </w:rPr>
          <w:noBreakHyphen/>
          <w:t>page 226</w:t>
        </w:r>
      </w:hyperlink>
      <w:r w:rsidRPr="009D55A7">
        <w:t>)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D55A7">
        <w:t>Ref</w:t>
      </w:r>
      <w:r>
        <w:t xml:space="preserve">erred to Committee on </w:t>
      </w:r>
      <w:r w:rsidRPr="009D55A7">
        <w:rPr>
          <w:b/>
        </w:rPr>
        <w:t>Judiciary</w:t>
      </w:r>
      <w:r>
        <w:t xml:space="preserve"> </w:t>
      </w:r>
      <w:r w:rsidRPr="009D55A7">
        <w:t>(</w:t>
      </w:r>
      <w:hyperlink r:id="rId8" w:history="1">
        <w:r w:rsidRPr="009D55A7">
          <w:rPr>
            <w:rStyle w:val="Hyperlink"/>
          </w:rPr>
          <w:t>House Journal</w:t>
        </w:r>
        <w:r w:rsidRPr="009D55A7">
          <w:rPr>
            <w:rStyle w:val="Hyperlink"/>
          </w:rPr>
          <w:noBreakHyphen/>
          <w:t>page 226</w:t>
        </w:r>
      </w:hyperlink>
      <w:r w:rsidRPr="009D55A7">
        <w:t>)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9D55A7">
        <w:t>Member(s) request name added as sponsor: Rose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9D55A7">
        <w:t xml:space="preserve">Member(s) request </w:t>
      </w:r>
      <w:r>
        <w:t xml:space="preserve">name added as sponsor: Bamberg, </w:t>
      </w:r>
      <w:r w:rsidRPr="009D55A7">
        <w:t>Forrest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</w:r>
      <w:r>
        <w:tab/>
      </w:r>
      <w:r w:rsidRPr="009D55A7">
        <w:t>Scrivener's error corrected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9D55A7">
        <w:t>Member(s) request name added as sponsor: Clary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9D55A7">
        <w:t>Member(s)</w:t>
      </w:r>
      <w:r>
        <w:t xml:space="preserve"> request name added as sponsor: </w:t>
      </w:r>
      <w:r w:rsidRPr="009D55A7">
        <w:t>Henderson</w:t>
      </w:r>
      <w:r>
        <w:noBreakHyphen/>
      </w:r>
      <w:r w:rsidRPr="009D55A7">
        <w:t>Myers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House</w:t>
      </w:r>
      <w:r>
        <w:tab/>
      </w:r>
      <w:r w:rsidRPr="009D55A7">
        <w:t>Member(s)</w:t>
      </w:r>
      <w:r>
        <w:t xml:space="preserve"> request name added as sponsor: </w:t>
      </w:r>
      <w:r w:rsidRPr="009D55A7">
        <w:t>Herbkersman, W.Newton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9D55A7">
        <w:t xml:space="preserve">Member(s) request </w:t>
      </w:r>
      <w:r>
        <w:t xml:space="preserve">name added as sponsor: Dillard, </w:t>
      </w:r>
      <w:r w:rsidRPr="009D55A7">
        <w:t>McKnight, Moore,</w:t>
      </w:r>
      <w:r>
        <w:t xml:space="preserve"> Ridgeway, Garvin, Stavrinakis, </w:t>
      </w:r>
      <w:r w:rsidRPr="009D55A7">
        <w:t>Robinson, Anderso</w:t>
      </w:r>
      <w:r>
        <w:t xml:space="preserve">n, Hayes, Ott, Simmons, Rivers, </w:t>
      </w:r>
      <w:r w:rsidRPr="009D55A7">
        <w:t>Funderburk, Brown, Hosey, Weeks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9D55A7">
        <w:t>Member(s)</w:t>
      </w:r>
      <w:r>
        <w:t xml:space="preserve"> request name added as sponsor: </w:t>
      </w:r>
      <w:r w:rsidRPr="009D55A7">
        <w:t>Atkinson, Alexander, Howard, Parks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9D55A7">
        <w:t>Member(s)</w:t>
      </w:r>
      <w:r>
        <w:t xml:space="preserve"> request name added as sponsor: </w:t>
      </w:r>
      <w:r w:rsidRPr="009D55A7">
        <w:t>Gilliard, R.Willi</w:t>
      </w:r>
      <w:r>
        <w:t xml:space="preserve">ams, Jefferson, Kimmons, Govan, </w:t>
      </w:r>
      <w:r w:rsidRPr="009D55A7">
        <w:t>Kirby, Bales, S.Williams, Mack, Hart, Clyburn</w:t>
      </w:r>
    </w:p>
    <w:p w:rsidR="005D7DE7" w:rsidRDefault="005D7DE7" w:rsidP="005D7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2BDF" w:rsidRDefault="00272BDF" w:rsidP="00272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72BDF">
          <w:rPr>
            <w:rStyle w:val="Hyperlink"/>
          </w:rPr>
          <w:t>legislative information</w:t>
        </w:r>
      </w:hyperlink>
      <w:r>
        <w:t xml:space="preserve"> at the website</w:t>
      </w:r>
    </w:p>
    <w:p w:rsidR="00272BDF" w:rsidRDefault="00272BDF" w:rsidP="00272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BDF" w:rsidRPr="00272BDF" w:rsidRDefault="00272BDF" w:rsidP="00272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BDF" w:rsidRDefault="00272BDF" w:rsidP="00272BDF">
      <w:pPr>
        <w:widowControl w:val="0"/>
        <w:jc w:val="left"/>
      </w:pPr>
      <w:r w:rsidRPr="00272BDF">
        <w:rPr>
          <w:b/>
        </w:rPr>
        <w:t>VERSIONS OF THIS BILL</w:t>
      </w:r>
    </w:p>
    <w:p w:rsidR="00272BDF" w:rsidRDefault="00272BDF" w:rsidP="00272BDF">
      <w:pPr>
        <w:widowControl w:val="0"/>
        <w:jc w:val="left"/>
      </w:pPr>
    </w:p>
    <w:p w:rsidR="00272BDF" w:rsidRDefault="002F17B2" w:rsidP="00272BDF">
      <w:pPr>
        <w:widowControl w:val="0"/>
        <w:jc w:val="left"/>
      </w:pPr>
      <w:hyperlink r:id="rId10" w:history="1">
        <w:r w:rsidR="00272BDF">
          <w:rPr>
            <w:rStyle w:val="Hyperlink"/>
          </w:rPr>
          <w:t>12/18/2018</w:t>
        </w:r>
      </w:hyperlink>
    </w:p>
    <w:p w:rsidR="00272BDF" w:rsidRDefault="002F17B2" w:rsidP="00272BDF">
      <w:hyperlink r:id="rId11" w:history="1">
        <w:r w:rsidR="00F61663" w:rsidRPr="00F61663">
          <w:rPr>
            <w:rStyle w:val="Hyperlink"/>
          </w:rPr>
          <w:t>1/23/2019</w:t>
        </w:r>
      </w:hyperlink>
    </w:p>
    <w:p w:rsidR="00F61663" w:rsidRDefault="00F61663" w:rsidP="00272BDF"/>
    <w:p w:rsidR="00272BDF" w:rsidRDefault="00272BDF" w:rsidP="00272BDF">
      <w:pPr>
        <w:sectPr w:rsidR="00272BDF" w:rsidSect="00272B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1663" w:rsidRDefault="00F616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Pr="00325348" w:rsidRDefault="00F61663" w:rsidP="00553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61663" w:rsidRDefault="00F6166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hd w:val="clear" w:color="auto" w:fill="FFFFFF"/>
        </w:rPr>
      </w:pPr>
      <w:bookmarkStart w:id="3" w:name="titletop"/>
      <w:bookmarkEnd w:id="3"/>
      <w:r w:rsidRPr="00ED631C">
        <w:t>TO AMEND THE CODE OF LAWS OF SOUTH CAROLINA, 1976, BY ADDING SECTION 59</w:t>
      </w:r>
      <w:r>
        <w:noBreakHyphen/>
      </w:r>
      <w:r w:rsidRPr="00ED631C">
        <w:t>112</w:t>
      </w:r>
      <w:r>
        <w:noBreakHyphen/>
      </w:r>
      <w:r w:rsidRPr="00ED631C">
        <w:t xml:space="preserve">45 </w:t>
      </w:r>
      <w:r>
        <w:t xml:space="preserve">SO AS </w:t>
      </w:r>
      <w:r w:rsidRPr="00ED631C">
        <w:t>TO PROVIDE PEOPLE WHO HAVE A LAWFUL PRESENCE IN THIS STATE AND ARE NOT PRECLUDED FROM ESTABLISHING RESIDENCY UNDER FEDERAL IMMIGRATION LAW</w:t>
      </w:r>
      <w:r w:rsidRPr="0045475D">
        <w:t xml:space="preserve"> MAY ESTABLISH DOMICILE IN THIS STATE FOR THE PURPOSE OF RECEIVING IN</w:t>
      </w:r>
      <w:r>
        <w:noBreakHyphen/>
      </w:r>
      <w:r w:rsidRPr="0045475D">
        <w:t>STATE TUITION RATES AND FEES AT PUBLIC INSTITUTIONS OF HIGHER EDUCATION AND FOR STATE</w:t>
      </w:r>
      <w:r>
        <w:noBreakHyphen/>
      </w:r>
      <w:r w:rsidRPr="0045475D">
        <w:t>SUPPORTED SCHOLARSHIPS AND GRANTS; AND BY ADDING SECTION 41</w:t>
      </w:r>
      <w:r>
        <w:noBreakHyphen/>
      </w:r>
      <w:r w:rsidRPr="0045475D">
        <w:t>1</w:t>
      </w:r>
      <w:r>
        <w:noBreakHyphen/>
      </w:r>
      <w:r w:rsidRPr="0045475D">
        <w:t xml:space="preserve">35 SO AS TO PROVIDE </w:t>
      </w:r>
      <w:r w:rsidRPr="00ED631C">
        <w:t>PEOPLE WHO HAVE A LAWFUL PRESENCE IN THIS STATE AND ARE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LICENSURE UNDER THE PROVISIONS OF THIS CHAPTER, PROVIDED OTHER LICENSURE REQUIREMENTS ARE MET.</w:t>
      </w:r>
    </w:p>
    <w:p w:rsidR="00F61663" w:rsidRDefault="00F616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6,400 Deferred Action for Childhood Arrivals (DACA) recipients, also known as “DREAMers”, live in South Carolina; and</w:t>
      </w: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 xml:space="preserve">Whereas, in </w:t>
      </w:r>
      <w:r>
        <w:t xml:space="preserve">2017 and </w:t>
      </w:r>
      <w:r w:rsidRPr="00ED631C">
        <w:t>201</w:t>
      </w:r>
      <w:r>
        <w:t>8,</w:t>
      </w:r>
      <w:r w:rsidRPr="00ED631C">
        <w:t xml:space="preserve"> the Joint Legislative Committee for Children received public input in Charleston, Columbia, Greenville, and Florence, wherein </w:t>
      </w:r>
      <w:r>
        <w:t>over forty</w:t>
      </w:r>
      <w:r w:rsidRPr="00ED631C">
        <w:t xml:space="preserve"> DREAMers testified and requested eligibility to receive in</w:t>
      </w:r>
      <w:r>
        <w:noBreakHyphen/>
      </w:r>
      <w:r w:rsidRPr="00ED631C">
        <w:t>state tuition</w:t>
      </w:r>
      <w:r>
        <w:t>, eligibility for s</w:t>
      </w:r>
      <w:r w:rsidRPr="00ED631C">
        <w:t>tate scholarships, and the ability to receive occupational licenses; and</w:t>
      </w: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one</w:t>
      </w:r>
      <w:r>
        <w:noBreakHyphen/>
      </w:r>
      <w:r w:rsidRPr="00ED631C">
        <w:t xml:space="preserve">third of DREAMers in South Carolina are in middle school, high school, </w:t>
      </w:r>
      <w:r>
        <w:t>or</w:t>
      </w:r>
      <w:r w:rsidRPr="00ED631C">
        <w:t xml:space="preserve"> college;</w:t>
      </w:r>
      <w:r>
        <w:t xml:space="preserve"> and</w:t>
      </w: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lastRenderedPageBreak/>
        <w:t>Whereas, with federal legislation, South Carolina could have DREAMers in this State indefinitely and, even without federal legislation, South Carolina will have legal status DREAMers in this State until March 202</w:t>
      </w:r>
      <w:r>
        <w:t>1</w:t>
      </w:r>
      <w:r w:rsidRPr="00ED631C">
        <w:t>. Now, therefore</w:t>
      </w:r>
      <w:r>
        <w:t>,</w:t>
      </w:r>
    </w:p>
    <w:p w:rsidR="00F61663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1663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  <w:t>1.</w:t>
      </w:r>
      <w:r>
        <w:tab/>
      </w:r>
      <w:r w:rsidRPr="00ED631C">
        <w:t>Chapter 112, Title 59 of the 1976 Code is amended by adding:</w:t>
      </w: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Pr="0045475D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59</w:t>
      </w:r>
      <w:r>
        <w:noBreakHyphen/>
      </w:r>
      <w:r w:rsidRPr="00ED631C">
        <w:t>112</w:t>
      </w:r>
      <w:r>
        <w:noBreakHyphen/>
      </w:r>
      <w:r w:rsidRPr="00ED631C">
        <w:t>45.</w:t>
      </w:r>
      <w:r>
        <w:tab/>
      </w:r>
      <w:r w:rsidRPr="00ED631C">
        <w:t>(A)</w:t>
      </w:r>
      <w:r>
        <w:tab/>
      </w:r>
      <w:r w:rsidRPr="00ED631C">
        <w:t>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establish</w:t>
      </w:r>
      <w:bookmarkStart w:id="5" w:name="OCC4"/>
      <w:bookmarkEnd w:id="5"/>
      <w:r>
        <w:t xml:space="preserve"> </w:t>
      </w:r>
      <w:r w:rsidRPr="0045475D">
        <w:t>domicile</w:t>
      </w:r>
      <w:r>
        <w:t xml:space="preserve"> </w:t>
      </w:r>
      <w:r w:rsidRPr="0045475D">
        <w:t>in this State for the purpose of receiving in</w:t>
      </w:r>
      <w:r>
        <w:noBreakHyphen/>
      </w:r>
      <w:r w:rsidRPr="0045475D">
        <w:t>state tuition rates and fees at public institutions of higher education. A person eligible for in</w:t>
      </w:r>
      <w:r>
        <w:noBreakHyphen/>
      </w:r>
      <w:r w:rsidRPr="0045475D">
        <w:t>state tuition rates pursuant to this section is eligible for state</w:t>
      </w:r>
      <w:r>
        <w:noBreakHyphen/>
      </w:r>
      <w:r w:rsidRPr="0045475D">
        <w:t xml:space="preserve">supported scholarships and grants, provided other eligibility requirements are met. </w:t>
      </w:r>
    </w:p>
    <w:p w:rsidR="00F61663" w:rsidRPr="0045475D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  <w:t>2.</w:t>
      </w:r>
      <w:r>
        <w:tab/>
      </w:r>
      <w:r w:rsidRPr="00ED631C">
        <w:t>Chapter 1, Title 41 of the 1976 Code is amended by adding:</w:t>
      </w:r>
    </w:p>
    <w:p w:rsidR="00F61663" w:rsidRPr="00ED631C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Pr="0045475D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41</w:t>
      </w:r>
      <w:r>
        <w:noBreakHyphen/>
      </w:r>
      <w:r w:rsidRPr="00ED631C">
        <w:t>1</w:t>
      </w:r>
      <w:r>
        <w:noBreakHyphen/>
      </w:r>
      <w:r w:rsidRPr="00ED631C">
        <w:t>35.</w:t>
      </w:r>
      <w:r>
        <w:tab/>
      </w:r>
      <w:r w:rsidRPr="00ED631C">
        <w:t>(A)</w:t>
      </w:r>
      <w:r>
        <w:tab/>
      </w:r>
      <w:r w:rsidRPr="00ED631C">
        <w:t>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</w:t>
      </w:r>
      <w:r>
        <w:t>e under the provisions of this c</w:t>
      </w:r>
      <w:r w:rsidRPr="0045475D">
        <w:t>hapter, provided other licensure requirements are met.</w:t>
      </w:r>
    </w:p>
    <w:p w:rsidR="00F61663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F61663" w:rsidRDefault="00F61663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63" w:rsidRDefault="00F616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61663" w:rsidRDefault="00F61663" w:rsidP="00C74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2BDF" w:rsidRDefault="00272BDF" w:rsidP="00F6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72BDF" w:rsidSect="00B91BF3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E51" w:rsidRDefault="00932E51" w:rsidP="009F0C77">
      <w:r>
        <w:separator/>
      </w:r>
    </w:p>
  </w:endnote>
  <w:endnote w:type="continuationSeparator" w:id="0">
    <w:p w:rsidR="00932E51" w:rsidRDefault="00932E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5142CE-84E9-41FB-815A-5EDAE99BB70D}"/>
    <w:embedBold r:id="rId2" w:fontKey="{F7249A46-1530-48BE-BFA6-0ECE1CECB6F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BE694E-8E31-4DC8-BA08-1E7285AD15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FA5B82-E122-4097-B3A5-C5CBE816D7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97B619-99DC-42F8-AA4E-DA15802B1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3E2" w:rsidRPr="005534CA" w:rsidRDefault="005534CA" w:rsidP="005534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68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E51" w:rsidRDefault="00932E51" w:rsidP="009F0C77">
      <w:r>
        <w:separator/>
      </w:r>
    </w:p>
  </w:footnote>
  <w:footnote w:type="continuationSeparator" w:id="0">
    <w:p w:rsidR="00932E51" w:rsidRDefault="00932E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77WAB19"/>
    <w:docVar w:name="CoverBillType" w:val="b"/>
    <w:docVar w:name="DocPath" w:val="L:\Council\bills\RT\17477WAB19.DOCX"/>
    <w:docVar w:name="dvBillNumber" w:val="340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32E51"/>
    <w:rsid w:val="00011869"/>
    <w:rsid w:val="00015CD6"/>
    <w:rsid w:val="000348B1"/>
    <w:rsid w:val="000408B4"/>
    <w:rsid w:val="00051096"/>
    <w:rsid w:val="00054535"/>
    <w:rsid w:val="000E0100"/>
    <w:rsid w:val="000E1785"/>
    <w:rsid w:val="000F365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B1C"/>
    <w:rsid w:val="001D7F4F"/>
    <w:rsid w:val="00205238"/>
    <w:rsid w:val="002321B6"/>
    <w:rsid w:val="00241D89"/>
    <w:rsid w:val="00250967"/>
    <w:rsid w:val="002543C8"/>
    <w:rsid w:val="0025541D"/>
    <w:rsid w:val="00272BDF"/>
    <w:rsid w:val="00273D00"/>
    <w:rsid w:val="00284AAE"/>
    <w:rsid w:val="002A1571"/>
    <w:rsid w:val="002D428D"/>
    <w:rsid w:val="002E5912"/>
    <w:rsid w:val="002F476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3E2"/>
    <w:rsid w:val="00461441"/>
    <w:rsid w:val="004809EE"/>
    <w:rsid w:val="004817BF"/>
    <w:rsid w:val="004E7D54"/>
    <w:rsid w:val="005273C6"/>
    <w:rsid w:val="00530A69"/>
    <w:rsid w:val="00545593"/>
    <w:rsid w:val="005534CA"/>
    <w:rsid w:val="00556EBF"/>
    <w:rsid w:val="005719A7"/>
    <w:rsid w:val="00577C6C"/>
    <w:rsid w:val="005A62FE"/>
    <w:rsid w:val="005C2FE2"/>
    <w:rsid w:val="005D4FBA"/>
    <w:rsid w:val="005D7DE7"/>
    <w:rsid w:val="005E2BC9"/>
    <w:rsid w:val="005F10EC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6441"/>
    <w:rsid w:val="008F0F33"/>
    <w:rsid w:val="008F16E6"/>
    <w:rsid w:val="008F4429"/>
    <w:rsid w:val="00932E51"/>
    <w:rsid w:val="0094021A"/>
    <w:rsid w:val="00950E70"/>
    <w:rsid w:val="00987E22"/>
    <w:rsid w:val="009A3F23"/>
    <w:rsid w:val="009B44AF"/>
    <w:rsid w:val="009C6A0B"/>
    <w:rsid w:val="009F0C77"/>
    <w:rsid w:val="009F4DD1"/>
    <w:rsid w:val="00A02543"/>
    <w:rsid w:val="00A26832"/>
    <w:rsid w:val="00A41684"/>
    <w:rsid w:val="00A64E80"/>
    <w:rsid w:val="00A72BCD"/>
    <w:rsid w:val="00A741D9"/>
    <w:rsid w:val="00A833AB"/>
    <w:rsid w:val="00A83D89"/>
    <w:rsid w:val="00A9741D"/>
    <w:rsid w:val="00AC34A2"/>
    <w:rsid w:val="00AD1C9A"/>
    <w:rsid w:val="00AD4B17"/>
    <w:rsid w:val="00B412D4"/>
    <w:rsid w:val="00BE3C22"/>
    <w:rsid w:val="00C0345E"/>
    <w:rsid w:val="00C03466"/>
    <w:rsid w:val="00C31C95"/>
    <w:rsid w:val="00C3483A"/>
    <w:rsid w:val="00C360A0"/>
    <w:rsid w:val="00C56576"/>
    <w:rsid w:val="00C74C6F"/>
    <w:rsid w:val="00C74E9D"/>
    <w:rsid w:val="00C826DD"/>
    <w:rsid w:val="00C82FD3"/>
    <w:rsid w:val="00C90DA8"/>
    <w:rsid w:val="00C92819"/>
    <w:rsid w:val="00CC6B7B"/>
    <w:rsid w:val="00CD2089"/>
    <w:rsid w:val="00D42AC6"/>
    <w:rsid w:val="00D657A7"/>
    <w:rsid w:val="00D73A67"/>
    <w:rsid w:val="00D908AD"/>
    <w:rsid w:val="00D970A9"/>
    <w:rsid w:val="00DA2A97"/>
    <w:rsid w:val="00DE7DA2"/>
    <w:rsid w:val="00DF3845"/>
    <w:rsid w:val="00E41911"/>
    <w:rsid w:val="00E44B57"/>
    <w:rsid w:val="00E51F88"/>
    <w:rsid w:val="00E92EEF"/>
    <w:rsid w:val="00EE1DF0"/>
    <w:rsid w:val="00EF2368"/>
    <w:rsid w:val="00EF532A"/>
    <w:rsid w:val="00F24442"/>
    <w:rsid w:val="00F50AE3"/>
    <w:rsid w:val="00F6166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3CF99D-B160-47A7-BA25-710942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6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2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3404_20190123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0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4&amp;session=123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B71C1-BB51-48CF-BABA-C9A02EB9A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3404: Licensure - South Carolina Legislature Online</dc:title>
  <dc:creator>Rebecca Turner</dc:creator>
  <cp:lastModifiedBy>S Wilson</cp:lastModifiedBy>
  <cp:revision>2</cp:revision>
  <cp:lastPrinted>2018-12-13T14:56:00Z</cp:lastPrinted>
  <dcterms:created xsi:type="dcterms:W3CDTF">2020-03-09T19:00:00Z</dcterms:created>
  <dcterms:modified xsi:type="dcterms:W3CDTF">2020-03-09T19:00:00Z</dcterms:modified>
</cp:coreProperties>
</file>