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789" w:rsidRDefault="00006789" w:rsidP="00006789">
      <w:pPr>
        <w:widowControl w:val="0"/>
        <w:jc w:val="center"/>
      </w:pPr>
      <w:r w:rsidRPr="00006789">
        <w:rPr>
          <w:b/>
        </w:rPr>
        <w:t>South Carolina General Assembly</w:t>
      </w:r>
    </w:p>
    <w:p w:rsidR="00006789" w:rsidRDefault="00006789" w:rsidP="00006789">
      <w:pPr>
        <w:widowControl w:val="0"/>
        <w:jc w:val="center"/>
      </w:pPr>
      <w:r>
        <w:t>123rd Session, 2019-2020</w:t>
      </w:r>
    </w:p>
    <w:p w:rsidR="00006789" w:rsidRDefault="00006789" w:rsidP="00006789">
      <w:pPr>
        <w:widowControl w:val="0"/>
        <w:jc w:val="left"/>
      </w:pPr>
    </w:p>
    <w:p w:rsidR="00006789" w:rsidRDefault="00006789" w:rsidP="00006789">
      <w:pPr>
        <w:widowControl w:val="0"/>
        <w:jc w:val="left"/>
        <w:rPr>
          <w:b/>
        </w:rPr>
      </w:pPr>
      <w:r w:rsidRPr="00006789">
        <w:rPr>
          <w:b/>
        </w:rPr>
        <w:t>H. 3723</w:t>
      </w:r>
    </w:p>
    <w:p w:rsidR="00006789" w:rsidRDefault="00006789" w:rsidP="00006789">
      <w:pPr>
        <w:widowControl w:val="0"/>
        <w:jc w:val="left"/>
        <w:rPr>
          <w:b/>
        </w:rPr>
      </w:pPr>
    </w:p>
    <w:p w:rsidR="00006789" w:rsidRDefault="00006789" w:rsidP="00006789">
      <w:pPr>
        <w:widowControl w:val="0"/>
        <w:jc w:val="left"/>
      </w:pPr>
      <w:r w:rsidRPr="00006789">
        <w:rPr>
          <w:b/>
        </w:rPr>
        <w:t>STATUS INFORMATION</w:t>
      </w:r>
    </w:p>
    <w:p w:rsidR="00006789" w:rsidRDefault="00006789" w:rsidP="00006789">
      <w:pPr>
        <w:widowControl w:val="0"/>
        <w:jc w:val="left"/>
      </w:pPr>
    </w:p>
    <w:p w:rsidR="00006789" w:rsidRDefault="00006789" w:rsidP="00006789">
      <w:pPr>
        <w:widowControl w:val="0"/>
        <w:jc w:val="left"/>
      </w:pPr>
      <w:r>
        <w:t>General Bill</w:t>
      </w:r>
    </w:p>
    <w:p w:rsidR="00006789" w:rsidRDefault="007C3E19" w:rsidP="00006789">
      <w:pPr>
        <w:widowControl w:val="0"/>
        <w:jc w:val="left"/>
      </w:pPr>
      <w:r>
        <w:t>Sponsors: Reps. Clemmons and G.R. Smith</w:t>
      </w:r>
    </w:p>
    <w:p w:rsidR="00006789" w:rsidRDefault="00006789" w:rsidP="00006789">
      <w:pPr>
        <w:widowControl w:val="0"/>
        <w:jc w:val="left"/>
      </w:pPr>
      <w:r>
        <w:t>Document Path: l:\council\bills\cc\15476zw19.docx</w:t>
      </w:r>
    </w:p>
    <w:p w:rsidR="00006789" w:rsidRDefault="00006789" w:rsidP="00006789">
      <w:pPr>
        <w:widowControl w:val="0"/>
        <w:jc w:val="left"/>
      </w:pPr>
    </w:p>
    <w:p w:rsidR="00006789" w:rsidRDefault="00006789" w:rsidP="00006789">
      <w:pPr>
        <w:widowControl w:val="0"/>
        <w:jc w:val="left"/>
      </w:pPr>
      <w:r>
        <w:t>Introduced in the House on January 23, 2019</w:t>
      </w:r>
    </w:p>
    <w:p w:rsidR="00006789" w:rsidRDefault="00006789" w:rsidP="00006789">
      <w:pPr>
        <w:widowControl w:val="0"/>
        <w:jc w:val="left"/>
      </w:pPr>
      <w:r>
        <w:t xml:space="preserve">Currently residing in the House Committee on </w:t>
      </w:r>
      <w:r w:rsidRPr="00006789">
        <w:rPr>
          <w:b/>
        </w:rPr>
        <w:t>Judiciary</w:t>
      </w:r>
    </w:p>
    <w:p w:rsidR="00006789" w:rsidRDefault="00006789" w:rsidP="00006789">
      <w:pPr>
        <w:widowControl w:val="0"/>
        <w:jc w:val="left"/>
      </w:pPr>
    </w:p>
    <w:p w:rsidR="00006789" w:rsidRDefault="00006789" w:rsidP="00006789">
      <w:pPr>
        <w:widowControl w:val="0"/>
        <w:jc w:val="left"/>
      </w:pPr>
      <w:r>
        <w:t xml:space="preserve">Summary: </w:t>
      </w:r>
      <w:r w:rsidR="00922AC4">
        <w:t>Candidates, contributions</w:t>
      </w:r>
    </w:p>
    <w:p w:rsidR="00006789" w:rsidRDefault="00006789" w:rsidP="00006789">
      <w:pPr>
        <w:widowControl w:val="0"/>
        <w:jc w:val="left"/>
      </w:pPr>
    </w:p>
    <w:p w:rsidR="00006789" w:rsidRDefault="00006789" w:rsidP="00006789">
      <w:pPr>
        <w:widowControl w:val="0"/>
        <w:jc w:val="left"/>
      </w:pPr>
    </w:p>
    <w:p w:rsidR="00006789" w:rsidRDefault="00006789" w:rsidP="000067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6789">
        <w:rPr>
          <w:b/>
        </w:rPr>
        <w:t>HISTORY OF LEGISLATIVE ACTIONS</w:t>
      </w:r>
    </w:p>
    <w:p w:rsidR="00006789" w:rsidRDefault="00006789" w:rsidP="000067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06789" w:rsidRPr="00006789" w:rsidRDefault="00006789" w:rsidP="000067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6789">
        <w:rPr>
          <w:u w:val="single"/>
        </w:rPr>
        <w:tab/>
        <w:t>Date</w:t>
      </w:r>
      <w:r w:rsidRPr="00006789">
        <w:rPr>
          <w:u w:val="single"/>
        </w:rPr>
        <w:tab/>
        <w:t>Body</w:t>
      </w:r>
      <w:r w:rsidRPr="00006789">
        <w:rPr>
          <w:u w:val="single"/>
        </w:rPr>
        <w:tab/>
        <w:t>Action Description with journal page number</w:t>
      </w:r>
      <w:r w:rsidRPr="00006789">
        <w:rPr>
          <w:u w:val="single"/>
        </w:rPr>
        <w:tab/>
      </w:r>
    </w:p>
    <w:p w:rsidR="00461471" w:rsidRDefault="00461471" w:rsidP="004614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1/23/2019</w:t>
      </w:r>
      <w:r>
        <w:tab/>
        <w:t>House</w:t>
      </w:r>
      <w:r>
        <w:tab/>
      </w:r>
      <w:r w:rsidRPr="00150838">
        <w:t>Introduced and read first time (</w:t>
      </w:r>
      <w:hyperlink r:id="rId7" w:history="1">
        <w:r w:rsidRPr="00150838">
          <w:rPr>
            <w:rStyle w:val="Hyperlink"/>
          </w:rPr>
          <w:t>House Journal</w:t>
        </w:r>
        <w:r w:rsidRPr="00150838">
          <w:rPr>
            <w:rStyle w:val="Hyperlink"/>
          </w:rPr>
          <w:noBreakHyphen/>
          <w:t>page 6</w:t>
        </w:r>
      </w:hyperlink>
      <w:r w:rsidRPr="00150838">
        <w:t>)</w:t>
      </w:r>
    </w:p>
    <w:p w:rsidR="00461471" w:rsidRDefault="00461471" w:rsidP="004614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1/23/2019</w:t>
      </w:r>
      <w:r>
        <w:tab/>
        <w:t>House</w:t>
      </w:r>
      <w:r>
        <w:tab/>
      </w:r>
      <w:r w:rsidRPr="00150838">
        <w:t>Ref</w:t>
      </w:r>
      <w:r>
        <w:t xml:space="preserve">erred to Committee on </w:t>
      </w:r>
      <w:r w:rsidRPr="00150838">
        <w:rPr>
          <w:b/>
        </w:rPr>
        <w:t>Judiciary</w:t>
      </w:r>
      <w:r>
        <w:t xml:space="preserve"> </w:t>
      </w:r>
      <w:r w:rsidRPr="00150838">
        <w:t>(</w:t>
      </w:r>
      <w:hyperlink r:id="rId8" w:history="1">
        <w:r w:rsidRPr="00150838">
          <w:rPr>
            <w:rStyle w:val="Hyperlink"/>
          </w:rPr>
          <w:t>House Journal</w:t>
        </w:r>
        <w:r w:rsidRPr="00150838">
          <w:rPr>
            <w:rStyle w:val="Hyperlink"/>
          </w:rPr>
          <w:noBreakHyphen/>
          <w:t>page 6</w:t>
        </w:r>
      </w:hyperlink>
      <w:r w:rsidRPr="00150838">
        <w:t>)</w:t>
      </w:r>
    </w:p>
    <w:p w:rsidR="00461471" w:rsidRDefault="00461471" w:rsidP="004614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1/23/2019</w:t>
      </w:r>
      <w:r>
        <w:tab/>
        <w:t>House</w:t>
      </w:r>
      <w:r>
        <w:tab/>
      </w:r>
      <w:r w:rsidRPr="00150838">
        <w:t>Member(s) request name added as sponsor: G.R.Smith</w:t>
      </w:r>
    </w:p>
    <w:p w:rsidR="00461471" w:rsidRDefault="00461471" w:rsidP="004614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06789" w:rsidRDefault="00006789" w:rsidP="000067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06789">
          <w:rPr>
            <w:rStyle w:val="Hyperlink"/>
          </w:rPr>
          <w:t>legislative information</w:t>
        </w:r>
      </w:hyperlink>
      <w:r>
        <w:t xml:space="preserve"> at the website</w:t>
      </w:r>
    </w:p>
    <w:p w:rsidR="00006789" w:rsidRDefault="00006789" w:rsidP="000067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6789" w:rsidRPr="00006789" w:rsidRDefault="00006789" w:rsidP="000067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6789" w:rsidRDefault="00006789" w:rsidP="00006789">
      <w:pPr>
        <w:widowControl w:val="0"/>
        <w:jc w:val="left"/>
      </w:pPr>
      <w:r w:rsidRPr="00006789">
        <w:rPr>
          <w:b/>
        </w:rPr>
        <w:t>VERSIONS OF THIS BILL</w:t>
      </w:r>
    </w:p>
    <w:p w:rsidR="00006789" w:rsidRDefault="00006789" w:rsidP="00006789">
      <w:pPr>
        <w:widowControl w:val="0"/>
        <w:jc w:val="left"/>
      </w:pPr>
    </w:p>
    <w:p w:rsidR="00006789" w:rsidRDefault="005E6086" w:rsidP="00006789">
      <w:pPr>
        <w:widowControl w:val="0"/>
        <w:jc w:val="left"/>
      </w:pPr>
      <w:hyperlink r:id="rId10" w:history="1">
        <w:r w:rsidR="00006789">
          <w:rPr>
            <w:rStyle w:val="Hyperlink"/>
          </w:rPr>
          <w:t>1/23/2019</w:t>
        </w:r>
      </w:hyperlink>
    </w:p>
    <w:p w:rsidR="00006789" w:rsidRDefault="00006789" w:rsidP="00006789"/>
    <w:p w:rsidR="00006789" w:rsidRDefault="00006789" w:rsidP="00006789">
      <w:pPr>
        <w:sectPr w:rsidR="00006789" w:rsidSect="000067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70C88" w:rsidRDefault="00370C88" w:rsidP="007F7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31D" w:rsidRDefault="007F731D" w:rsidP="007F7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31D" w:rsidRDefault="007F731D" w:rsidP="007F7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31D" w:rsidRDefault="007F731D" w:rsidP="007F7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31D" w:rsidRDefault="007F731D" w:rsidP="007F7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31D" w:rsidRDefault="007F731D" w:rsidP="007F7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31D" w:rsidRDefault="007F731D" w:rsidP="007F7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0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2CB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EA6" w:rsidRPr="00D91F18" w:rsidRDefault="00013EA6" w:rsidP="00013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D91F18">
        <w:rPr>
          <w:color w:val="000000" w:themeColor="text1"/>
          <w:u w:color="000000" w:themeColor="text1"/>
        </w:rPr>
        <w:t>TO AMEND THE CODE OF LAWS OF SOUTH CAROLINA, 1976, BY ADDING SECTION 8</w:t>
      </w:r>
      <w:r w:rsidR="00FF4342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</w:t>
      </w:r>
      <w:r w:rsidR="00FF4342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1325 SO AS TO PROVIDE THAT CANDIDATES AND COMMITTEES MAY ACCEPT DIGITAL CURRENCY AS CONTRIBUTIONS, THAT AN INCREASE IN THE VALUE OF DIGITAL CURRENCY BEING HELD BY A CANDIDATE OR COMMITTEE MUST BE REPORTED AS INTEREST, AND THAT A CANDIDATE OR COMMITTEE SHALL SELL ANY DIGITAL CURRENCY AND DEPOSIT THE PROCEEDS FROM THE SALE INTO A CAMPAIGN ACCOUNT BEFORE SPENDING THE FUNDS; AND TO AMEND SECTION 8</w:t>
      </w:r>
      <w:r w:rsidR="00FF4342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</w:t>
      </w:r>
      <w:r w:rsidR="00FF4342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1300, RELATING TO DEFINITIONS APPLICABLE TO SOUTH CAROLINA CAMPAIGN PRACTICES, SO AS TO PROVIDE THAT THE DEFINITION OF “CONTRIBUTION” INCLUDES DIGITAL CURRENCY.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2CB0" w:rsidRDefault="00A92C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92CB0" w:rsidRDefault="00A92C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EA6" w:rsidRPr="00D91F18" w:rsidRDefault="00A92CB0" w:rsidP="00013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13EA6" w:rsidRPr="00D91F18">
        <w:rPr>
          <w:color w:val="000000" w:themeColor="text1"/>
          <w:u w:color="000000" w:themeColor="text1"/>
        </w:rPr>
        <w:t xml:space="preserve">Article 13, Chapter 13, Title </w:t>
      </w:r>
      <w:r w:rsidR="00E90365">
        <w:rPr>
          <w:color w:val="000000" w:themeColor="text1"/>
          <w:u w:color="000000" w:themeColor="text1"/>
        </w:rPr>
        <w:t xml:space="preserve">8 </w:t>
      </w:r>
      <w:r w:rsidR="00013EA6" w:rsidRPr="00D91F18">
        <w:rPr>
          <w:color w:val="000000" w:themeColor="text1"/>
          <w:u w:color="000000" w:themeColor="text1"/>
        </w:rPr>
        <w:t>of the 1976 Code is amended by adding:</w:t>
      </w:r>
    </w:p>
    <w:p w:rsidR="00013EA6" w:rsidRPr="00D91F18" w:rsidRDefault="00013EA6" w:rsidP="00013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3EA6" w:rsidRPr="00D91F18" w:rsidRDefault="00013EA6" w:rsidP="00013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1F18">
        <w:rPr>
          <w:color w:val="000000" w:themeColor="text1"/>
          <w:u w:color="000000" w:themeColor="text1"/>
        </w:rPr>
        <w:tab/>
        <w:t>“Section 8</w:t>
      </w:r>
      <w:r w:rsidR="00FF4342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</w:t>
      </w:r>
      <w:r w:rsidR="00FF4342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1325.</w:t>
      </w:r>
      <w:r w:rsidRPr="00D91F18">
        <w:rPr>
          <w:color w:val="000000" w:themeColor="text1"/>
          <w:u w:color="000000" w:themeColor="text1"/>
        </w:rPr>
        <w:tab/>
        <w:t>(A)</w:t>
      </w:r>
      <w:r w:rsidRPr="00D91F18">
        <w:rPr>
          <w:color w:val="000000" w:themeColor="text1"/>
          <w:u w:color="000000" w:themeColor="text1"/>
        </w:rPr>
        <w:tab/>
        <w:t>Notwithstanding another provision of law, a candidate or committee is allowed to accept digital currency as a contribution. Digital currency must be considered a monetary contribution with the value of the digital currency being the market value of the digital currency at the time the contribution is received.</w:t>
      </w:r>
    </w:p>
    <w:p w:rsidR="00013EA6" w:rsidRPr="00D91F18" w:rsidRDefault="00013EA6" w:rsidP="00013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1F18">
        <w:rPr>
          <w:color w:val="000000" w:themeColor="text1"/>
          <w:u w:color="000000" w:themeColor="text1"/>
        </w:rPr>
        <w:tab/>
        <w:t>(B)</w:t>
      </w:r>
      <w:r w:rsidRPr="00D91F18">
        <w:rPr>
          <w:color w:val="000000" w:themeColor="text1"/>
          <w:u w:color="000000" w:themeColor="text1"/>
        </w:rPr>
        <w:tab/>
        <w:t>An increase in the value of digital currency being held by a candidate or committee must be reported as interest on the appropriate certified campaign report filed pursuant to this article.</w:t>
      </w:r>
    </w:p>
    <w:p w:rsidR="00013EA6" w:rsidRPr="00D91F18" w:rsidRDefault="00013EA6" w:rsidP="00013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1F18">
        <w:rPr>
          <w:color w:val="000000" w:themeColor="text1"/>
          <w:u w:color="000000" w:themeColor="text1"/>
        </w:rPr>
        <w:lastRenderedPageBreak/>
        <w:tab/>
        <w:t>(C)</w:t>
      </w:r>
      <w:r w:rsidRPr="00D91F18">
        <w:rPr>
          <w:color w:val="000000" w:themeColor="text1"/>
          <w:u w:color="000000" w:themeColor="text1"/>
        </w:rPr>
        <w:tab/>
        <w:t>A candidate or committee shall sell any digital currency and deposit the proceeds from the sale into a campaign account before spending the funds.”</w:t>
      </w:r>
    </w:p>
    <w:p w:rsidR="00013EA6" w:rsidRPr="00D91F18" w:rsidRDefault="00013EA6" w:rsidP="00013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3EA6" w:rsidRPr="00D91F18" w:rsidRDefault="00013EA6" w:rsidP="00013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1F18">
        <w:rPr>
          <w:color w:val="000000" w:themeColor="text1"/>
          <w:u w:color="000000" w:themeColor="text1"/>
        </w:rPr>
        <w:t>SECTION 2.</w:t>
      </w:r>
      <w:r w:rsidRPr="00D91F18">
        <w:rPr>
          <w:color w:val="000000" w:themeColor="text1"/>
          <w:u w:color="000000" w:themeColor="text1"/>
        </w:rPr>
        <w:tab/>
        <w:t>Section 8</w:t>
      </w:r>
      <w:r w:rsidR="00FF4342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</w:t>
      </w:r>
      <w:r w:rsidR="00FF4342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1300(7) of the 1976 Code is amended to read:</w:t>
      </w:r>
    </w:p>
    <w:p w:rsidR="00013EA6" w:rsidRPr="00D91F18" w:rsidRDefault="00013EA6" w:rsidP="00013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2CB0" w:rsidRDefault="00013EA6" w:rsidP="00013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91F18">
        <w:rPr>
          <w:color w:val="000000" w:themeColor="text1"/>
          <w:u w:color="000000" w:themeColor="text1"/>
        </w:rPr>
        <w:tab/>
        <w:t>“</w:t>
      </w:r>
      <w:r w:rsidR="00E90365">
        <w:rPr>
          <w:color w:val="000000" w:themeColor="text1"/>
          <w:u w:color="000000" w:themeColor="text1"/>
        </w:rPr>
        <w:t>(7)</w:t>
      </w:r>
      <w:r w:rsidR="00E90365">
        <w:rPr>
          <w:color w:val="000000" w:themeColor="text1"/>
          <w:u w:color="000000" w:themeColor="text1"/>
        </w:rPr>
        <w:tab/>
      </w:r>
      <w:r w:rsidR="00FF4342" w:rsidRPr="00FF4342">
        <w:rPr>
          <w:color w:val="000000" w:themeColor="text1"/>
          <w:u w:color="000000" w:themeColor="text1"/>
        </w:rPr>
        <w:t>‘</w:t>
      </w:r>
      <w:r w:rsidRPr="00D91F18">
        <w:rPr>
          <w:color w:val="000000" w:themeColor="text1"/>
          <w:u w:color="000000" w:themeColor="text1"/>
        </w:rPr>
        <w:t>Contribution</w:t>
      </w:r>
      <w:r w:rsidR="00FF4342" w:rsidRPr="00FF4342">
        <w:rPr>
          <w:color w:val="000000" w:themeColor="text1"/>
          <w:u w:color="000000" w:themeColor="text1"/>
        </w:rPr>
        <w:t>’</w:t>
      </w:r>
      <w:r w:rsidRPr="00D91F18">
        <w:rPr>
          <w:color w:val="000000" w:themeColor="text1"/>
          <w:u w:color="000000" w:themeColor="text1"/>
        </w:rPr>
        <w:t xml:space="preserve"> means a gift, subscription, loan, guarantee upon which collection is made, forgiveness of a loan, an advance, in</w:t>
      </w:r>
      <w:r w:rsidR="00FF4342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kind contribution or expenditure, a deposit of money, or anything of value</w:t>
      </w:r>
      <w:r w:rsidRPr="00D91F18">
        <w:rPr>
          <w:color w:val="000000" w:themeColor="text1"/>
          <w:u w:val="single" w:color="000000" w:themeColor="text1"/>
        </w:rPr>
        <w:t>, including digital currency,</w:t>
      </w:r>
      <w:r w:rsidRPr="00D91F18">
        <w:rPr>
          <w:color w:val="000000" w:themeColor="text1"/>
          <w:u w:color="000000" w:themeColor="text1"/>
        </w:rPr>
        <w:t xml:space="preserve"> made to a candidate or committee to influence an election; or payment or compensation for the personal service of another person which is rendered for any purpose to a candidate or committee without charge, whether any of the above are made or offered directly or indirectly. </w:t>
      </w:r>
      <w:r w:rsidR="00FF4342" w:rsidRPr="00FF4342">
        <w:rPr>
          <w:color w:val="000000" w:themeColor="text1"/>
          <w:u w:color="000000" w:themeColor="text1"/>
        </w:rPr>
        <w:t>‘</w:t>
      </w:r>
      <w:r w:rsidRPr="00D91F18">
        <w:rPr>
          <w:color w:val="000000" w:themeColor="text1"/>
          <w:u w:color="000000" w:themeColor="text1"/>
        </w:rPr>
        <w:t>Contribution</w:t>
      </w:r>
      <w:r w:rsidR="00FF4342" w:rsidRPr="00FF4342">
        <w:rPr>
          <w:color w:val="000000" w:themeColor="text1"/>
          <w:u w:color="000000" w:themeColor="text1"/>
        </w:rPr>
        <w:t>’</w:t>
      </w:r>
      <w:r w:rsidRPr="00D91F18">
        <w:rPr>
          <w:color w:val="000000" w:themeColor="text1"/>
          <w:u w:color="000000" w:themeColor="text1"/>
        </w:rPr>
        <w:t xml:space="preserve"> does not include (a) volunteer personal services on behalf of a candidate or committee for which the volunteer or any person acting on behalf of or instead of the volunteer receives no compensation either in cash or in</w:t>
      </w:r>
      <w:r w:rsidR="00FF4342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kind, directly or indirectly, from any source; or (b) a gift, subscription, loan, guarantee upon which collection is made, forgiveness of a loan, an advance, in</w:t>
      </w:r>
      <w:r w:rsidR="00FF4342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kind contribution or expenditure, a deposit of money, or anything of value made to a committee, other than a candidate committee, and is used to pay for communications made not more than forty</w:t>
      </w:r>
      <w:r w:rsidR="00FF4342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five days before the election to influence the outcome of an elective office as defined in Section 8</w:t>
      </w:r>
      <w:r w:rsidR="00FF4342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</w:t>
      </w:r>
      <w:r w:rsidR="00FF4342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1300(31)(c). These funds must be deposited in an account separate from a campaign account as required in Section 8</w:t>
      </w:r>
      <w:r w:rsidR="00FF4342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</w:t>
      </w:r>
      <w:r w:rsidR="00FF4342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1312.”</w:t>
      </w:r>
    </w:p>
    <w:p w:rsidR="00A92CB0" w:rsidRDefault="00A92C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2CB0" w:rsidRDefault="00A92C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13EA6">
        <w:t>3</w:t>
      </w:r>
      <w:r>
        <w:t>.</w:t>
      </w:r>
      <w:r>
        <w:tab/>
        <w:t>This act takes effect upon approval by the Governor.</w:t>
      </w:r>
    </w:p>
    <w:p w:rsidR="00CF2B58" w:rsidRDefault="00FF434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6789" w:rsidRDefault="00006789" w:rsidP="00006789">
      <w:pPr>
        <w:suppressAutoHyphens/>
      </w:pPr>
    </w:p>
    <w:sectPr w:rsidR="00006789" w:rsidSect="0000678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CB0" w:rsidRDefault="00A92CB0" w:rsidP="009F0C77">
      <w:r>
        <w:separator/>
      </w:r>
    </w:p>
  </w:endnote>
  <w:endnote w:type="continuationSeparator" w:id="0">
    <w:p w:rsidR="00A92CB0" w:rsidRDefault="00A92C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828B199-4364-4C0D-A45C-512F5D324903}"/>
    <w:embedBold r:id="rId2" w:fontKey="{F40276DF-3CEB-4C12-B9D4-98237907B0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799D31A-7C0A-4669-8CDC-22C07F3CBF6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00CC0EF-4A42-444A-9698-3C7477C1C9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5EDADB-38A5-46D6-848E-BE1E2804F0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789" w:rsidRPr="00370C88" w:rsidRDefault="00006789" w:rsidP="00370C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22AC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CB0" w:rsidRDefault="00A92CB0" w:rsidP="009F0C77">
      <w:r>
        <w:separator/>
      </w:r>
    </w:p>
  </w:footnote>
  <w:footnote w:type="continuationSeparator" w:id="0">
    <w:p w:rsidR="00A92CB0" w:rsidRDefault="00A92C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76ZW19"/>
    <w:docVar w:name="CoverBillType" w:val="b"/>
    <w:docVar w:name="DocPath" w:val="L:\Council\bills\CC\15476ZW19.DOCX"/>
    <w:docVar w:name="dvBillNumber" w:val="3723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A92CB0"/>
    <w:rsid w:val="00006789"/>
    <w:rsid w:val="00011869"/>
    <w:rsid w:val="00013EA6"/>
    <w:rsid w:val="00015CD6"/>
    <w:rsid w:val="000E0100"/>
    <w:rsid w:val="000E1785"/>
    <w:rsid w:val="000F40FA"/>
    <w:rsid w:val="001035F1"/>
    <w:rsid w:val="0010776B"/>
    <w:rsid w:val="00115490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27FC"/>
    <w:rsid w:val="00284AAE"/>
    <w:rsid w:val="002E5912"/>
    <w:rsid w:val="00301B21"/>
    <w:rsid w:val="00325348"/>
    <w:rsid w:val="0032732C"/>
    <w:rsid w:val="00336AD0"/>
    <w:rsid w:val="0037079A"/>
    <w:rsid w:val="00370C88"/>
    <w:rsid w:val="003C4DAB"/>
    <w:rsid w:val="003D01E8"/>
    <w:rsid w:val="003E5288"/>
    <w:rsid w:val="003F66E9"/>
    <w:rsid w:val="003F6D79"/>
    <w:rsid w:val="0041760A"/>
    <w:rsid w:val="00417C01"/>
    <w:rsid w:val="004403BD"/>
    <w:rsid w:val="00461441"/>
    <w:rsid w:val="0046147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C3E19"/>
    <w:rsid w:val="007F731D"/>
    <w:rsid w:val="008362E8"/>
    <w:rsid w:val="0085786E"/>
    <w:rsid w:val="008A1768"/>
    <w:rsid w:val="008A489F"/>
    <w:rsid w:val="008F0F33"/>
    <w:rsid w:val="008F4429"/>
    <w:rsid w:val="00922AC4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2CB0"/>
    <w:rsid w:val="00A9741D"/>
    <w:rsid w:val="00AA111F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2B58"/>
    <w:rsid w:val="00D73A67"/>
    <w:rsid w:val="00D970A9"/>
    <w:rsid w:val="00DF3845"/>
    <w:rsid w:val="00E41911"/>
    <w:rsid w:val="00E44B57"/>
    <w:rsid w:val="00E9036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4342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6B2F0C-1E34-43B9-8993-F01480FA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27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7F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067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2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2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723_2019012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2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2ABC83-306E-473C-A830-83C18BFF4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3</Pages>
  <Words>571</Words>
  <Characters>3084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3723: Candidates, contributions - South Carolina Legislature Online</dc:title>
  <dc:creator>Chris Charlton</dc:creator>
  <cp:lastModifiedBy>S Volk</cp:lastModifiedBy>
  <cp:revision>2</cp:revision>
  <cp:lastPrinted>2019-01-22T18:07:00Z</cp:lastPrinted>
  <dcterms:created xsi:type="dcterms:W3CDTF">2019-02-01T22:21:00Z</dcterms:created>
  <dcterms:modified xsi:type="dcterms:W3CDTF">2019-02-01T22:21:00Z</dcterms:modified>
</cp:coreProperties>
</file>