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2CE" w:rsidRDefault="001552CE" w:rsidP="001552CE">
      <w:pPr>
        <w:widowControl w:val="0"/>
        <w:jc w:val="center"/>
      </w:pPr>
      <w:r w:rsidRPr="001552CE">
        <w:rPr>
          <w:b/>
        </w:rPr>
        <w:t>South Carolina General Assembly</w:t>
      </w:r>
    </w:p>
    <w:p w:rsidR="001552CE" w:rsidRDefault="001552CE" w:rsidP="001552CE">
      <w:pPr>
        <w:widowControl w:val="0"/>
        <w:jc w:val="center"/>
      </w:pPr>
      <w:r>
        <w:t>123rd Session, 2019-2020</w:t>
      </w:r>
    </w:p>
    <w:p w:rsidR="001552CE" w:rsidRDefault="001552CE" w:rsidP="001552CE">
      <w:pPr>
        <w:widowControl w:val="0"/>
        <w:jc w:val="left"/>
      </w:pPr>
    </w:p>
    <w:p w:rsidR="001552CE" w:rsidRDefault="001552CE" w:rsidP="001552CE">
      <w:pPr>
        <w:widowControl w:val="0"/>
        <w:jc w:val="left"/>
        <w:rPr>
          <w:b/>
        </w:rPr>
      </w:pPr>
      <w:r w:rsidRPr="001552CE">
        <w:rPr>
          <w:b/>
        </w:rPr>
        <w:t>H. 3736</w:t>
      </w:r>
    </w:p>
    <w:p w:rsidR="001552CE" w:rsidRDefault="001552CE" w:rsidP="001552CE">
      <w:pPr>
        <w:widowControl w:val="0"/>
        <w:jc w:val="left"/>
        <w:rPr>
          <w:b/>
        </w:rPr>
      </w:pPr>
    </w:p>
    <w:p w:rsidR="001552CE" w:rsidRDefault="001552CE" w:rsidP="001552CE">
      <w:pPr>
        <w:widowControl w:val="0"/>
        <w:jc w:val="left"/>
      </w:pPr>
      <w:r w:rsidRPr="001552CE">
        <w:rPr>
          <w:b/>
        </w:rPr>
        <w:t>STATUS INFORMATION</w:t>
      </w:r>
    </w:p>
    <w:p w:rsidR="001552CE" w:rsidRDefault="001552CE" w:rsidP="001552CE">
      <w:pPr>
        <w:widowControl w:val="0"/>
        <w:jc w:val="left"/>
      </w:pPr>
    </w:p>
    <w:p w:rsidR="001552CE" w:rsidRDefault="001552CE" w:rsidP="001552CE">
      <w:pPr>
        <w:widowControl w:val="0"/>
        <w:jc w:val="left"/>
      </w:pPr>
      <w:r>
        <w:t>General Bill</w:t>
      </w:r>
    </w:p>
    <w:p w:rsidR="001552CE" w:rsidRDefault="001552CE" w:rsidP="001552CE">
      <w:pPr>
        <w:widowControl w:val="0"/>
        <w:jc w:val="left"/>
      </w:pPr>
      <w:r>
        <w:t>Sponsors: Reps. Spires, Calhoon, Ballentine, Huggins, Caskey, Toole and Wooten</w:t>
      </w:r>
    </w:p>
    <w:p w:rsidR="001552CE" w:rsidRDefault="001552CE" w:rsidP="001552CE">
      <w:pPr>
        <w:widowControl w:val="0"/>
        <w:jc w:val="left"/>
      </w:pPr>
      <w:r>
        <w:t>Document Path: l:\council\bills\nbd\11200dg19.docx</w:t>
      </w:r>
    </w:p>
    <w:p w:rsidR="001552CE" w:rsidRDefault="001552CE" w:rsidP="001552CE">
      <w:pPr>
        <w:widowControl w:val="0"/>
        <w:jc w:val="left"/>
      </w:pPr>
    </w:p>
    <w:p w:rsidR="001552CE" w:rsidRDefault="001552CE" w:rsidP="001552CE">
      <w:pPr>
        <w:widowControl w:val="0"/>
        <w:jc w:val="left"/>
      </w:pPr>
      <w:r>
        <w:t>Introduced in the House on January 23, 2019</w:t>
      </w:r>
    </w:p>
    <w:p w:rsidR="001552CE" w:rsidRDefault="001552CE" w:rsidP="001552CE">
      <w:pPr>
        <w:widowControl w:val="0"/>
        <w:jc w:val="left"/>
      </w:pPr>
      <w:r>
        <w:t xml:space="preserve">Currently residing in the House Committee on </w:t>
      </w:r>
      <w:r w:rsidRPr="001552CE">
        <w:rPr>
          <w:b/>
        </w:rPr>
        <w:t>Ways and Means</w:t>
      </w:r>
    </w:p>
    <w:p w:rsidR="001552CE" w:rsidRDefault="001552CE" w:rsidP="001552CE">
      <w:pPr>
        <w:widowControl w:val="0"/>
        <w:jc w:val="left"/>
      </w:pPr>
    </w:p>
    <w:p w:rsidR="001552CE" w:rsidRDefault="001552CE" w:rsidP="001552CE">
      <w:pPr>
        <w:widowControl w:val="0"/>
        <w:jc w:val="left"/>
      </w:pPr>
      <w:r>
        <w:t xml:space="preserve">Summary: </w:t>
      </w:r>
      <w:r w:rsidR="002C3F6E">
        <w:t>Property tax exemption</w:t>
      </w:r>
    </w:p>
    <w:p w:rsidR="001552CE" w:rsidRDefault="001552CE" w:rsidP="001552CE">
      <w:pPr>
        <w:widowControl w:val="0"/>
        <w:jc w:val="left"/>
      </w:pPr>
    </w:p>
    <w:p w:rsidR="001552CE" w:rsidRDefault="001552CE" w:rsidP="001552CE">
      <w:pPr>
        <w:widowControl w:val="0"/>
        <w:jc w:val="left"/>
      </w:pPr>
    </w:p>
    <w:p w:rsidR="001552CE" w:rsidRDefault="001552CE" w:rsidP="001552CE">
      <w:pPr>
        <w:widowControl w:val="0"/>
        <w:tabs>
          <w:tab w:val="center" w:pos="590"/>
          <w:tab w:val="center" w:pos="1440"/>
          <w:tab w:val="left" w:pos="1872"/>
          <w:tab w:val="left" w:pos="9187"/>
        </w:tabs>
        <w:jc w:val="left"/>
      </w:pPr>
      <w:r w:rsidRPr="001552CE">
        <w:rPr>
          <w:b/>
        </w:rPr>
        <w:t>HISTORY OF LEGISLATIVE ACTIONS</w:t>
      </w:r>
    </w:p>
    <w:p w:rsidR="001552CE" w:rsidRDefault="001552CE" w:rsidP="001552CE">
      <w:pPr>
        <w:widowControl w:val="0"/>
        <w:tabs>
          <w:tab w:val="center" w:pos="590"/>
          <w:tab w:val="center" w:pos="1440"/>
          <w:tab w:val="left" w:pos="1872"/>
          <w:tab w:val="left" w:pos="9187"/>
        </w:tabs>
        <w:jc w:val="left"/>
      </w:pPr>
    </w:p>
    <w:p w:rsidR="001552CE" w:rsidRPr="001552CE" w:rsidRDefault="001552CE" w:rsidP="001552CE">
      <w:pPr>
        <w:widowControl w:val="0"/>
        <w:tabs>
          <w:tab w:val="center" w:pos="590"/>
          <w:tab w:val="center" w:pos="1440"/>
          <w:tab w:val="left" w:pos="1872"/>
          <w:tab w:val="left" w:pos="9187"/>
        </w:tabs>
        <w:jc w:val="left"/>
      </w:pPr>
      <w:r w:rsidRPr="001552CE">
        <w:rPr>
          <w:u w:val="single"/>
        </w:rPr>
        <w:tab/>
        <w:t>Date</w:t>
      </w:r>
      <w:r w:rsidRPr="001552CE">
        <w:rPr>
          <w:u w:val="single"/>
        </w:rPr>
        <w:tab/>
        <w:t>Body</w:t>
      </w:r>
      <w:r w:rsidRPr="001552CE">
        <w:rPr>
          <w:u w:val="single"/>
        </w:rPr>
        <w:tab/>
        <w:t>Action Description with journal page number</w:t>
      </w:r>
      <w:r w:rsidRPr="001552CE">
        <w:rPr>
          <w:u w:val="single"/>
        </w:rPr>
        <w:tab/>
      </w:r>
    </w:p>
    <w:p w:rsidR="00094DEE" w:rsidRDefault="00094DEE" w:rsidP="00094DEE">
      <w:pPr>
        <w:widowControl w:val="0"/>
        <w:tabs>
          <w:tab w:val="right" w:pos="1008"/>
          <w:tab w:val="left" w:pos="1152"/>
          <w:tab w:val="left" w:pos="1872"/>
          <w:tab w:val="left" w:pos="9187"/>
        </w:tabs>
        <w:ind w:left="2088" w:hanging="2088"/>
      </w:pPr>
      <w:r>
        <w:tab/>
        <w:t>1/23/2019</w:t>
      </w:r>
      <w:r>
        <w:tab/>
        <w:t>House</w:t>
      </w:r>
      <w:r>
        <w:tab/>
      </w:r>
      <w:r w:rsidRPr="002F34A7">
        <w:t>Introduced and read first time (</w:t>
      </w:r>
      <w:hyperlink r:id="rId7" w:history="1">
        <w:r w:rsidRPr="002F34A7">
          <w:rPr>
            <w:rStyle w:val="Hyperlink"/>
          </w:rPr>
          <w:t>House Journal</w:t>
        </w:r>
        <w:r w:rsidRPr="002F34A7">
          <w:rPr>
            <w:rStyle w:val="Hyperlink"/>
          </w:rPr>
          <w:noBreakHyphen/>
          <w:t>page 10</w:t>
        </w:r>
      </w:hyperlink>
      <w:r w:rsidRPr="002F34A7">
        <w:t>)</w:t>
      </w:r>
    </w:p>
    <w:p w:rsidR="00094DEE" w:rsidRDefault="00094DEE" w:rsidP="00094DEE">
      <w:pPr>
        <w:widowControl w:val="0"/>
        <w:tabs>
          <w:tab w:val="right" w:pos="1008"/>
          <w:tab w:val="left" w:pos="1152"/>
          <w:tab w:val="left" w:pos="1872"/>
          <w:tab w:val="left" w:pos="9187"/>
        </w:tabs>
        <w:ind w:left="2088" w:hanging="2088"/>
      </w:pPr>
      <w:r>
        <w:tab/>
        <w:t>1/23/2019</w:t>
      </w:r>
      <w:r>
        <w:tab/>
        <w:t>House</w:t>
      </w:r>
      <w:r>
        <w:tab/>
      </w:r>
      <w:r w:rsidRPr="002F34A7">
        <w:t>Referred</w:t>
      </w:r>
      <w:r>
        <w:t xml:space="preserve"> to Committee on </w:t>
      </w:r>
      <w:r w:rsidRPr="002F34A7">
        <w:rPr>
          <w:b/>
        </w:rPr>
        <w:t>Ways and Means</w:t>
      </w:r>
      <w:r>
        <w:t xml:space="preserve"> </w:t>
      </w:r>
      <w:r w:rsidRPr="002F34A7">
        <w:t>(</w:t>
      </w:r>
      <w:hyperlink r:id="rId8" w:history="1">
        <w:r w:rsidRPr="002F34A7">
          <w:rPr>
            <w:rStyle w:val="Hyperlink"/>
          </w:rPr>
          <w:t>House Journal</w:t>
        </w:r>
        <w:r w:rsidRPr="002F34A7">
          <w:rPr>
            <w:rStyle w:val="Hyperlink"/>
          </w:rPr>
          <w:noBreakHyphen/>
          <w:t>page 10</w:t>
        </w:r>
      </w:hyperlink>
      <w:r w:rsidRPr="002F34A7">
        <w:t>)</w:t>
      </w:r>
    </w:p>
    <w:p w:rsidR="00094DEE" w:rsidRDefault="00094DEE" w:rsidP="00094DEE">
      <w:pPr>
        <w:widowControl w:val="0"/>
        <w:tabs>
          <w:tab w:val="right" w:pos="1008"/>
          <w:tab w:val="left" w:pos="1152"/>
          <w:tab w:val="left" w:pos="1872"/>
          <w:tab w:val="left" w:pos="9187"/>
        </w:tabs>
        <w:ind w:left="2088" w:hanging="2088"/>
      </w:pPr>
    </w:p>
    <w:p w:rsidR="001552CE" w:rsidRDefault="001552CE" w:rsidP="001552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52CE">
          <w:rPr>
            <w:rStyle w:val="Hyperlink"/>
          </w:rPr>
          <w:t>legislative information</w:t>
        </w:r>
      </w:hyperlink>
      <w:r>
        <w:t xml:space="preserve"> at the website</w:t>
      </w:r>
    </w:p>
    <w:p w:rsidR="001552CE" w:rsidRDefault="001552CE" w:rsidP="001552CE">
      <w:pPr>
        <w:widowControl w:val="0"/>
        <w:tabs>
          <w:tab w:val="right" w:pos="1008"/>
          <w:tab w:val="left" w:pos="1152"/>
          <w:tab w:val="left" w:pos="1872"/>
          <w:tab w:val="left" w:pos="9187"/>
        </w:tabs>
        <w:ind w:left="2088" w:hanging="2088"/>
        <w:jc w:val="left"/>
      </w:pPr>
    </w:p>
    <w:p w:rsidR="001552CE" w:rsidRPr="001552CE" w:rsidRDefault="001552CE" w:rsidP="001552CE">
      <w:pPr>
        <w:widowControl w:val="0"/>
        <w:tabs>
          <w:tab w:val="right" w:pos="1008"/>
          <w:tab w:val="left" w:pos="1152"/>
          <w:tab w:val="left" w:pos="1872"/>
          <w:tab w:val="left" w:pos="9187"/>
        </w:tabs>
        <w:ind w:left="2088" w:hanging="2088"/>
        <w:jc w:val="left"/>
      </w:pPr>
    </w:p>
    <w:p w:rsidR="001552CE" w:rsidRDefault="001552CE" w:rsidP="001552CE">
      <w:pPr>
        <w:widowControl w:val="0"/>
        <w:jc w:val="left"/>
      </w:pPr>
      <w:r w:rsidRPr="001552CE">
        <w:rPr>
          <w:b/>
        </w:rPr>
        <w:t>VERSIONS OF THIS BILL</w:t>
      </w:r>
    </w:p>
    <w:p w:rsidR="001552CE" w:rsidRDefault="001552CE" w:rsidP="001552CE">
      <w:pPr>
        <w:widowControl w:val="0"/>
        <w:jc w:val="left"/>
      </w:pPr>
    </w:p>
    <w:p w:rsidR="001552CE" w:rsidRDefault="0026735C" w:rsidP="001552CE">
      <w:pPr>
        <w:widowControl w:val="0"/>
        <w:jc w:val="left"/>
      </w:pPr>
      <w:hyperlink r:id="rId10" w:history="1">
        <w:r w:rsidR="001552CE">
          <w:rPr>
            <w:rStyle w:val="Hyperlink"/>
          </w:rPr>
          <w:t>1/23/2019</w:t>
        </w:r>
      </w:hyperlink>
    </w:p>
    <w:p w:rsidR="001552CE" w:rsidRDefault="001552CE" w:rsidP="001552CE"/>
    <w:p w:rsidR="001552CE" w:rsidRDefault="001552CE" w:rsidP="001552CE">
      <w:pPr>
        <w:sectPr w:rsidR="001552CE" w:rsidSect="001552CE">
          <w:pgSz w:w="12240" w:h="15840" w:code="1"/>
          <w:pgMar w:top="1080" w:right="1440" w:bottom="1080" w:left="1440" w:header="720" w:footer="720" w:gutter="0"/>
          <w:cols w:space="720"/>
          <w:noEndnote/>
          <w:docGrid w:linePitch="360"/>
        </w:sectPr>
      </w:pPr>
    </w:p>
    <w:p w:rsidR="004D1928" w:rsidRDefault="004D1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61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225B">
        <w:rPr>
          <w:color w:val="000000" w:themeColor="text1"/>
          <w:u w:color="000000" w:themeColor="text1"/>
        </w:rPr>
        <w:t>TO AMEND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220, CODE OF LAWS OF SOUTH CAROLINA, 1976, RELATING TO PROPERTY TAX EXEMPTIONS, SO AS TO ALLOW AN EXEMPTION FROM ALL PROPERTY TAX EQUAL TO ONE HUNDRED PERCENT OF THE VALUE SUBJECT TO TAX OF AN OWNER</w:t>
      </w:r>
      <w:r>
        <w:rPr>
          <w:color w:val="000000" w:themeColor="text1"/>
          <w:u w:color="000000" w:themeColor="text1"/>
        </w:rPr>
        <w:noBreakHyphen/>
      </w:r>
      <w:r w:rsidRPr="00F6225B">
        <w:rPr>
          <w:color w:val="000000" w:themeColor="text1"/>
          <w:u w:color="000000" w:themeColor="text1"/>
        </w:rPr>
        <w:t>OCCUPIED RESIDENCE IF THE OWNER HAS ATTAINED THE AGE OF SIXTY</w:t>
      </w:r>
      <w:r>
        <w:rPr>
          <w:color w:val="000000" w:themeColor="text1"/>
          <w:u w:color="000000" w:themeColor="text1"/>
        </w:rPr>
        <w:noBreakHyphen/>
      </w:r>
      <w:r w:rsidRPr="00F6225B">
        <w:rPr>
          <w:color w:val="000000" w:themeColor="text1"/>
          <w:u w:color="000000" w:themeColor="text1"/>
        </w:rPr>
        <w:t>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6162" w:rsidRDefault="000C61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162" w:rsidRDefault="000C61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6225B">
        <w:rPr>
          <w:color w:val="000000" w:themeColor="text1"/>
          <w:u w:color="000000" w:themeColor="text1"/>
        </w:rPr>
        <w:t>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220(B) of the 1976</w:t>
      </w:r>
      <w:r>
        <w:rPr>
          <w:color w:val="000000" w:themeColor="text1"/>
          <w:u w:color="000000" w:themeColor="text1"/>
        </w:rPr>
        <w:t xml:space="preserve"> Code</w:t>
      </w:r>
      <w:r w:rsidRPr="00F6225B">
        <w:rPr>
          <w:color w:val="000000" w:themeColor="text1"/>
          <w:u w:color="000000" w:themeColor="text1"/>
        </w:rPr>
        <w:t xml:space="preserve"> is amended by adding an</w:t>
      </w:r>
      <w:r>
        <w:rPr>
          <w:color w:val="000000" w:themeColor="text1"/>
          <w:u w:color="000000" w:themeColor="text1"/>
        </w:rPr>
        <w:t xml:space="preserve"> </w:t>
      </w:r>
      <w:r w:rsidRPr="00F6225B">
        <w:rPr>
          <w:color w:val="000000" w:themeColor="text1"/>
          <w:u w:color="000000" w:themeColor="text1"/>
        </w:rPr>
        <w:t>appropriately numbered</w:t>
      </w:r>
      <w:r>
        <w:rPr>
          <w:color w:val="000000" w:themeColor="text1"/>
          <w:u w:color="000000" w:themeColor="text1"/>
        </w:rPr>
        <w:t xml:space="preserve"> item at the end</w:t>
      </w:r>
      <w:r w:rsidRPr="00F6225B">
        <w:rPr>
          <w:color w:val="000000" w:themeColor="text1"/>
          <w:u w:color="000000" w:themeColor="text1"/>
        </w:rPr>
        <w:t xml:space="preserve"> to read:</w:t>
      </w: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25B">
        <w:rPr>
          <w:color w:val="000000" w:themeColor="text1"/>
          <w:u w:color="000000" w:themeColor="text1"/>
        </w:rPr>
        <w:tab/>
        <w:t>“(  )</w:t>
      </w:r>
      <w:r w:rsidRPr="00F6225B">
        <w:rPr>
          <w:color w:val="000000" w:themeColor="text1"/>
          <w:u w:color="000000" w:themeColor="text1"/>
        </w:rPr>
        <w:tab/>
        <w:t>Effective for propert</w:t>
      </w:r>
      <w:r>
        <w:rPr>
          <w:color w:val="000000" w:themeColor="text1"/>
          <w:u w:color="000000" w:themeColor="text1"/>
        </w:rPr>
        <w:t>y tax years beginning after 2018</w:t>
      </w:r>
      <w:r w:rsidRPr="00F6225B">
        <w:rPr>
          <w:color w:val="000000" w:themeColor="text1"/>
          <w:u w:color="000000" w:themeColor="text1"/>
        </w:rPr>
        <w:t xml:space="preserve"> and to the extent not already exempt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and this section, one hundred percent of any remaining fair market value of an owner</w:t>
      </w:r>
      <w:r>
        <w:rPr>
          <w:color w:val="000000" w:themeColor="text1"/>
          <w:u w:color="000000" w:themeColor="text1"/>
        </w:rPr>
        <w:noBreakHyphen/>
      </w:r>
      <w:r w:rsidRPr="00F6225B">
        <w:rPr>
          <w:color w:val="000000" w:themeColor="text1"/>
          <w:u w:color="000000" w:themeColor="text1"/>
        </w:rPr>
        <w:t>occupied residential property subject to tax receiving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based on the age of the owner is exempt from all property tax.  This additional exemption continues to apply for a surviving spouse in the same manner that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continues to apply.”</w:t>
      </w: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162"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225B">
        <w:rPr>
          <w:color w:val="000000" w:themeColor="text1"/>
          <w:u w:color="000000" w:themeColor="text1"/>
        </w:rPr>
        <w:t>SECTION</w:t>
      </w:r>
      <w:r w:rsidRPr="00F6225B">
        <w:rPr>
          <w:color w:val="000000" w:themeColor="text1"/>
          <w:u w:color="000000" w:themeColor="text1"/>
        </w:rPr>
        <w:tab/>
        <w:t>2.</w:t>
      </w:r>
      <w:r w:rsidRPr="00F6225B">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2018</w:t>
      </w:r>
      <w:r w:rsidRPr="00F6225B">
        <w:rPr>
          <w:color w:val="000000" w:themeColor="text1"/>
          <w:u w:color="000000" w:themeColor="text1"/>
        </w:rPr>
        <w:t>.</w:t>
      </w:r>
    </w:p>
    <w:p w:rsidR="00F613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52CE" w:rsidRDefault="001552CE" w:rsidP="001552CE">
      <w:pPr>
        <w:suppressAutoHyphens/>
      </w:pPr>
    </w:p>
    <w:sectPr w:rsidR="001552CE" w:rsidSect="001552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162" w:rsidRDefault="000C6162" w:rsidP="009F0C77">
      <w:r>
        <w:separator/>
      </w:r>
    </w:p>
  </w:endnote>
  <w:endnote w:type="continuationSeparator" w:id="0">
    <w:p w:rsidR="000C6162" w:rsidRDefault="000C6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C7C0ED-DD3E-42CB-A28E-ED16752D5F40}"/>
    <w:embedBold r:id="rId2" w:fontKey="{57ABE023-1DBF-4138-8C48-52201C52CAE8}"/>
  </w:font>
  <w:font w:name="Calibri">
    <w:panose1 w:val="020F0502020204030204"/>
    <w:charset w:val="00"/>
    <w:family w:val="swiss"/>
    <w:pitch w:val="variable"/>
    <w:sig w:usb0="E00002FF" w:usb1="4000ACFF" w:usb2="00000001" w:usb3="00000000" w:csb0="0000019F" w:csb1="00000000"/>
    <w:embedRegular r:id="rId3" w:fontKey="{D7A6DC9A-A381-4AE5-93D4-A0269717EAF4}"/>
  </w:font>
  <w:font w:name="Segoe UI">
    <w:panose1 w:val="020B0502040204020203"/>
    <w:charset w:val="00"/>
    <w:family w:val="swiss"/>
    <w:pitch w:val="variable"/>
    <w:sig w:usb0="E10022FF" w:usb1="C000E47F" w:usb2="00000029" w:usb3="00000000" w:csb0="000001DF" w:csb1="00000000"/>
    <w:embedRegular r:id="rId4" w:fontKey="{2B281CD3-0B29-4B0A-B35D-A1640DD5A4AC}"/>
  </w:font>
  <w:font w:name="Cambria">
    <w:panose1 w:val="02040503050406030204"/>
    <w:charset w:val="00"/>
    <w:family w:val="roman"/>
    <w:pitch w:val="variable"/>
    <w:sig w:usb0="E00002FF" w:usb1="400004FF" w:usb2="00000000" w:usb3="00000000" w:csb0="0000019F" w:csb1="00000000"/>
    <w:embedRegular r:id="rId5" w:fontKey="{8D2D6833-03ED-484B-92E6-B85043341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2CE" w:rsidRPr="004D1928" w:rsidRDefault="001552CE" w:rsidP="004D1928">
    <w:pPr>
      <w:pStyle w:val="Footer"/>
      <w:tabs>
        <w:tab w:val="clear" w:pos="4680"/>
        <w:tab w:val="clear" w:pos="9360"/>
        <w:tab w:val="center" w:pos="2995"/>
      </w:tabs>
      <w:spacing w:before="120"/>
    </w:pPr>
    <w:r>
      <w:t>[3736]</w:t>
    </w:r>
    <w:r>
      <w:tab/>
    </w:r>
    <w:r>
      <w:fldChar w:fldCharType="begin"/>
    </w:r>
    <w:r>
      <w:instrText xml:space="preserve"> PAGE  \* MERGEFORMAT </w:instrText>
    </w:r>
    <w:r>
      <w:fldChar w:fldCharType="separate"/>
    </w:r>
    <w:r w:rsidR="002C3F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162" w:rsidRDefault="000C6162" w:rsidP="009F0C77">
      <w:r>
        <w:separator/>
      </w:r>
    </w:p>
  </w:footnote>
  <w:footnote w:type="continuationSeparator" w:id="0">
    <w:p w:rsidR="000C6162" w:rsidRDefault="000C6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DG19"/>
    <w:docVar w:name="CoverBillType" w:val="b"/>
    <w:docVar w:name="DocPath" w:val="L:\Council\bills\NBD\11200DG19.DOCX"/>
    <w:docVar w:name="dvBillNumber" w:val="3736"/>
    <w:docVar w:name="dvBillNumberPrefix" w:val="H. "/>
    <w:docVar w:name="dvOriginalBody" w:val="House"/>
    <w:docVar w:name="dvSteno" w:val="NBD"/>
    <w:docVar w:name="NameofBody" w:val="h"/>
    <w:docVar w:name="vGroup2" w:val="Council"/>
  </w:docVars>
  <w:rsids>
    <w:rsidRoot w:val="000C6162"/>
    <w:rsid w:val="00011869"/>
    <w:rsid w:val="00015CD6"/>
    <w:rsid w:val="00094DEE"/>
    <w:rsid w:val="000C6162"/>
    <w:rsid w:val="000E0100"/>
    <w:rsid w:val="000E1785"/>
    <w:rsid w:val="000F40FA"/>
    <w:rsid w:val="001035F1"/>
    <w:rsid w:val="0010776B"/>
    <w:rsid w:val="00133E66"/>
    <w:rsid w:val="001435A3"/>
    <w:rsid w:val="00146ED3"/>
    <w:rsid w:val="00151044"/>
    <w:rsid w:val="001552CE"/>
    <w:rsid w:val="001D08F2"/>
    <w:rsid w:val="001D3A58"/>
    <w:rsid w:val="001D525B"/>
    <w:rsid w:val="001D7F4F"/>
    <w:rsid w:val="00205238"/>
    <w:rsid w:val="002321B6"/>
    <w:rsid w:val="00250967"/>
    <w:rsid w:val="002543C8"/>
    <w:rsid w:val="0025541D"/>
    <w:rsid w:val="00284AAE"/>
    <w:rsid w:val="002C3F6E"/>
    <w:rsid w:val="002E5912"/>
    <w:rsid w:val="002F33A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92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5F80"/>
    <w:rsid w:val="008362E8"/>
    <w:rsid w:val="0085786E"/>
    <w:rsid w:val="008A1768"/>
    <w:rsid w:val="008A489F"/>
    <w:rsid w:val="008F0F33"/>
    <w:rsid w:val="008F4429"/>
    <w:rsid w:val="0094021A"/>
    <w:rsid w:val="009B44AF"/>
    <w:rsid w:val="009C6A0B"/>
    <w:rsid w:val="009F0C77"/>
    <w:rsid w:val="009F4A39"/>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13C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4C9F8-A11F-4E5E-B84B-7A115554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F80"/>
    <w:rPr>
      <w:rFonts w:ascii="Segoe UI" w:eastAsia="Times New Roman" w:hAnsi="Segoe UI" w:cs="Segoe UI"/>
      <w:sz w:val="18"/>
      <w:szCs w:val="18"/>
    </w:rPr>
  </w:style>
  <w:style w:type="character" w:styleId="Hyperlink">
    <w:name w:val="Hyperlink"/>
    <w:basedOn w:val="DefaultParagraphFont"/>
    <w:uiPriority w:val="99"/>
    <w:unhideWhenUsed/>
    <w:rsid w:val="001552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6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1D50E-DCCE-403B-A484-76300795A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291</Words>
  <Characters>1567</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3736: Property tax exemption - South Carolina Legislature Online</dc:title>
  <dc:creator>Niki Downey</dc:creator>
  <cp:lastModifiedBy>S Volk</cp:lastModifiedBy>
  <cp:revision>2</cp:revision>
  <cp:lastPrinted>2019-01-18T13:56:00Z</cp:lastPrinted>
  <dcterms:created xsi:type="dcterms:W3CDTF">2019-02-01T22:24:00Z</dcterms:created>
  <dcterms:modified xsi:type="dcterms:W3CDTF">2019-02-01T22:24:00Z</dcterms:modified>
</cp:coreProperties>
</file>